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460E2B">
      <w:pPr>
        <w:jc w:val="center"/>
        <w:rPr>
          <w:b/>
          <w:sz w:val="28"/>
          <w:szCs w:val="28"/>
          <w:lang w:val="ro-RO"/>
        </w:rPr>
      </w:pPr>
      <w:r w:rsidRPr="007707AC">
        <w:rPr>
          <w:b/>
          <w:sz w:val="28"/>
          <w:szCs w:val="28"/>
          <w:lang w:val="ro-RO"/>
        </w:rPr>
        <w:t>CERTIFICAT PENTRU AUTORIZAREA PRODUSULUI BIOCID</w:t>
      </w:r>
    </w:p>
    <w:p w:rsidR="00631E8B" w:rsidRPr="00631E8B" w:rsidRDefault="00631E8B" w:rsidP="00460E2B">
      <w:pPr>
        <w:jc w:val="center"/>
        <w:rPr>
          <w:b/>
          <w:sz w:val="28"/>
          <w:szCs w:val="28"/>
          <w:lang w:val="pt-BR"/>
        </w:rPr>
      </w:pPr>
      <w:r w:rsidRPr="00631E8B">
        <w:rPr>
          <w:b/>
          <w:sz w:val="28"/>
          <w:szCs w:val="28"/>
        </w:rPr>
        <w:t xml:space="preserve">Nr. </w:t>
      </w:r>
      <w:r w:rsidR="009B471E" w:rsidRPr="00733036">
        <w:rPr>
          <w:b/>
          <w:sz w:val="28"/>
          <w:szCs w:val="28"/>
          <w:lang w:val="it-IT"/>
        </w:rPr>
        <w:t>RO/</w:t>
      </w:r>
      <w:r w:rsidR="000F5A8A" w:rsidRPr="00733036">
        <w:rPr>
          <w:b/>
          <w:sz w:val="28"/>
          <w:szCs w:val="28"/>
          <w:lang w:val="it-IT"/>
        </w:rPr>
        <w:t>201</w:t>
      </w:r>
      <w:r w:rsidR="0069611F" w:rsidRPr="00733036">
        <w:rPr>
          <w:b/>
          <w:sz w:val="28"/>
          <w:szCs w:val="28"/>
          <w:lang w:val="it-IT"/>
        </w:rPr>
        <w:t>9</w:t>
      </w:r>
      <w:r w:rsidR="00A47754" w:rsidRPr="00733036">
        <w:rPr>
          <w:b/>
          <w:sz w:val="28"/>
          <w:szCs w:val="28"/>
          <w:lang w:val="it-IT"/>
        </w:rPr>
        <w:t>/</w:t>
      </w:r>
      <w:r w:rsidR="00733036" w:rsidRPr="00733036">
        <w:rPr>
          <w:b/>
          <w:sz w:val="28"/>
          <w:szCs w:val="28"/>
          <w:lang w:val="it-IT"/>
        </w:rPr>
        <w:t>006</w:t>
      </w:r>
      <w:r w:rsidR="00EE77FF">
        <w:rPr>
          <w:b/>
          <w:sz w:val="28"/>
          <w:szCs w:val="28"/>
          <w:lang w:val="it-IT"/>
        </w:rPr>
        <w:t>4</w:t>
      </w:r>
      <w:r w:rsidRPr="00733036">
        <w:rPr>
          <w:b/>
          <w:sz w:val="28"/>
          <w:szCs w:val="28"/>
          <w:lang w:val="it-IT"/>
        </w:rPr>
        <w:t>/MRA/</w:t>
      </w:r>
      <w:r w:rsidR="002A780A" w:rsidRPr="00733036">
        <w:rPr>
          <w:b/>
          <w:sz w:val="28"/>
          <w:szCs w:val="28"/>
          <w:lang w:val="pt-BR"/>
        </w:rPr>
        <w:t xml:space="preserve"> </w:t>
      </w:r>
      <w:r w:rsidR="00CC5774" w:rsidRPr="00733036">
        <w:rPr>
          <w:b/>
          <w:sz w:val="28"/>
          <w:szCs w:val="28"/>
          <w:lang w:val="pt-BR"/>
        </w:rPr>
        <w:t xml:space="preserve">IE/BPA </w:t>
      </w:r>
      <w:r w:rsidR="00BC1587" w:rsidRPr="00733036">
        <w:rPr>
          <w:b/>
          <w:sz w:val="28"/>
          <w:szCs w:val="28"/>
          <w:lang w:val="pt-BR"/>
        </w:rPr>
        <w:t>70509</w:t>
      </w:r>
    </w:p>
    <w:p w:rsidR="0063288A" w:rsidRPr="007707AC" w:rsidRDefault="0063288A" w:rsidP="00460E2B">
      <w:pPr>
        <w:rPr>
          <w:sz w:val="28"/>
          <w:szCs w:val="28"/>
          <w:lang w:val="ro-RO"/>
        </w:rPr>
      </w:pPr>
      <w:r>
        <w:rPr>
          <w:sz w:val="28"/>
          <w:szCs w:val="28"/>
          <w:lang w:val="ro-RO"/>
        </w:rPr>
        <w:t xml:space="preserve">                                             </w:t>
      </w:r>
    </w:p>
    <w:p w:rsidR="00B66405" w:rsidRDefault="00B66405" w:rsidP="00460E2B">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034935">
        <w:rPr>
          <w:rFonts w:ascii="Times New Roman" w:hAnsi="Times New Roman" w:cs="Times New Roman"/>
          <w:color w:val="auto"/>
          <w:lang w:val="ro-RO"/>
        </w:rPr>
        <w:t>4.03.2019</w:t>
      </w:r>
      <w:r w:rsidRPr="007707AC">
        <w:rPr>
          <w:rFonts w:ascii="Times New Roman" w:hAnsi="Times New Roman" w:cs="Times New Roman"/>
          <w:lang w:val="ro-RO"/>
        </w:rPr>
        <w:t>, a decis că produsul biocid poate fi plasat pe piaţă în România, conform prevederilor legale în vigoare.</w:t>
      </w:r>
    </w:p>
    <w:p w:rsidR="00460E2B" w:rsidRPr="007707AC" w:rsidRDefault="00460E2B" w:rsidP="00460E2B">
      <w:pPr>
        <w:pStyle w:val="Default"/>
        <w:ind w:right="49" w:firstLine="567"/>
        <w:jc w:val="both"/>
        <w:rPr>
          <w:rFonts w:ascii="Times New Roman" w:hAnsi="Times New Roman" w:cs="Times New Roman"/>
          <w:lang w:val="ro-RO"/>
        </w:rPr>
      </w:pPr>
    </w:p>
    <w:p w:rsidR="00B66405" w:rsidRPr="007707AC" w:rsidRDefault="00B66405" w:rsidP="00460E2B">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B66405" w:rsidRPr="007707AC" w:rsidRDefault="00B66405" w:rsidP="00460E2B">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460E2B">
            <w:pPr>
              <w:numPr>
                <w:ilvl w:val="0"/>
                <w:numId w:val="1"/>
              </w:numPr>
              <w:rPr>
                <w:bCs/>
                <w:lang w:val="ro-RO"/>
              </w:rPr>
            </w:pPr>
            <w:r w:rsidRPr="007707AC">
              <w:rPr>
                <w:lang w:val="ro-RO"/>
              </w:rPr>
              <w:t>Statul membru al Uniunii Europene emitent:</w:t>
            </w:r>
            <w:r w:rsidR="00DA7192" w:rsidRPr="007707AC">
              <w:rPr>
                <w:bCs/>
                <w:lang w:val="pt-BR"/>
              </w:rPr>
              <w:t xml:space="preserve"> </w:t>
            </w:r>
            <w:r w:rsidR="00B80759">
              <w:rPr>
                <w:bCs/>
                <w:lang w:val="pt-BR"/>
              </w:rPr>
              <w:t>UK</w:t>
            </w:r>
          </w:p>
          <w:p w:rsidR="00B66405" w:rsidRPr="00953F10" w:rsidRDefault="002D65DA" w:rsidP="0069611F">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9B471E">
              <w:rPr>
                <w:b/>
                <w:lang w:val="pt-BR"/>
              </w:rPr>
              <w:t xml:space="preserve"> </w:t>
            </w:r>
            <w:r w:rsidR="00BC1587">
              <w:rPr>
                <w:b/>
                <w:lang w:val="pt-BR"/>
              </w:rPr>
              <w:t>IE/BPA 70509</w:t>
            </w:r>
          </w:p>
        </w:tc>
      </w:tr>
    </w:tbl>
    <w:p w:rsidR="00B66405" w:rsidRPr="007707AC" w:rsidRDefault="00B66405" w:rsidP="00460E2B">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460E2B">
        <w:rPr>
          <w:b/>
          <w:color w:val="000000"/>
          <w:lang w:val="ro-RO"/>
        </w:rPr>
        <w:t>03.04.2019</w:t>
      </w:r>
      <w:r w:rsidRPr="007707AC">
        <w:rPr>
          <w:b/>
          <w:color w:val="000000"/>
          <w:lang w:val="ro-RO"/>
        </w:rPr>
        <w:t xml:space="preserve"> </w:t>
      </w:r>
    </w:p>
    <w:p w:rsidR="00460E2B" w:rsidRDefault="00B66405" w:rsidP="00460E2B">
      <w:pPr>
        <w:rPr>
          <w:b/>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iei</w:t>
      </w:r>
      <w:r w:rsidR="00DA7192" w:rsidRPr="00536C96">
        <w:rPr>
          <w:b/>
          <w:lang w:val="ro-RO"/>
        </w:rPr>
        <w:t>:</w:t>
      </w:r>
      <w:r w:rsidR="00A64BFA" w:rsidRPr="00536C96">
        <w:rPr>
          <w:b/>
          <w:lang w:val="it-IT"/>
        </w:rPr>
        <w:t xml:space="preserve"> </w:t>
      </w:r>
      <w:r w:rsidR="000D4ABA" w:rsidRPr="00536C96">
        <w:rPr>
          <w:b/>
          <w:lang w:val="it-IT"/>
        </w:rPr>
        <w:t>1</w:t>
      </w:r>
      <w:r w:rsidR="00536C96" w:rsidRPr="00536C96">
        <w:rPr>
          <w:b/>
          <w:lang w:val="it-IT"/>
        </w:rPr>
        <w:t>4.03.2023</w:t>
      </w:r>
      <w:r w:rsidR="00A64BFA" w:rsidRPr="00536C96">
        <w:rPr>
          <w:b/>
          <w:lang w:val="it-IT"/>
        </w:rPr>
        <w:t xml:space="preserve">   </w:t>
      </w:r>
    </w:p>
    <w:p w:rsidR="00B66405" w:rsidRPr="007707AC" w:rsidRDefault="00A64BFA" w:rsidP="00460E2B">
      <w:pPr>
        <w:rPr>
          <w:b/>
          <w:color w:val="000000"/>
          <w:lang w:val="ro-RO"/>
        </w:rPr>
      </w:pPr>
      <w:r w:rsidRPr="00536C96">
        <w:rPr>
          <w:b/>
          <w:lang w:val="it-IT"/>
        </w:rPr>
        <w:t xml:space="preserve">                                 </w:t>
      </w:r>
      <w:r w:rsidRPr="00536C96">
        <w:rPr>
          <w:b/>
          <w:lang w:val="ro-RO"/>
        </w:rPr>
        <w:t xml:space="preserve">                                                                                                                                                                                                                                                                                                                                                                                                           </w:t>
      </w:r>
    </w:p>
    <w:p w:rsidR="00B66405" w:rsidRPr="00645617" w:rsidRDefault="00B66405" w:rsidP="00460E2B">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2E54BF" w:rsidRDefault="00385365" w:rsidP="00460E2B">
            <w:pPr>
              <w:pStyle w:val="NoSpacing"/>
              <w:rPr>
                <w:b/>
                <w:lang w:val="it-IT"/>
              </w:rPr>
            </w:pPr>
            <w:r w:rsidRPr="007707AC">
              <w:rPr>
                <w:b/>
                <w:lang w:val="ro-RO"/>
              </w:rPr>
              <w:t>DENUMIREA COMERCIALĂ A PRODUSULUI BIOCID</w:t>
            </w:r>
            <w:r w:rsidR="00565FE0">
              <w:rPr>
                <w:b/>
                <w:lang w:val="it-IT"/>
              </w:rPr>
              <w:t>:</w:t>
            </w:r>
            <w:r w:rsidR="002E54BF">
              <w:rPr>
                <w:b/>
                <w:lang w:val="it-IT"/>
              </w:rPr>
              <w:t xml:space="preserve"> </w:t>
            </w:r>
            <w:r w:rsidR="00785683">
              <w:rPr>
                <w:b/>
                <w:lang w:val="it-IT"/>
              </w:rPr>
              <w:t xml:space="preserve">VERTOX  PASTA BAIT RED </w:t>
            </w:r>
          </w:p>
          <w:p w:rsidR="00785683" w:rsidRPr="00A45F27" w:rsidRDefault="00785683" w:rsidP="00460E2B">
            <w:pPr>
              <w:pStyle w:val="NoSpacing"/>
              <w:rPr>
                <w:b/>
                <w:lang w:val="it-IT"/>
              </w:rPr>
            </w:pPr>
            <w:r>
              <w:rPr>
                <w:b/>
                <w:lang w:val="it-IT"/>
              </w:rPr>
              <w:t xml:space="preserve">Alta denumire comerciala: PROKUM PASTA </w:t>
            </w:r>
          </w:p>
        </w:tc>
      </w:tr>
    </w:tbl>
    <w:p w:rsidR="00460E2B" w:rsidRDefault="00460E2B" w:rsidP="00460E2B">
      <w:pPr>
        <w:pStyle w:val="Default"/>
        <w:rPr>
          <w:rFonts w:ascii="Times New Roman" w:hAnsi="Times New Roman" w:cs="Times New Roman"/>
          <w:b/>
          <w:lang w:val="ro-RO"/>
        </w:rPr>
      </w:pPr>
    </w:p>
    <w:p w:rsidR="00B66405" w:rsidRPr="007707AC" w:rsidRDefault="00B66405" w:rsidP="00460E2B">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536C96" w:rsidRDefault="00B66405" w:rsidP="00460E2B">
            <w:pPr>
              <w:rPr>
                <w:b/>
                <w:lang w:val="fr-FR"/>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A47754" w:rsidRPr="00A47754">
              <w:rPr>
                <w:b/>
                <w:lang w:val="fr-FR"/>
              </w:rPr>
              <w:t xml:space="preserve">PelGar International </w:t>
            </w:r>
          </w:p>
          <w:p w:rsidR="00B66405" w:rsidRPr="00DE67DB" w:rsidRDefault="00536C96" w:rsidP="00460E2B">
            <w:pPr>
              <w:rPr>
                <w:lang w:val="ro-RO"/>
              </w:rPr>
            </w:pPr>
            <w:r>
              <w:rPr>
                <w:b/>
                <w:lang w:val="fr-FR"/>
              </w:rPr>
              <w:t xml:space="preserve">Adresa : </w:t>
            </w:r>
            <w:r w:rsidR="00A47754" w:rsidRPr="00A47754">
              <w:rPr>
                <w:lang w:val="fr-FR"/>
              </w:rPr>
              <w:t>Unit 13, Newman Lane, Alton, Hampshire, GU34 2QR, Marea Britanie</w:t>
            </w:r>
          </w:p>
        </w:tc>
      </w:tr>
    </w:tbl>
    <w:p w:rsidR="00B66405" w:rsidRPr="007707AC" w:rsidRDefault="00B66405" w:rsidP="00460E2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536C96" w:rsidRPr="00536C96" w:rsidRDefault="00385365" w:rsidP="00460E2B">
            <w:pPr>
              <w:rPr>
                <w:b/>
                <w:lang w:val="fr-FR"/>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536C96" w:rsidRPr="00536C96">
              <w:rPr>
                <w:b/>
                <w:lang w:val="fr-FR"/>
              </w:rPr>
              <w:t xml:space="preserve">PelGar International </w:t>
            </w:r>
          </w:p>
          <w:p w:rsidR="006A3624" w:rsidRPr="00536C96" w:rsidRDefault="00536C96" w:rsidP="00460E2B">
            <w:pPr>
              <w:rPr>
                <w:lang w:val="ro-RO"/>
              </w:rPr>
            </w:pPr>
            <w:r w:rsidRPr="00536C96">
              <w:rPr>
                <w:lang w:val="fr-FR"/>
              </w:rPr>
              <w:t>Adresa : Unit 13, Newman Lane, Alton, Hampshire, GU34 2QR, Marea Britanie</w:t>
            </w:r>
          </w:p>
        </w:tc>
      </w:tr>
    </w:tbl>
    <w:p w:rsidR="00B66405" w:rsidRPr="007707AC" w:rsidRDefault="00B66405" w:rsidP="00460E2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A47754" w:rsidRPr="00A47754" w:rsidRDefault="00385365" w:rsidP="00460E2B">
            <w:pPr>
              <w:rPr>
                <w:b/>
                <w:lang w:val="fr-FR"/>
              </w:rPr>
            </w:pPr>
            <w:r w:rsidRPr="007707AC">
              <w:rPr>
                <w:b/>
                <w:lang w:val="ro-RO"/>
              </w:rPr>
              <w:t>NUMELE FABRICANTULUI  PRODUSULUI BIOCID</w:t>
            </w:r>
            <w:r w:rsidRPr="007707AC">
              <w:rPr>
                <w:lang w:val="ro-RO"/>
              </w:rPr>
              <w:t xml:space="preserve"> : </w:t>
            </w:r>
            <w:r w:rsidR="00A47754" w:rsidRPr="00A47754">
              <w:rPr>
                <w:b/>
                <w:lang w:val="fr-FR"/>
              </w:rPr>
              <w:t xml:space="preserve">PelGar International Limited </w:t>
            </w:r>
          </w:p>
          <w:p w:rsidR="00415624" w:rsidRDefault="00A47754" w:rsidP="00460E2B">
            <w:pPr>
              <w:rPr>
                <w:lang w:val="fr-FR"/>
              </w:rPr>
            </w:pPr>
            <w:r w:rsidRPr="00A47754">
              <w:rPr>
                <w:b/>
                <w:lang w:val="fr-FR"/>
              </w:rPr>
              <w:t xml:space="preserve"> </w:t>
            </w:r>
            <w:r w:rsidR="00536C96" w:rsidRPr="00536C96">
              <w:rPr>
                <w:lang w:val="fr-FR"/>
              </w:rPr>
              <w:t>Adresa </w:t>
            </w:r>
            <w:proofErr w:type="gramStart"/>
            <w:r w:rsidR="00536C96" w:rsidRPr="00536C96">
              <w:rPr>
                <w:lang w:val="fr-FR"/>
              </w:rPr>
              <w:t>:</w:t>
            </w:r>
            <w:r w:rsidRPr="00A47754">
              <w:rPr>
                <w:lang w:val="fr-FR"/>
              </w:rPr>
              <w:t>Unit</w:t>
            </w:r>
            <w:proofErr w:type="gramEnd"/>
            <w:r w:rsidRPr="00A47754">
              <w:rPr>
                <w:lang w:val="fr-FR"/>
              </w:rPr>
              <w:t xml:space="preserve"> 13, Newman Lane, Alton, Hampshire, GU34 2QR, Marea Britanie</w:t>
            </w:r>
          </w:p>
          <w:p w:rsidR="00A008FB" w:rsidRPr="007E5F0B" w:rsidRDefault="00A008FB" w:rsidP="00460E2B">
            <w:r>
              <w:rPr>
                <w:lang w:val="fr-FR"/>
              </w:rPr>
              <w:t xml:space="preserve">Loc de productie : </w:t>
            </w:r>
            <w:r w:rsidRPr="00A008FB">
              <w:rPr>
                <w:lang w:val="fr-FR"/>
              </w:rPr>
              <w:t>Unit 13, Newman Lane, Alton, Hampshire, GU34 2QR, Marea Britanie</w:t>
            </w:r>
          </w:p>
        </w:tc>
      </w:tr>
    </w:tbl>
    <w:p w:rsidR="003E25B6" w:rsidRPr="007707AC" w:rsidRDefault="00B66405" w:rsidP="00460E2B">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536C96" w:rsidRPr="00536C96" w:rsidRDefault="00385365" w:rsidP="00460E2B">
            <w:pPr>
              <w:rPr>
                <w:b/>
                <w:lang w:val="fr-FR"/>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536C96" w:rsidRPr="00536C96">
              <w:rPr>
                <w:b/>
                <w:lang w:val="fr-FR"/>
              </w:rPr>
              <w:t xml:space="preserve">PelGar International Limited </w:t>
            </w:r>
          </w:p>
          <w:p w:rsidR="00991BC7" w:rsidRDefault="00536C96" w:rsidP="00460E2B">
            <w:pPr>
              <w:rPr>
                <w:lang w:val="fr-FR"/>
              </w:rPr>
            </w:pPr>
            <w:r w:rsidRPr="00536C96">
              <w:rPr>
                <w:b/>
                <w:lang w:val="fr-FR"/>
              </w:rPr>
              <w:t xml:space="preserve"> </w:t>
            </w:r>
            <w:r w:rsidRPr="00536C96">
              <w:rPr>
                <w:lang w:val="fr-FR"/>
              </w:rPr>
              <w:t>Adresa </w:t>
            </w:r>
            <w:proofErr w:type="gramStart"/>
            <w:r w:rsidRPr="00536C96">
              <w:rPr>
                <w:lang w:val="fr-FR"/>
              </w:rPr>
              <w:t>:Unit</w:t>
            </w:r>
            <w:proofErr w:type="gramEnd"/>
            <w:r w:rsidRPr="00536C96">
              <w:rPr>
                <w:lang w:val="fr-FR"/>
              </w:rPr>
              <w:t xml:space="preserve"> 13, Newman Lane, Alton, Hampshire, GU34 2QR, Marea Britanie</w:t>
            </w:r>
          </w:p>
          <w:p w:rsidR="00536C96" w:rsidRPr="00536C96" w:rsidRDefault="00536C96" w:rsidP="00460E2B">
            <w:r>
              <w:rPr>
                <w:lang w:val="fr-FR"/>
              </w:rPr>
              <w:t xml:space="preserve">Loc de productie : </w:t>
            </w:r>
            <w:r w:rsidRPr="00536C96">
              <w:rPr>
                <w:b/>
                <w:lang w:val="fr-FR"/>
              </w:rPr>
              <w:t>PelGar International Limited</w:t>
            </w:r>
            <w:r>
              <w:rPr>
                <w:b/>
                <w:lang w:val="fr-FR"/>
              </w:rPr>
              <w:t xml:space="preserve">, </w:t>
            </w:r>
            <w:r>
              <w:rPr>
                <w:lang w:val="fr-FR"/>
              </w:rPr>
              <w:t>Prazska 54, 280 02, Kolin, Republica Ceha</w:t>
            </w:r>
          </w:p>
        </w:tc>
      </w:tr>
    </w:tbl>
    <w:p w:rsidR="00460E2B" w:rsidRDefault="00460E2B" w:rsidP="00460E2B">
      <w:pPr>
        <w:pStyle w:val="NoSpacing"/>
        <w:rPr>
          <w:b/>
          <w:lang w:val="ro-RO"/>
        </w:rPr>
      </w:pPr>
    </w:p>
    <w:p w:rsidR="00B66405" w:rsidRPr="00AB2496" w:rsidRDefault="00AB2496" w:rsidP="00460E2B">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B66405" w:rsidRPr="007707AC" w:rsidRDefault="00467F1E" w:rsidP="0069611F">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p>
        </w:tc>
      </w:tr>
    </w:tbl>
    <w:p w:rsidR="00B66405" w:rsidRPr="007707AC" w:rsidRDefault="00AB2496" w:rsidP="00460E2B">
      <w:pPr>
        <w:pStyle w:val="Default"/>
        <w:rPr>
          <w:rFonts w:ascii="Times New Roman" w:hAnsi="Times New Roman" w:cs="Times New Roman"/>
          <w:b/>
          <w:lang w:val="ro-RO"/>
        </w:rPr>
      </w:pPr>
      <w:r w:rsidRPr="007707AC">
        <w:rPr>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3E691D" w:rsidRPr="003E691D" w:rsidRDefault="00467F1E" w:rsidP="00460E2B">
            <w:pPr>
              <w:rPr>
                <w:lang w:val="ro-RO"/>
              </w:rPr>
            </w:pPr>
            <w:r w:rsidRPr="007707AC">
              <w:rPr>
                <w:b/>
                <w:lang w:val="ro-RO"/>
              </w:rPr>
              <w:t>CATEGORIILE DE UTILIZATORI</w:t>
            </w:r>
            <w:r w:rsidRPr="001A096C">
              <w:rPr>
                <w:lang w:val="ro-RO"/>
              </w:rPr>
              <w:t xml:space="preserve"> </w:t>
            </w:r>
            <w:r w:rsidR="00AF0C71">
              <w:rPr>
                <w:lang w:val="ro-RO"/>
              </w:rPr>
              <w:t>:</w:t>
            </w:r>
            <w:r w:rsidR="00AF0C71" w:rsidRPr="00AF0C71">
              <w:rPr>
                <w:rFonts w:ascii="92ubl" w:eastAsiaTheme="minorHAnsi" w:hAnsi="92ubl" w:cs="92ubl"/>
                <w:sz w:val="11"/>
                <w:szCs w:val="11"/>
              </w:rPr>
              <w:t xml:space="preserve"> </w:t>
            </w:r>
            <w:r w:rsidR="00D66DFB" w:rsidRPr="00D66DFB">
              <w:rPr>
                <w:lang w:val="ro-RO"/>
              </w:rPr>
              <w:t xml:space="preserve"> </w:t>
            </w:r>
            <w:bookmarkStart w:id="0" w:name="_Hlk506985790"/>
            <w:r w:rsidR="00300DCC">
              <w:rPr>
                <w:lang w:val="ro-RO"/>
              </w:rPr>
              <w:t>Profesionisti, p</w:t>
            </w:r>
            <w:r w:rsidR="00300DCC" w:rsidRPr="00300DCC">
              <w:rPr>
                <w:lang w:val="ro-RO"/>
              </w:rPr>
              <w:t>rofesion</w:t>
            </w:r>
            <w:bookmarkEnd w:id="0"/>
            <w:r w:rsidR="00300DCC">
              <w:rPr>
                <w:lang w:val="ro-RO"/>
              </w:rPr>
              <w:t>isti</w:t>
            </w:r>
            <w:r w:rsidR="00300DCC" w:rsidRPr="00300DCC">
              <w:rPr>
                <w:lang w:val="ro-RO"/>
              </w:rPr>
              <w:t xml:space="preserve"> cu instruire</w:t>
            </w:r>
          </w:p>
        </w:tc>
      </w:tr>
    </w:tbl>
    <w:p w:rsidR="00D476C8" w:rsidRDefault="00D476C8" w:rsidP="00460E2B">
      <w:pPr>
        <w:pStyle w:val="Default"/>
        <w:rPr>
          <w:rFonts w:ascii="Times New Roman" w:hAnsi="Times New Roman"/>
          <w:b/>
          <w:lang w:val="ro-RO"/>
        </w:rPr>
      </w:pPr>
    </w:p>
    <w:p w:rsidR="00B66405" w:rsidRPr="007707AC" w:rsidRDefault="00AB2496" w:rsidP="00460E2B">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842F70" w:rsidRPr="00F23896" w:rsidRDefault="00467F1E" w:rsidP="00460E2B">
            <w:pPr>
              <w:pStyle w:val="NoSpacing"/>
              <w:rPr>
                <w:sz w:val="22"/>
                <w:szCs w:val="22"/>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88459D" w:rsidRPr="0088459D">
              <w:rPr>
                <w:sz w:val="22"/>
                <w:szCs w:val="22"/>
                <w:lang w:val="ro-RO"/>
              </w:rPr>
              <w:t>Momeală pastă gata de utilizare pentru a se folosi ca un rodenticid de către publicul general, profesioni</w:t>
            </w:r>
            <w:r w:rsidR="0088459D" w:rsidRPr="0088459D">
              <w:rPr>
                <w:rFonts w:ascii="Cambria Math" w:hAnsi="Cambria Math" w:cs="Cambria Math"/>
                <w:sz w:val="22"/>
                <w:szCs w:val="22"/>
                <w:lang w:val="ro-RO"/>
              </w:rPr>
              <w:t>ș</w:t>
            </w:r>
            <w:r w:rsidR="0088459D" w:rsidRPr="0088459D">
              <w:rPr>
                <w:sz w:val="22"/>
                <w:szCs w:val="22"/>
                <w:lang w:val="ro-RO"/>
              </w:rPr>
              <w:t xml:space="preserve">ti </w:t>
            </w:r>
            <w:r w:rsidR="0088459D" w:rsidRPr="0088459D">
              <w:rPr>
                <w:rFonts w:ascii="Cambria Math" w:hAnsi="Cambria Math" w:cs="Cambria Math"/>
                <w:sz w:val="22"/>
                <w:szCs w:val="22"/>
                <w:lang w:val="ro-RO"/>
              </w:rPr>
              <w:t>ș</w:t>
            </w:r>
            <w:r w:rsidR="0088459D" w:rsidRPr="0088459D">
              <w:rPr>
                <w:sz w:val="22"/>
                <w:szCs w:val="22"/>
                <w:lang w:val="ro-RO"/>
              </w:rPr>
              <w:t>i profesioni</w:t>
            </w:r>
            <w:r w:rsidR="0088459D" w:rsidRPr="0088459D">
              <w:rPr>
                <w:rFonts w:ascii="Cambria Math" w:hAnsi="Cambria Math" w:cs="Cambria Math"/>
                <w:sz w:val="22"/>
                <w:szCs w:val="22"/>
                <w:lang w:val="ro-RO"/>
              </w:rPr>
              <w:t>ș</w:t>
            </w:r>
            <w:r w:rsidR="0088459D" w:rsidRPr="0088459D">
              <w:rPr>
                <w:sz w:val="22"/>
                <w:szCs w:val="22"/>
                <w:lang w:val="ro-RO"/>
              </w:rPr>
              <w:t>ti instrui</w:t>
            </w:r>
            <w:r w:rsidR="0088459D" w:rsidRPr="0088459D">
              <w:rPr>
                <w:rFonts w:ascii="Cambria Math" w:hAnsi="Cambria Math" w:cs="Cambria Math"/>
                <w:sz w:val="22"/>
                <w:szCs w:val="22"/>
                <w:lang w:val="ro-RO"/>
              </w:rPr>
              <w:t>ț</w:t>
            </w:r>
            <w:r w:rsidR="0088459D" w:rsidRPr="0088459D">
              <w:rPr>
                <w:sz w:val="22"/>
                <w:szCs w:val="22"/>
                <w:lang w:val="ro-RO"/>
              </w:rPr>
              <w:t xml:space="preserve">i pentru controlul </w:t>
            </w:r>
            <w:r w:rsidR="0088459D" w:rsidRPr="0088459D">
              <w:rPr>
                <w:rFonts w:ascii="Cambria Math" w:hAnsi="Cambria Math" w:cs="Cambria Math"/>
                <w:sz w:val="22"/>
                <w:szCs w:val="22"/>
                <w:lang w:val="ro-RO"/>
              </w:rPr>
              <w:t>ș</w:t>
            </w:r>
            <w:r w:rsidR="0088459D" w:rsidRPr="0088459D">
              <w:rPr>
                <w:sz w:val="22"/>
                <w:szCs w:val="22"/>
                <w:lang w:val="ro-RO"/>
              </w:rPr>
              <w:t xml:space="preserve">obolanilor gri </w:t>
            </w:r>
            <w:r w:rsidR="0088459D" w:rsidRPr="0088459D">
              <w:rPr>
                <w:i/>
                <w:sz w:val="22"/>
                <w:szCs w:val="22"/>
                <w:lang w:val="ro-RO"/>
              </w:rPr>
              <w:t>Rattus norvegicus</w:t>
            </w:r>
            <w:r w:rsidR="0088459D" w:rsidRPr="0088459D">
              <w:rPr>
                <w:sz w:val="22"/>
                <w:szCs w:val="22"/>
                <w:lang w:val="ro-RO"/>
              </w:rPr>
              <w:t xml:space="preserve"> </w:t>
            </w:r>
            <w:r w:rsidR="0088459D" w:rsidRPr="0088459D">
              <w:rPr>
                <w:rFonts w:ascii="Cambria Math" w:hAnsi="Cambria Math" w:cs="Cambria Math"/>
                <w:sz w:val="22"/>
                <w:szCs w:val="22"/>
                <w:lang w:val="ro-RO"/>
              </w:rPr>
              <w:t>ș</w:t>
            </w:r>
            <w:r w:rsidR="0088459D" w:rsidRPr="0088459D">
              <w:rPr>
                <w:sz w:val="22"/>
                <w:szCs w:val="22"/>
                <w:lang w:val="ro-RO"/>
              </w:rPr>
              <w:t xml:space="preserve">i </w:t>
            </w:r>
            <w:r w:rsidR="0088459D" w:rsidRPr="0088459D">
              <w:rPr>
                <w:rFonts w:ascii="Cambria Math" w:hAnsi="Cambria Math" w:cs="Cambria Math"/>
                <w:sz w:val="22"/>
                <w:szCs w:val="22"/>
                <w:lang w:val="ro-RO"/>
              </w:rPr>
              <w:t>ș</w:t>
            </w:r>
            <w:r w:rsidR="0088459D" w:rsidRPr="0088459D">
              <w:rPr>
                <w:sz w:val="22"/>
                <w:szCs w:val="22"/>
                <w:lang w:val="ro-RO"/>
              </w:rPr>
              <w:t xml:space="preserve">oarecilor de casă </w:t>
            </w:r>
            <w:r w:rsidR="0088459D" w:rsidRPr="0088459D">
              <w:rPr>
                <w:i/>
                <w:sz w:val="22"/>
                <w:szCs w:val="22"/>
                <w:lang w:val="ro-RO"/>
              </w:rPr>
              <w:t>Mus Musculus</w:t>
            </w:r>
            <w:r w:rsidR="0088459D" w:rsidRPr="0088459D">
              <w:rPr>
                <w:sz w:val="22"/>
                <w:szCs w:val="22"/>
                <w:lang w:val="ro-RO"/>
              </w:rPr>
              <w:t xml:space="preserve"> - în interior, exterior în jurul clădirilor, în sistemul de canalizare. </w:t>
            </w:r>
          </w:p>
        </w:tc>
      </w:tr>
    </w:tbl>
    <w:p w:rsidR="00460E2B" w:rsidRDefault="00460E2B" w:rsidP="00460E2B">
      <w:pPr>
        <w:pStyle w:val="NoSpacing"/>
        <w:rPr>
          <w:b/>
          <w:lang w:val="ro-RO"/>
        </w:rPr>
      </w:pPr>
    </w:p>
    <w:p w:rsidR="00B66405" w:rsidRPr="0003534F" w:rsidRDefault="00B66405" w:rsidP="00460E2B">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D66DFB" w:rsidRDefault="00B66405" w:rsidP="00460E2B">
      <w:pPr>
        <w:pStyle w:val="NoSpacing"/>
        <w:numPr>
          <w:ilvl w:val="0"/>
          <w:numId w:val="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66DFB" w:rsidRPr="00DF7DF2" w:rsidTr="00F84F80">
        <w:tc>
          <w:tcPr>
            <w:tcW w:w="2977" w:type="dxa"/>
            <w:shd w:val="clear" w:color="auto" w:fill="auto"/>
          </w:tcPr>
          <w:p w:rsidR="00D66DFB" w:rsidRPr="00DF7DF2" w:rsidRDefault="00D66DFB" w:rsidP="00460E2B">
            <w:pPr>
              <w:pStyle w:val="NoSpacing"/>
              <w:rPr>
                <w:lang w:val="ro-RO"/>
              </w:rPr>
            </w:pPr>
            <w:r w:rsidRPr="00DF7DF2">
              <w:rPr>
                <w:lang w:val="ro-RO"/>
              </w:rPr>
              <w:t>Denumirea comună</w:t>
            </w:r>
          </w:p>
        </w:tc>
        <w:tc>
          <w:tcPr>
            <w:tcW w:w="6946" w:type="dxa"/>
            <w:shd w:val="clear" w:color="auto" w:fill="auto"/>
          </w:tcPr>
          <w:p w:rsidR="00D66DFB" w:rsidRPr="00F84F80" w:rsidRDefault="00F84F80" w:rsidP="00460E2B">
            <w:pPr>
              <w:pStyle w:val="NoSpacing"/>
              <w:rPr>
                <w:lang w:val="ro-RO"/>
              </w:rPr>
            </w:pPr>
            <w:r>
              <w:rPr>
                <w:lang w:val="ro-RO"/>
              </w:rPr>
              <w:t>Brodifacoum</w:t>
            </w:r>
          </w:p>
        </w:tc>
      </w:tr>
      <w:tr w:rsidR="00D66DFB" w:rsidRPr="00DF7DF2" w:rsidTr="00F84F80">
        <w:tc>
          <w:tcPr>
            <w:tcW w:w="2977" w:type="dxa"/>
            <w:shd w:val="clear" w:color="auto" w:fill="auto"/>
          </w:tcPr>
          <w:p w:rsidR="00D66DFB" w:rsidRPr="00DF7DF2" w:rsidRDefault="00D66DFB" w:rsidP="00460E2B">
            <w:pPr>
              <w:pStyle w:val="NoSpacing"/>
              <w:rPr>
                <w:lang w:val="ro-RO"/>
              </w:rPr>
            </w:pPr>
            <w:r w:rsidRPr="00DF7DF2">
              <w:rPr>
                <w:lang w:val="ro-RO"/>
              </w:rPr>
              <w:t>Denumirea IUPAC</w:t>
            </w:r>
          </w:p>
        </w:tc>
        <w:tc>
          <w:tcPr>
            <w:tcW w:w="6946" w:type="dxa"/>
            <w:shd w:val="clear" w:color="auto" w:fill="auto"/>
          </w:tcPr>
          <w:p w:rsidR="00D66DFB" w:rsidRPr="00F84F80" w:rsidRDefault="00F84F80" w:rsidP="00460E2B">
            <w:pPr>
              <w:pStyle w:val="NoSpacing"/>
              <w:rPr>
                <w:lang w:val="ro-RO"/>
              </w:rPr>
            </w:pPr>
            <w:r w:rsidRPr="00F84F80">
              <w:rPr>
                <w:lang w:val="ro-RO"/>
              </w:rPr>
              <w:t>3-[3-[4-(4-bromophenyl)phenyl]tetralin-1-yl]-2-hydroxy-chromen-4-one</w:t>
            </w:r>
          </w:p>
        </w:tc>
      </w:tr>
      <w:tr w:rsidR="00D66DFB" w:rsidRPr="00DF7DF2" w:rsidTr="00F84F80">
        <w:tc>
          <w:tcPr>
            <w:tcW w:w="2977" w:type="dxa"/>
            <w:shd w:val="clear" w:color="auto" w:fill="auto"/>
          </w:tcPr>
          <w:p w:rsidR="00D66DFB" w:rsidRPr="00DF7DF2" w:rsidRDefault="00D66DFB" w:rsidP="00460E2B">
            <w:pPr>
              <w:pStyle w:val="NoSpacing"/>
              <w:rPr>
                <w:lang w:val="ro-RO"/>
              </w:rPr>
            </w:pPr>
            <w:r w:rsidRPr="00DF7DF2">
              <w:rPr>
                <w:lang w:val="ro-RO"/>
              </w:rPr>
              <w:t>Numar CAS</w:t>
            </w:r>
          </w:p>
        </w:tc>
        <w:tc>
          <w:tcPr>
            <w:tcW w:w="6946" w:type="dxa"/>
            <w:shd w:val="clear" w:color="auto" w:fill="auto"/>
          </w:tcPr>
          <w:p w:rsidR="00D66DFB" w:rsidRPr="00DF7DF2" w:rsidRDefault="00F84F80" w:rsidP="00460E2B">
            <w:pPr>
              <w:pStyle w:val="NoSpacing"/>
              <w:rPr>
                <w:lang w:val="ro-RO"/>
              </w:rPr>
            </w:pPr>
            <w:r>
              <w:rPr>
                <w:lang w:val="ro-RO"/>
              </w:rPr>
              <w:t>56073-10-0</w:t>
            </w:r>
          </w:p>
        </w:tc>
      </w:tr>
      <w:tr w:rsidR="00D66DFB" w:rsidRPr="00DF7DF2" w:rsidTr="00F84F80">
        <w:tc>
          <w:tcPr>
            <w:tcW w:w="2977" w:type="dxa"/>
            <w:shd w:val="clear" w:color="auto" w:fill="auto"/>
          </w:tcPr>
          <w:p w:rsidR="00D66DFB" w:rsidRPr="00DF7DF2" w:rsidRDefault="00D66DFB" w:rsidP="00460E2B">
            <w:pPr>
              <w:pStyle w:val="NoSpacing"/>
              <w:rPr>
                <w:lang w:val="ro-RO"/>
              </w:rPr>
            </w:pPr>
            <w:r w:rsidRPr="00DF7DF2">
              <w:rPr>
                <w:lang w:val="ro-RO"/>
              </w:rPr>
              <w:t>Numar CE</w:t>
            </w:r>
          </w:p>
        </w:tc>
        <w:tc>
          <w:tcPr>
            <w:tcW w:w="6946" w:type="dxa"/>
            <w:shd w:val="clear" w:color="auto" w:fill="auto"/>
          </w:tcPr>
          <w:p w:rsidR="00D66DFB" w:rsidRPr="00DF7DF2" w:rsidRDefault="00F84F80" w:rsidP="00460E2B">
            <w:pPr>
              <w:pStyle w:val="NoSpacing"/>
              <w:rPr>
                <w:lang w:val="ro-RO"/>
              </w:rPr>
            </w:pPr>
            <w:r>
              <w:rPr>
                <w:lang w:val="ro-RO"/>
              </w:rPr>
              <w:t>259-980-5</w:t>
            </w:r>
          </w:p>
        </w:tc>
      </w:tr>
      <w:tr w:rsidR="00D66DFB" w:rsidRPr="00DF7DF2" w:rsidTr="00F84F80">
        <w:tc>
          <w:tcPr>
            <w:tcW w:w="2977" w:type="dxa"/>
            <w:shd w:val="clear" w:color="auto" w:fill="auto"/>
          </w:tcPr>
          <w:p w:rsidR="00D66DFB" w:rsidRPr="00DF7DF2" w:rsidRDefault="00D66DFB" w:rsidP="00460E2B">
            <w:pPr>
              <w:pStyle w:val="NoSpacing"/>
              <w:rPr>
                <w:lang w:val="ro-RO"/>
              </w:rPr>
            </w:pPr>
            <w:r w:rsidRPr="00DF7DF2">
              <w:rPr>
                <w:lang w:val="ro-RO"/>
              </w:rPr>
              <w:t>Continut de substantă activă</w:t>
            </w:r>
          </w:p>
        </w:tc>
        <w:tc>
          <w:tcPr>
            <w:tcW w:w="6946" w:type="dxa"/>
            <w:shd w:val="clear" w:color="auto" w:fill="auto"/>
          </w:tcPr>
          <w:p w:rsidR="00D66DFB" w:rsidRPr="00DF7DF2" w:rsidRDefault="00F84F80" w:rsidP="00460E2B">
            <w:pPr>
              <w:pStyle w:val="NoSpacing"/>
              <w:rPr>
                <w:lang w:val="ro-RO"/>
              </w:rPr>
            </w:pPr>
            <w:r>
              <w:rPr>
                <w:lang w:val="ro-RO"/>
              </w:rPr>
              <w:t>0,0025%</w:t>
            </w:r>
          </w:p>
        </w:tc>
      </w:tr>
    </w:tbl>
    <w:p w:rsidR="00B66405" w:rsidRDefault="00B66405" w:rsidP="00460E2B">
      <w:pPr>
        <w:pStyle w:val="ListParagraph"/>
        <w:numPr>
          <w:ilvl w:val="0"/>
          <w:numId w:val="3"/>
        </w:numPr>
        <w:rPr>
          <w:b/>
          <w:lang w:val="ro-RO"/>
        </w:rPr>
      </w:pPr>
      <w:r w:rsidRPr="00D66DFB">
        <w:rPr>
          <w:b/>
          <w:lang w:val="ro-RO"/>
        </w:rPr>
        <w:t>Substan</w:t>
      </w:r>
      <w:r w:rsidR="003E25B6" w:rsidRPr="00D66DFB">
        <w:rPr>
          <w:b/>
          <w:lang w:val="ro-RO"/>
        </w:rPr>
        <w:t>t</w:t>
      </w:r>
      <w:r w:rsidRPr="00D66DFB">
        <w:rPr>
          <w:b/>
          <w:lang w:val="ro-RO"/>
        </w:rPr>
        <w:t>a inactivă/nonactivă</w:t>
      </w:r>
      <w:r w:rsidR="00385365" w:rsidRPr="00D66DFB">
        <w:rPr>
          <w:b/>
          <w:lang w:val="ro-RO"/>
        </w:rPr>
        <w:t xml:space="preserve"> – nu se specifica</w:t>
      </w:r>
    </w:p>
    <w:p w:rsidR="00460E2B" w:rsidRPr="00D66DFB" w:rsidRDefault="00460E2B" w:rsidP="00460E2B">
      <w:pPr>
        <w:pStyle w:val="ListParagraph"/>
        <w:ind w:left="1080"/>
        <w:rPr>
          <w:b/>
          <w:lang w:val="ro-RO"/>
        </w:rPr>
      </w:pPr>
    </w:p>
    <w:p w:rsidR="00B66405" w:rsidRPr="0003534F" w:rsidRDefault="00203F73" w:rsidP="00460E2B">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460E2B">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D66DFB" w:rsidRPr="007707AC" w:rsidTr="00763060">
        <w:tc>
          <w:tcPr>
            <w:tcW w:w="2977" w:type="dxa"/>
          </w:tcPr>
          <w:p w:rsidR="00D66DFB" w:rsidRPr="007707AC" w:rsidRDefault="00D66DFB" w:rsidP="00460E2B">
            <w:pPr>
              <w:pStyle w:val="NoSpacing"/>
              <w:rPr>
                <w:lang w:val="ro-RO"/>
              </w:rPr>
            </w:pPr>
            <w:r>
              <w:rPr>
                <w:lang w:val="ro-RO"/>
              </w:rPr>
              <w:t>S</w:t>
            </w:r>
            <w:r w:rsidRPr="007707AC">
              <w:rPr>
                <w:lang w:val="ro-RO"/>
              </w:rPr>
              <w:t xml:space="preserve">imboluri </w:t>
            </w:r>
          </w:p>
        </w:tc>
        <w:tc>
          <w:tcPr>
            <w:tcW w:w="6946" w:type="dxa"/>
          </w:tcPr>
          <w:p w:rsidR="00D66DFB" w:rsidRPr="00D7361E" w:rsidRDefault="00D66DFB" w:rsidP="00460E2B">
            <w:pPr>
              <w:pStyle w:val="NoSpacing"/>
              <w:rPr>
                <w:color w:val="FF0000"/>
                <w:sz w:val="22"/>
                <w:szCs w:val="22"/>
                <w:lang w:val="ro-RO"/>
              </w:rPr>
            </w:pPr>
            <w:r>
              <w:rPr>
                <w:bCs/>
                <w:noProof/>
              </w:rPr>
              <w:t xml:space="preserve"> </w:t>
            </w:r>
            <w:r w:rsidR="00D7361E" w:rsidRPr="00D7361E">
              <w:rPr>
                <w:bCs/>
                <w:noProof/>
                <w:sz w:val="22"/>
                <w:szCs w:val="22"/>
              </w:rPr>
              <w:t>GHS08</w:t>
            </w:r>
            <w:r w:rsidR="00D7361E" w:rsidRPr="00D7361E">
              <w:rPr>
                <w:bCs/>
                <w:kern w:val="36"/>
                <w:sz w:val="22"/>
                <w:szCs w:val="22"/>
              </w:rPr>
              <w:t xml:space="preserve"> </w:t>
            </w:r>
          </w:p>
        </w:tc>
      </w:tr>
      <w:tr w:rsidR="00D66DFB" w:rsidRPr="007707AC" w:rsidTr="00763060">
        <w:trPr>
          <w:trHeight w:val="384"/>
        </w:trPr>
        <w:tc>
          <w:tcPr>
            <w:tcW w:w="2977" w:type="dxa"/>
          </w:tcPr>
          <w:p w:rsidR="00D66DFB" w:rsidRPr="007707AC" w:rsidRDefault="00D66DFB" w:rsidP="00460E2B">
            <w:pPr>
              <w:pStyle w:val="NoSpacing"/>
              <w:rPr>
                <w:lang w:val="ro-RO"/>
              </w:rPr>
            </w:pPr>
            <w:r w:rsidRPr="0080257F">
              <w:rPr>
                <w:lang w:val="ro-RO"/>
              </w:rPr>
              <w:t>Fraze de pericol (H)</w:t>
            </w:r>
          </w:p>
        </w:tc>
        <w:tc>
          <w:tcPr>
            <w:tcW w:w="6946" w:type="dxa"/>
          </w:tcPr>
          <w:p w:rsidR="00D66DFB" w:rsidRDefault="00204635" w:rsidP="00460E2B">
            <w:pPr>
              <w:pStyle w:val="NoSpacing"/>
            </w:pPr>
            <w:r w:rsidRPr="00204635">
              <w:rPr>
                <w:bCs/>
              </w:rPr>
              <w:t>H373</w:t>
            </w:r>
            <w:r w:rsidRPr="00204635">
              <w:t xml:space="preserve"> – Poate provoca leziuni ale organelor în caz de expunere prelungită sau repetată</w:t>
            </w:r>
          </w:p>
          <w:p w:rsidR="00C74D8D" w:rsidRPr="00D7361E" w:rsidRDefault="00C74D8D" w:rsidP="00460E2B">
            <w:pPr>
              <w:pStyle w:val="NoSpacing"/>
            </w:pPr>
            <w:r w:rsidRPr="00C74D8D">
              <w:rPr>
                <w:bCs/>
              </w:rPr>
              <w:t>EUH 401</w:t>
            </w:r>
            <w:r w:rsidRPr="00C74D8D">
              <w:t xml:space="preserve"> – Pentru </w:t>
            </w:r>
            <w:proofErr w:type="gramStart"/>
            <w:r w:rsidRPr="00C74D8D">
              <w:t>a</w:t>
            </w:r>
            <w:proofErr w:type="gramEnd"/>
            <w:r w:rsidRPr="00C74D8D">
              <w:t xml:space="preserve"> evita riscurile pentru sănătatea umană şi mediu, a se respecta instrucţiunile de    utilizare.</w:t>
            </w:r>
          </w:p>
        </w:tc>
      </w:tr>
      <w:tr w:rsidR="00D66DFB" w:rsidRPr="007707AC" w:rsidTr="00763060">
        <w:tc>
          <w:tcPr>
            <w:tcW w:w="2977" w:type="dxa"/>
          </w:tcPr>
          <w:p w:rsidR="00D66DFB" w:rsidRPr="007707AC" w:rsidRDefault="00D66DFB" w:rsidP="00460E2B">
            <w:pPr>
              <w:pStyle w:val="NoSpacing"/>
              <w:rPr>
                <w:lang w:val="ro-RO"/>
              </w:rPr>
            </w:pPr>
            <w:r w:rsidRPr="0080257F">
              <w:rPr>
                <w:lang w:val="ro-RO"/>
              </w:rPr>
              <w:t>Fraze de prudenta (P)</w:t>
            </w:r>
          </w:p>
        </w:tc>
        <w:tc>
          <w:tcPr>
            <w:tcW w:w="6946" w:type="dxa"/>
          </w:tcPr>
          <w:p w:rsidR="00C74D8D" w:rsidRPr="00C74D8D" w:rsidRDefault="00C74D8D" w:rsidP="00460E2B">
            <w:pPr>
              <w:pStyle w:val="NoSpacing"/>
              <w:rPr>
                <w:bCs/>
              </w:rPr>
            </w:pPr>
            <w:r w:rsidRPr="00C74D8D">
              <w:rPr>
                <w:bCs/>
              </w:rPr>
              <w:t>P102 – A nu se lasa la indemana copiilor.</w:t>
            </w:r>
          </w:p>
          <w:p w:rsidR="00C74D8D" w:rsidRPr="00C74D8D" w:rsidRDefault="00C74D8D" w:rsidP="00460E2B">
            <w:pPr>
              <w:pStyle w:val="NoSpacing"/>
              <w:rPr>
                <w:bCs/>
              </w:rPr>
            </w:pPr>
            <w:r w:rsidRPr="00C74D8D">
              <w:rPr>
                <w:bCs/>
              </w:rPr>
              <w:t xml:space="preserve">P103 </w:t>
            </w:r>
            <w:proofErr w:type="gramStart"/>
            <w:r w:rsidRPr="00C74D8D">
              <w:rPr>
                <w:bCs/>
              </w:rPr>
              <w:t>–  Citiţi</w:t>
            </w:r>
            <w:proofErr w:type="gramEnd"/>
            <w:r w:rsidRPr="00C74D8D">
              <w:rPr>
                <w:bCs/>
              </w:rPr>
              <w:t xml:space="preserve"> eticheta înainte de utilizare.</w:t>
            </w:r>
          </w:p>
          <w:p w:rsidR="00C74D8D" w:rsidRPr="00C74D8D" w:rsidRDefault="00C74D8D" w:rsidP="00460E2B">
            <w:pPr>
              <w:pStyle w:val="NoSpacing"/>
              <w:rPr>
                <w:bCs/>
              </w:rPr>
            </w:pPr>
            <w:r w:rsidRPr="00C74D8D">
              <w:rPr>
                <w:bCs/>
              </w:rPr>
              <w:t>P220 – A se păstra/depozita departe de îmbrăcăminte/…/materiale combustibile.</w:t>
            </w:r>
          </w:p>
          <w:p w:rsidR="00C74D8D" w:rsidRPr="00C74D8D" w:rsidRDefault="00C74D8D" w:rsidP="00460E2B">
            <w:pPr>
              <w:pStyle w:val="NoSpacing"/>
              <w:rPr>
                <w:bCs/>
              </w:rPr>
            </w:pPr>
            <w:r w:rsidRPr="00C74D8D">
              <w:rPr>
                <w:bCs/>
              </w:rPr>
              <w:t>P262 – Evitaţi orice contact cu ochii, pielea sau îmbrăcămintea.</w:t>
            </w:r>
          </w:p>
          <w:p w:rsidR="00C74D8D" w:rsidRPr="00C74D8D" w:rsidRDefault="00C74D8D" w:rsidP="00460E2B">
            <w:pPr>
              <w:pStyle w:val="NoSpacing"/>
              <w:rPr>
                <w:bCs/>
              </w:rPr>
            </w:pPr>
            <w:r w:rsidRPr="00C74D8D">
              <w:rPr>
                <w:bCs/>
              </w:rPr>
              <w:t>P270 – A nu mânca, bea sau fuma în timpul utilizării produsului.</w:t>
            </w:r>
          </w:p>
          <w:p w:rsidR="00C74D8D" w:rsidRPr="00C74D8D" w:rsidRDefault="00C74D8D" w:rsidP="00460E2B">
            <w:pPr>
              <w:pStyle w:val="NoSpacing"/>
              <w:rPr>
                <w:bCs/>
              </w:rPr>
            </w:pPr>
            <w:r w:rsidRPr="00C74D8D">
              <w:rPr>
                <w:bCs/>
              </w:rPr>
              <w:t>P273 – Evitaţi dispersarea în mediu.</w:t>
            </w:r>
          </w:p>
          <w:p w:rsidR="00C74D8D" w:rsidRDefault="00C74D8D" w:rsidP="00460E2B">
            <w:pPr>
              <w:pStyle w:val="NoSpacing"/>
              <w:rPr>
                <w:bCs/>
              </w:rPr>
            </w:pPr>
            <w:r w:rsidRPr="00C74D8D">
              <w:rPr>
                <w:bCs/>
              </w:rPr>
              <w:t xml:space="preserve">P280 – Purtaţi mănuşi de protecţie/îmbrăcăminte de protecţie/echipament de protecţie </w:t>
            </w:r>
            <w:proofErr w:type="gramStart"/>
            <w:r w:rsidRPr="00C74D8D">
              <w:rPr>
                <w:bCs/>
              </w:rPr>
              <w:t>a</w:t>
            </w:r>
            <w:proofErr w:type="gramEnd"/>
            <w:r w:rsidRPr="00C74D8D">
              <w:rPr>
                <w:bCs/>
              </w:rPr>
              <w:t xml:space="preserve"> ochilor/ echipament de protecţie a feţei.</w:t>
            </w:r>
          </w:p>
          <w:p w:rsidR="000E6ABA" w:rsidRDefault="000E6ABA" w:rsidP="00460E2B">
            <w:pPr>
              <w:pStyle w:val="NoSpacing"/>
              <w:rPr>
                <w:bCs/>
              </w:rPr>
            </w:pPr>
            <w:r w:rsidRPr="000E6ABA">
              <w:rPr>
                <w:bCs/>
              </w:rPr>
              <w:t>P301 + P310 – ÎN CAZ DE ÎNGHIŢIRE: sunaţi imediat la un CENTRU DE INFORMARE TOXICOLOGICĂ sau un medic.</w:t>
            </w:r>
          </w:p>
          <w:p w:rsidR="00C74D8D" w:rsidRDefault="00C74D8D" w:rsidP="00460E2B">
            <w:pPr>
              <w:pStyle w:val="NoSpacing"/>
              <w:rPr>
                <w:bCs/>
              </w:rPr>
            </w:pPr>
            <w:r w:rsidRPr="00C74D8D">
              <w:rPr>
                <w:bCs/>
              </w:rPr>
              <w:t xml:space="preserve">P404 </w:t>
            </w:r>
            <w:r w:rsidR="000E6ABA">
              <w:rPr>
                <w:bCs/>
              </w:rPr>
              <w:t>+</w:t>
            </w:r>
            <w:r w:rsidR="000E6ABA" w:rsidRPr="00C74D8D">
              <w:rPr>
                <w:bCs/>
              </w:rPr>
              <w:t>P405</w:t>
            </w:r>
            <w:r w:rsidRPr="00C74D8D">
              <w:rPr>
                <w:bCs/>
              </w:rPr>
              <w:t>– A se depozita într-un recipient închis.A se depozita sub cheie.</w:t>
            </w:r>
          </w:p>
          <w:p w:rsidR="00D66DFB" w:rsidRPr="0039240C" w:rsidRDefault="00FB3EF4" w:rsidP="00460E2B">
            <w:pPr>
              <w:pStyle w:val="NoSpacing"/>
            </w:pPr>
            <w:r w:rsidRPr="00FB3EF4">
              <w:rPr>
                <w:bCs/>
              </w:rPr>
              <w:t>P501</w:t>
            </w:r>
            <w:r w:rsidRPr="00FB3EF4">
              <w:t xml:space="preserve"> – Aruncaţi</w:t>
            </w:r>
            <w:r>
              <w:t xml:space="preserve"> conţinutul/recipientul in conformitate cu prevederile hotararilor municipale</w:t>
            </w:r>
          </w:p>
        </w:tc>
      </w:tr>
      <w:tr w:rsidR="00D66DFB" w:rsidRPr="007707AC" w:rsidTr="00763060">
        <w:tc>
          <w:tcPr>
            <w:tcW w:w="2977" w:type="dxa"/>
          </w:tcPr>
          <w:p w:rsidR="00D66DFB" w:rsidRPr="0080257F" w:rsidRDefault="00D66DFB" w:rsidP="00460E2B">
            <w:pPr>
              <w:pStyle w:val="NoSpacing"/>
              <w:rPr>
                <w:lang w:val="ro-RO"/>
              </w:rPr>
            </w:pPr>
            <w:r>
              <w:rPr>
                <w:lang w:val="ro-RO"/>
              </w:rPr>
              <w:t>Pictograme</w:t>
            </w:r>
          </w:p>
        </w:tc>
        <w:tc>
          <w:tcPr>
            <w:tcW w:w="6946" w:type="dxa"/>
          </w:tcPr>
          <w:p w:rsidR="00D66DFB" w:rsidRPr="009C169F" w:rsidRDefault="00D7361E" w:rsidP="00460E2B">
            <w:pPr>
              <w:pStyle w:val="NoSpacing"/>
              <w:rPr>
                <w:bCs/>
              </w:rPr>
            </w:pPr>
            <w:r w:rsidRPr="00D7361E">
              <w:rPr>
                <w:b/>
                <w:bCs/>
                <w:noProof/>
              </w:rPr>
              <w:drawing>
                <wp:inline distT="0" distB="0" distL="0" distR="0" wp14:anchorId="562500AF" wp14:editId="64982E29">
                  <wp:extent cx="323850" cy="238125"/>
                  <wp:effectExtent l="0" t="0" r="0" b="9525"/>
                  <wp:docPr id="18" name="Picture 18"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bl>
    <w:p w:rsidR="00954B28" w:rsidRDefault="00203F73" w:rsidP="00460E2B">
      <w:pPr>
        <w:rPr>
          <w:b/>
          <w:lang w:val="ro-RO"/>
        </w:rPr>
      </w:pPr>
      <w:r>
        <w:rPr>
          <w:b/>
          <w:lang w:val="ro-RO"/>
        </w:rPr>
        <w:lastRenderedPageBreak/>
        <w:t xml:space="preserve">XI. </w:t>
      </w:r>
      <w:r w:rsidR="00B66405" w:rsidRPr="007707AC">
        <w:rPr>
          <w:b/>
          <w:lang w:val="ro-RO"/>
        </w:rPr>
        <w:t>AMBALAREA</w:t>
      </w:r>
    </w:p>
    <w:tbl>
      <w:tblPr>
        <w:tblStyle w:val="TableGrid"/>
        <w:tblW w:w="0" w:type="auto"/>
        <w:tblInd w:w="108" w:type="dxa"/>
        <w:tblLook w:val="04A0" w:firstRow="1" w:lastRow="0" w:firstColumn="1" w:lastColumn="0" w:noHBand="0" w:noVBand="1"/>
      </w:tblPr>
      <w:tblGrid>
        <w:gridCol w:w="9923"/>
      </w:tblGrid>
      <w:tr w:rsidR="00DF0279" w:rsidRPr="00DF0279" w:rsidTr="00DF0279">
        <w:tc>
          <w:tcPr>
            <w:tcW w:w="9923" w:type="dxa"/>
          </w:tcPr>
          <w:p w:rsidR="00DF0279" w:rsidRPr="00DF0279" w:rsidRDefault="00DF0279" w:rsidP="00460E2B">
            <w:pPr>
              <w:rPr>
                <w:lang w:val="ro-RO"/>
              </w:rPr>
            </w:pPr>
            <w:r w:rsidRPr="00DF0279">
              <w:rPr>
                <w:lang w:val="ro-RO"/>
              </w:rPr>
              <w:t xml:space="preserve">Utilizatori: </w:t>
            </w:r>
            <w:bookmarkStart w:id="1" w:name="_Hlk523325649"/>
            <w:bookmarkStart w:id="2" w:name="_Hlk511119788"/>
          </w:p>
          <w:bookmarkEnd w:id="1"/>
          <w:p w:rsidR="00DF0279" w:rsidRPr="00DF0279" w:rsidRDefault="00DF0279" w:rsidP="00460E2B">
            <w:pPr>
              <w:rPr>
                <w:u w:val="single"/>
                <w:lang w:val="ro-RO"/>
              </w:rPr>
            </w:pPr>
            <w:r w:rsidRPr="00DF0279">
              <w:rPr>
                <w:u w:val="single"/>
                <w:lang w:val="ro-RO"/>
              </w:rPr>
              <w:t>Profesionisti (interior) soareci</w:t>
            </w:r>
          </w:p>
          <w:p w:rsidR="00DF0279" w:rsidRPr="00DF0279" w:rsidRDefault="00DF0279" w:rsidP="00460E2B">
            <w:pPr>
              <w:rPr>
                <w:lang w:val="ro-RO"/>
              </w:rPr>
            </w:pPr>
            <w:r w:rsidRPr="00DF0279">
              <w:rPr>
                <w:lang w:val="ro-RO"/>
              </w:rPr>
              <w:t>Dimensiunea minimă a ambalajului este de 2,5 kg.</w:t>
            </w:r>
            <w:bookmarkStart w:id="3" w:name="_Hlk447032"/>
          </w:p>
          <w:p w:rsidR="00DF0279" w:rsidRPr="00DF0279" w:rsidRDefault="00DF0279" w:rsidP="00460E2B">
            <w:pPr>
              <w:rPr>
                <w:lang w:val="ro-RO"/>
              </w:rPr>
            </w:pPr>
            <w:r w:rsidRPr="00DF0279">
              <w:rPr>
                <w:lang w:val="ro-RO"/>
              </w:rPr>
              <w:t xml:space="preserve">10, 12 sau 15 g momeală ambalată individual în hârtie de ceai, hârtie comestibilă ambalată în: </w:t>
            </w:r>
          </w:p>
          <w:p w:rsidR="00DF0279" w:rsidRPr="00DF0279" w:rsidRDefault="00DF0279" w:rsidP="00460E2B">
            <w:pPr>
              <w:rPr>
                <w:lang w:val="ro-RO"/>
              </w:rPr>
            </w:pPr>
            <w:r w:rsidRPr="00DF0279">
              <w:rPr>
                <w:lang w:val="ro-RO"/>
              </w:rPr>
              <w:t xml:space="preserve"> - container PE / PP exterior  (tuburi sau co</w:t>
            </w:r>
            <w:r w:rsidRPr="00DF0279">
              <w:rPr>
                <w:rFonts w:ascii="Cambria Math" w:hAnsi="Cambria Math" w:cs="Cambria Math"/>
                <w:lang w:val="ro-RO"/>
              </w:rPr>
              <w:t>ș</w:t>
            </w:r>
            <w:r w:rsidRPr="00DF0279">
              <w:rPr>
                <w:lang w:val="ro-RO"/>
              </w:rPr>
              <w:t>uri);</w:t>
            </w:r>
          </w:p>
          <w:p w:rsidR="00DF0279" w:rsidRPr="00DF0279" w:rsidRDefault="00DF0279" w:rsidP="00460E2B">
            <w:pPr>
              <w:rPr>
                <w:lang w:val="ro-RO"/>
              </w:rPr>
            </w:pPr>
            <w:r w:rsidRPr="00DF0279">
              <w:rPr>
                <w:lang w:val="ro-RO"/>
              </w:rPr>
              <w:t xml:space="preserve"> -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p w:rsidR="00DF0279" w:rsidRPr="00DF0279" w:rsidRDefault="00DF0279" w:rsidP="00460E2B">
            <w:pPr>
              <w:rPr>
                <w:lang w:val="ro-RO"/>
              </w:rPr>
            </w:pPr>
            <w:r w:rsidRPr="00DF0279">
              <w:rPr>
                <w:lang w:val="ro-RO"/>
              </w:rPr>
              <w:t xml:space="preserve">Dimensiuni ambalaje exterioare:  2,5 kg, 3 kg, 3,5 kg, 4 kg , 4,5 kg, 5 kg,  6 kg, 7 kg, 8 kg, 9 kg, 10 kg 11 kg, 12 kg, 13 kg, 14 kg, 15 kg, 16 kg, 17 kg, 18kg, 19kg, 20kg; </w:t>
            </w:r>
          </w:p>
          <w:p w:rsidR="00DF0279" w:rsidRPr="00DF0279" w:rsidRDefault="00DF0279" w:rsidP="00460E2B">
            <w:pPr>
              <w:rPr>
                <w:lang w:val="ro-RO"/>
              </w:rPr>
            </w:pPr>
            <w:r w:rsidRPr="00DF0279">
              <w:rPr>
                <w:lang w:val="ro-RO"/>
              </w:rPr>
              <w:t xml:space="preserve"> Momeală liberă ambalată în tăvi din fibre de sticlă, PVC, PS, PET / PE, PP sau PE (10g, 15g sau 20g),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 xml:space="preserve">Dimensiuni ambalaj: 2,5 kg, 3 kg, 3,5 kg, 4 kg 4,5 kg, 5 kg 6 kg, 7 kg, 8 kg, 9 kg, 10 kg 11 kg, 12 kg, 13 kg, 14 kg, 15 kg, </w:t>
            </w:r>
            <w:bookmarkStart w:id="4" w:name="_Hlk442942"/>
            <w:r w:rsidRPr="00DF0279">
              <w:rPr>
                <w:lang w:val="ro-RO"/>
              </w:rPr>
              <w:t>16 kg, 17 kg, 18kg, 19kg, 20kg;</w:t>
            </w:r>
          </w:p>
          <w:bookmarkEnd w:id="4"/>
          <w:p w:rsidR="00DF0279" w:rsidRPr="00DF0279" w:rsidRDefault="00DF0279" w:rsidP="00460E2B">
            <w:pPr>
              <w:rPr>
                <w:lang w:val="ro-RO"/>
              </w:rPr>
            </w:pPr>
            <w:r w:rsidRPr="00DF0279">
              <w:rPr>
                <w:lang w:val="ro-RO"/>
              </w:rPr>
              <w:t>Momeală pastă liberă ambalată în tăvi de momeală PP sau PE cu un capac etan</w:t>
            </w:r>
            <w:r w:rsidRPr="00DF0279">
              <w:rPr>
                <w:rFonts w:ascii="Cambria Math" w:hAnsi="Cambria Math" w:cs="Cambria Math"/>
                <w:lang w:val="ro-RO"/>
              </w:rPr>
              <w:t>ș</w:t>
            </w:r>
            <w:r w:rsidRPr="00DF0279">
              <w:rPr>
                <w:lang w:val="ro-RO"/>
              </w:rPr>
              <w:t>at la cald (10g, 15g sau 20g).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ii de momeală HDPE sau PP pentru momeală cu o singură utilizare sau staţie reîncărcabilă rezistentă la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on din carton sau pungă sigilată prin căldură sau pungă din polieestiren închisă termic şi cu  capac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1 sau 2 x 10g t-pungi ambalate într-o sta</w:t>
            </w:r>
            <w:r w:rsidRPr="00DF0279">
              <w:rPr>
                <w:rFonts w:ascii="Cambria Math" w:hAnsi="Cambria Math" w:cs="Cambria Math"/>
                <w:lang w:val="ro-RO"/>
              </w:rPr>
              <w:t>ț</w:t>
            </w:r>
            <w:r w:rsidRPr="00DF0279">
              <w:rPr>
                <w:lang w:val="ro-RO"/>
              </w:rPr>
              <w:t>ie de momeală pentru şoareci  HDPE sau PP  de unică folosinţă sau reîncărcabilă, cu protec</w:t>
            </w:r>
            <w:r w:rsidRPr="00DF0279">
              <w:rPr>
                <w:rFonts w:ascii="Cambria Math" w:hAnsi="Cambria Math" w:cs="Cambria Math"/>
                <w:lang w:val="ro-RO"/>
              </w:rPr>
              <w:t>ț</w:t>
            </w:r>
            <w:r w:rsidRPr="00DF0279">
              <w:rPr>
                <w:lang w:val="ro-RO"/>
              </w:rPr>
              <w:t xml:space="preserve">ie la manipulări  toate ambalate în multipli de 1, 2 sau 4 într-un ambalaj din carton sau  blister sau  pungi sigilate termic  sau </w:t>
            </w:r>
            <w:bookmarkStart w:id="5" w:name="_Hlk531290"/>
            <w:r w:rsidRPr="00DF0279">
              <w:rPr>
                <w:lang w:val="ro-RO"/>
              </w:rPr>
              <w:t>pungă poliestirenă sigilată termic şi cu capac din carton.</w:t>
            </w:r>
          </w:p>
          <w:bookmarkEnd w:id="5"/>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20g - 144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1  x 12g de t-pungi ambalate într-o sta</w:t>
            </w:r>
            <w:r w:rsidRPr="00DF0279">
              <w:rPr>
                <w:rFonts w:ascii="Cambria Math" w:hAnsi="Cambria Math" w:cs="Cambria Math"/>
                <w:lang w:val="ro-RO"/>
              </w:rPr>
              <w:t>ț</w:t>
            </w:r>
            <w:r w:rsidRPr="00DF0279">
              <w:rPr>
                <w:lang w:val="ro-RO"/>
              </w:rPr>
              <w:t>ie de momeală HDPE sau PP pentru şoareci cu unică folosinţă sau reîncărcabilă rezistentă la manipulare, toate ambalate în multipli de 1, 2 sau 4</w:t>
            </w:r>
          </w:p>
          <w:p w:rsidR="00DF0279" w:rsidRPr="00DF0279" w:rsidRDefault="00DF0279" w:rsidP="00460E2B">
            <w:pPr>
              <w:rPr>
                <w:lang w:val="ro-RO"/>
              </w:rPr>
            </w:pPr>
            <w:r w:rsidRPr="00DF0279">
              <w:rPr>
                <w:lang w:val="ro-RO"/>
              </w:rPr>
              <w:t xml:space="preserve"> într-un ambalaj din carton sau  blister sau într-un man</w:t>
            </w:r>
            <w:r w:rsidRPr="00DF0279">
              <w:rPr>
                <w:rFonts w:ascii="Cambria Math" w:hAnsi="Cambria Math" w:cs="Cambria Math"/>
                <w:lang w:val="ro-RO"/>
              </w:rPr>
              <w:t>ș</w:t>
            </w:r>
            <w:r w:rsidRPr="00DF0279">
              <w:rPr>
                <w:lang w:val="ro-RO"/>
              </w:rPr>
              <w:t>on din carton sau pungi sigilate termic  sau pungă poliestirenă sigilată termic şi cu capac din carton.</w:t>
            </w:r>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24g - 120, 144</w:t>
            </w:r>
          </w:p>
          <w:p w:rsidR="00DF0279" w:rsidRPr="00DF0279" w:rsidRDefault="00DF0279" w:rsidP="00460E2B">
            <w:pPr>
              <w:rPr>
                <w:lang w:val="ro-RO"/>
              </w:rPr>
            </w:pPr>
            <w:r w:rsidRPr="00DF0279">
              <w:rPr>
                <w:lang w:val="ro-RO"/>
              </w:rPr>
              <w:t>48g - 60, 72, 96, 120, 144</w:t>
            </w:r>
          </w:p>
          <w:p w:rsidR="00DF0279" w:rsidRPr="00DF0279" w:rsidRDefault="00DF0279" w:rsidP="00460E2B">
            <w:pPr>
              <w:rPr>
                <w:lang w:val="ro-RO"/>
              </w:rPr>
            </w:pPr>
            <w:r w:rsidRPr="00DF0279">
              <w:rPr>
                <w:lang w:val="ro-RO"/>
              </w:rPr>
              <w:t>96g - 32, 48, 60, 72, 96</w:t>
            </w:r>
          </w:p>
          <w:p w:rsidR="00DF0279" w:rsidRPr="00DF0279" w:rsidRDefault="00DF0279" w:rsidP="00460E2B">
            <w:pPr>
              <w:rPr>
                <w:lang w:val="ro-RO"/>
              </w:rPr>
            </w:pPr>
            <w:r w:rsidRPr="00DF0279">
              <w:rPr>
                <w:lang w:val="ro-RO"/>
              </w:rPr>
              <w:t>Pungi de 1 x 15g ambalate într-o sta</w:t>
            </w:r>
            <w:r w:rsidRPr="00DF0279">
              <w:rPr>
                <w:rFonts w:ascii="Cambria Math" w:hAnsi="Cambria Math" w:cs="Cambria Math"/>
                <w:lang w:val="ro-RO"/>
              </w:rPr>
              <w:t>ț</w:t>
            </w:r>
            <w:r w:rsidRPr="00DF0279">
              <w:rPr>
                <w:lang w:val="ro-RO"/>
              </w:rPr>
              <w:t>ie de momeală HDPE sau PP pentru şoareci cu unică folosinţă sau reîncărcabilă rezistentă la manipulare , toate ambalate în multipli de 1, 2, 3 sau 4 într-un ambalaj din carton sau din blister sau dintr-un man</w:t>
            </w:r>
            <w:r w:rsidRPr="00DF0279">
              <w:rPr>
                <w:rFonts w:ascii="Cambria Math" w:hAnsi="Cambria Math" w:cs="Cambria Math"/>
                <w:lang w:val="ro-RO"/>
              </w:rPr>
              <w:t>ș</w:t>
            </w:r>
            <w:r w:rsidRPr="00DF0279">
              <w:rPr>
                <w:lang w:val="ro-RO"/>
              </w:rPr>
              <w:t>on din carton sau pungi sigilate termic sau pungă poliestirenă sigilată termic şi cu capac din carton.</w:t>
            </w:r>
          </w:p>
          <w:p w:rsidR="00DF0279" w:rsidRPr="00DF0279" w:rsidRDefault="00DF0279" w:rsidP="00460E2B">
            <w:pPr>
              <w:rPr>
                <w:lang w:val="ro-RO"/>
              </w:rPr>
            </w:pPr>
            <w:r w:rsidRPr="00DF0279">
              <w:rPr>
                <w:lang w:val="ro-RO"/>
              </w:rPr>
              <w:lastRenderedPageBreak/>
              <w:t>Pachete multiple  în cutii:</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bookmarkStart w:id="6" w:name="_Hlk517063"/>
            <w:bookmarkStart w:id="7" w:name="_Hlk530968"/>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spatulul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 xml:space="preserve"> Momeală pastă în cartu</w:t>
            </w:r>
            <w:r w:rsidRPr="00DF0279">
              <w:rPr>
                <w:rFonts w:ascii="Cambria Math" w:hAnsi="Cambria Math" w:cs="Cambria Math"/>
                <w:lang w:val="ro-RO"/>
              </w:rPr>
              <w:t>ș</w:t>
            </w:r>
            <w:r w:rsidRPr="00DF0279">
              <w:rPr>
                <w:lang w:val="ro-RO"/>
              </w:rPr>
              <w:t xml:space="preserve"> lipit 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bookmarkStart w:id="8" w:name="_Hlk517465"/>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bookmarkEnd w:id="6"/>
            <w:bookmarkEnd w:id="8"/>
          </w:p>
          <w:bookmarkEnd w:id="3"/>
          <w:bookmarkEnd w:id="7"/>
          <w:p w:rsidR="00DF0279" w:rsidRPr="00DF0279" w:rsidRDefault="00DF0279" w:rsidP="00460E2B">
            <w:pPr>
              <w:rPr>
                <w:u w:val="single"/>
                <w:lang w:val="ro-RO"/>
              </w:rPr>
            </w:pPr>
            <w:r w:rsidRPr="00DF0279">
              <w:rPr>
                <w:u w:val="single"/>
                <w:lang w:val="ro-RO"/>
              </w:rPr>
              <w:t>Profesionisti (interior) şobolani</w:t>
            </w:r>
          </w:p>
          <w:p w:rsidR="00DF0279" w:rsidRPr="00DF0279" w:rsidRDefault="00DF0279" w:rsidP="00460E2B">
            <w:pPr>
              <w:rPr>
                <w:lang w:val="ro-RO"/>
              </w:rPr>
            </w:pPr>
            <w:r w:rsidRPr="00DF0279">
              <w:rPr>
                <w:lang w:val="ro-RO"/>
              </w:rPr>
              <w:t xml:space="preserve">Dimensiunea minimă a ambalajului este de 2,5 kg </w:t>
            </w:r>
            <w:r w:rsidRPr="00DF0279">
              <w:rPr>
                <w:vertAlign w:val="superscript"/>
                <w:lang w:val="ro-RO"/>
              </w:rPr>
              <w:t xml:space="preserve">* </w:t>
            </w:r>
            <w:r w:rsidRPr="00DF0279">
              <w:rPr>
                <w:lang w:val="ro-RO"/>
              </w:rPr>
              <w:t xml:space="preserve"> </w:t>
            </w:r>
          </w:p>
          <w:p w:rsidR="00DF0279" w:rsidRPr="00DF0279" w:rsidRDefault="00DF0279" w:rsidP="00460E2B">
            <w:pPr>
              <w:rPr>
                <w:lang w:val="ro-RO"/>
              </w:rPr>
            </w:pPr>
            <w:bookmarkStart w:id="9" w:name="_Hlk521937"/>
            <w:r w:rsidRPr="00DF0279">
              <w:rPr>
                <w:lang w:val="ro-RO"/>
              </w:rPr>
              <w:t xml:space="preserve">10, 12 sau 15 g momeală ambalată individual în hârtie de ceai, hârtie comestibilă ambalată în: </w:t>
            </w:r>
          </w:p>
          <w:p w:rsidR="00DF0279" w:rsidRPr="00DF0279" w:rsidRDefault="00DF0279" w:rsidP="00460E2B">
            <w:pPr>
              <w:rPr>
                <w:lang w:val="ro-RO"/>
              </w:rPr>
            </w:pPr>
            <w:r w:rsidRPr="00DF0279">
              <w:rPr>
                <w:lang w:val="ro-RO"/>
              </w:rPr>
              <w:t xml:space="preserve"> - container PE / PP exterior  (tuburi sau găleţi);</w:t>
            </w:r>
          </w:p>
          <w:bookmarkEnd w:id="9"/>
          <w:p w:rsidR="00DF0279" w:rsidRPr="00DF0279" w:rsidRDefault="00DF0279" w:rsidP="00460E2B">
            <w:pPr>
              <w:rPr>
                <w:lang w:val="ro-RO"/>
              </w:rPr>
            </w:pPr>
            <w:r w:rsidRPr="00DF0279">
              <w:rPr>
                <w:lang w:val="ro-RO"/>
              </w:rPr>
              <w:t xml:space="preserve"> </w:t>
            </w:r>
            <w:bookmarkStart w:id="10" w:name="_Hlk521878"/>
            <w:r w:rsidRPr="00DF0279">
              <w:rPr>
                <w:lang w:val="ro-RO"/>
              </w:rPr>
              <w:t xml:space="preserve">-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p w:rsidR="00DF0279" w:rsidRPr="00DF0279" w:rsidRDefault="00DF0279" w:rsidP="00460E2B">
            <w:pPr>
              <w:rPr>
                <w:lang w:val="ro-RO"/>
              </w:rPr>
            </w:pPr>
            <w:r w:rsidRPr="00DF0279">
              <w:rPr>
                <w:lang w:val="ro-RO"/>
              </w:rPr>
              <w:t xml:space="preserve">Dimensiuni ambalaje exterioare:  2,5 kg, 3 kg, 3,5 kg, 4 kg , 4,5 kg, 5 kg,  6 kg, 7 kg, 8 kg, 9 kg, 10 kg 11 kg, 12 kg, 13 kg, 14 kg, 15 kg, 16 kg, 17 kg, 18kg, 19kg, 20kg; </w:t>
            </w:r>
          </w:p>
          <w:p w:rsidR="00DF0279" w:rsidRPr="00DF0279" w:rsidRDefault="00DF0279" w:rsidP="00460E2B">
            <w:pPr>
              <w:rPr>
                <w:lang w:val="ro-RO"/>
              </w:rPr>
            </w:pPr>
            <w:r w:rsidRPr="00DF0279">
              <w:rPr>
                <w:lang w:val="ro-RO"/>
              </w:rPr>
              <w:t xml:space="preserve"> Momeală liberă ambalată în tăvi din fibre de sticlă, PVC, PS, PET / PE, PP sau PE (</w:t>
            </w:r>
            <w:bookmarkStart w:id="11" w:name="_Hlk447290"/>
            <w:r w:rsidRPr="00DF0279">
              <w:rPr>
                <w:lang w:val="ro-RO"/>
              </w:rPr>
              <w:t>10g, 15g, 20g, 25g,30g,40g, 50g sau 60g</w:t>
            </w:r>
            <w:bookmarkEnd w:id="11"/>
            <w:r w:rsidRPr="00DF0279">
              <w:rPr>
                <w:lang w:val="ro-RO"/>
              </w:rPr>
              <w:t>),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Momeală liberă ambalată în tăvi de momeală PP sau PE cu un capac etan</w:t>
            </w:r>
            <w:r w:rsidRPr="00DF0279">
              <w:rPr>
                <w:rFonts w:ascii="Cambria Math" w:hAnsi="Cambria Math" w:cs="Cambria Math"/>
                <w:lang w:val="ro-RO"/>
              </w:rPr>
              <w:t>ș</w:t>
            </w:r>
            <w:r w:rsidRPr="00DF0279">
              <w:rPr>
                <w:lang w:val="ro-RO"/>
              </w:rPr>
              <w:t>at la cald (10g, 15g, 20g,</w:t>
            </w:r>
            <w:r w:rsidRPr="00DF0279">
              <w:t xml:space="preserve"> </w:t>
            </w:r>
            <w:r w:rsidRPr="00DF0279">
              <w:rPr>
                <w:lang w:val="ro-RO"/>
              </w:rPr>
              <w:t>10g, 15g, 20g, 25g,30g,40g, 50g sau 60g).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ii de momeală HDPE sau PP pentru momeală cu o singură utilizare sau staţie reîncărcabilă rezistentă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 xml:space="preserve">on din carton sau pungă sigilată prin căldură </w:t>
            </w:r>
            <w:bookmarkStart w:id="12" w:name="_Hlk516947"/>
            <w:r w:rsidRPr="00DF0279">
              <w:rPr>
                <w:lang w:val="ro-RO"/>
              </w:rPr>
              <w:t>sau pungă din polieestiren închisă termic cu un capac din carton.</w:t>
            </w:r>
            <w:bookmarkEnd w:id="12"/>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1, 2sau 3  x 15g t-pungi securizate prin fixarea pe o bară de metal  într-o sta</w:t>
            </w:r>
            <w:r w:rsidRPr="00DF0279">
              <w:rPr>
                <w:rFonts w:ascii="Cambria Math" w:hAnsi="Cambria Math" w:cs="Cambria Math"/>
                <w:lang w:val="ro-RO"/>
              </w:rPr>
              <w:t>ț</w:t>
            </w:r>
            <w:r w:rsidRPr="00DF0279">
              <w:rPr>
                <w:lang w:val="ro-RO"/>
              </w:rPr>
              <w:t>ie de momeală de unică folosinţă sau reîncărcabilă pentru şobolani  HDPE sau PP , cu protec</w:t>
            </w:r>
            <w:r w:rsidRPr="00DF0279">
              <w:rPr>
                <w:rFonts w:ascii="Cambria Math" w:hAnsi="Cambria Math" w:cs="Cambria Math"/>
                <w:lang w:val="ro-RO"/>
              </w:rPr>
              <w:t>ț</w:t>
            </w:r>
            <w:r w:rsidRPr="00DF0279">
              <w:rPr>
                <w:lang w:val="ro-RO"/>
              </w:rPr>
              <w:t>ie la manipulări  toate ambalate în multipli de 1, 2 sau 4 într-un ambalaj din carton sau din blister sau din carton sau pungi sigilate termic  sau polială exterioară sigilată cu căptu</w:t>
            </w:r>
            <w:r w:rsidRPr="00DF0279">
              <w:rPr>
                <w:rFonts w:ascii="Cambria Math" w:hAnsi="Cambria Math" w:cs="Cambria Math"/>
                <w:lang w:val="ro-RO"/>
              </w:rPr>
              <w:t>ș</w:t>
            </w:r>
            <w:r w:rsidRPr="00DF0279">
              <w:rPr>
                <w:lang w:val="ro-RO"/>
              </w:rPr>
              <w:t>eală din carton.</w:t>
            </w:r>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90g – 32, 48, 60, 72</w:t>
            </w:r>
          </w:p>
          <w:p w:rsidR="00DF0279" w:rsidRPr="00DF0279" w:rsidRDefault="00DF0279" w:rsidP="00460E2B">
            <w:pPr>
              <w:rPr>
                <w:lang w:val="ro-RO"/>
              </w:rPr>
            </w:pPr>
            <w:r w:rsidRPr="00DF0279">
              <w:rPr>
                <w:lang w:val="ro-RO"/>
              </w:rPr>
              <w:lastRenderedPageBreak/>
              <w:t>120g – 32, 48, 60, 72</w:t>
            </w:r>
          </w:p>
          <w:p w:rsidR="00DF0279" w:rsidRPr="00DF0279" w:rsidRDefault="00DF0279" w:rsidP="00460E2B">
            <w:pPr>
              <w:rPr>
                <w:lang w:val="ro-RO"/>
              </w:rPr>
            </w:pPr>
            <w:r w:rsidRPr="00DF0279">
              <w:rPr>
                <w:lang w:val="ro-RO"/>
              </w:rPr>
              <w:t>180g – 16, 24, 32, 48</w:t>
            </w:r>
          </w:p>
          <w:p w:rsidR="00DF0279" w:rsidRPr="00DF0279" w:rsidRDefault="00DF0279" w:rsidP="00460E2B">
            <w:pPr>
              <w:rPr>
                <w:lang w:val="ro-RO"/>
              </w:rPr>
            </w:pPr>
            <w:bookmarkStart w:id="13" w:name="_Hlk523985"/>
            <w:r w:rsidRPr="00DF0279">
              <w:rPr>
                <w:lang w:val="ro-RO"/>
              </w:rPr>
              <w:t xml:space="preserve">1, 2, 3, 4 sau 5 x 10g t-pungi fixate pe o bară metalică fixă </w:t>
            </w:r>
            <w:r w:rsidRPr="00DF0279">
              <w:rPr>
                <w:rFonts w:ascii="Cambria Math" w:hAnsi="Cambria Math" w:cs="Cambria Math"/>
                <w:lang w:val="ro-RO"/>
              </w:rPr>
              <w:t>​​</w:t>
            </w:r>
            <w:r w:rsidRPr="00DF0279">
              <w:rPr>
                <w:lang w:val="ro-RO"/>
              </w:rPr>
              <w:t>într-o sta</w:t>
            </w:r>
            <w:r w:rsidRPr="00DF0279">
              <w:rPr>
                <w:rFonts w:ascii="Cambria Math" w:hAnsi="Cambria Math" w:cs="Cambria Math"/>
                <w:lang w:val="ro-RO"/>
              </w:rPr>
              <w:t>ț</w:t>
            </w:r>
            <w:r w:rsidRPr="00DF0279">
              <w:rPr>
                <w:lang w:val="ro-RO"/>
              </w:rPr>
              <w:t xml:space="preserve">ie de momeală HDPEsau PP  pentru </w:t>
            </w:r>
            <w:r w:rsidRPr="00DF0279">
              <w:rPr>
                <w:rFonts w:ascii="Cambria Math" w:hAnsi="Cambria Math" w:cs="Cambria Math"/>
                <w:lang w:val="ro-RO"/>
              </w:rPr>
              <w:t>ș</w:t>
            </w:r>
            <w:r w:rsidRPr="00DF0279">
              <w:rPr>
                <w:lang w:val="ro-RO"/>
              </w:rPr>
              <w:t>obolani de unică folosinţă  sau reîncărcabilă, ambalate în multipli de 1, 2, 3 sau 4 într-un ambalaj exterior din carton sau blister sau man</w:t>
            </w:r>
            <w:r w:rsidRPr="00DF0279">
              <w:rPr>
                <w:rFonts w:ascii="Cambria Math" w:hAnsi="Cambria Math" w:cs="Cambria Math"/>
                <w:lang w:val="ro-RO"/>
              </w:rPr>
              <w:t>ș</w:t>
            </w:r>
            <w:r w:rsidRPr="00DF0279">
              <w:rPr>
                <w:lang w:val="ro-RO"/>
              </w:rPr>
              <w:t>on din carton sau pungă din polieestiren închisă termic şi cu un capac din carton.</w:t>
            </w:r>
          </w:p>
          <w:bookmarkEnd w:id="13"/>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10g –250</w:t>
            </w:r>
          </w:p>
          <w:p w:rsidR="00DF0279" w:rsidRPr="00DF0279" w:rsidRDefault="00DF0279" w:rsidP="00460E2B">
            <w:pPr>
              <w:rPr>
                <w:lang w:val="ro-RO"/>
              </w:rPr>
            </w:pPr>
            <w:r w:rsidRPr="00DF0279">
              <w:rPr>
                <w:lang w:val="ro-RO"/>
              </w:rPr>
              <w:t>20g – 120</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50g – 60, 72, 96, 120, 144</w:t>
            </w:r>
          </w:p>
          <w:p w:rsidR="00DF0279" w:rsidRPr="00DF0279" w:rsidRDefault="00DF0279" w:rsidP="00460E2B">
            <w:pPr>
              <w:rPr>
                <w:lang w:val="ro-RO"/>
              </w:rPr>
            </w:pPr>
            <w:r w:rsidRPr="00DF0279">
              <w:rPr>
                <w:lang w:val="ro-RO"/>
              </w:rPr>
              <w:t>60g – 48, 60, 72, 96, 120</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90g – 32, 48, 60, 72, 96</w:t>
            </w:r>
          </w:p>
          <w:p w:rsidR="00DF0279" w:rsidRPr="00DF0279" w:rsidRDefault="00DF0279" w:rsidP="00460E2B">
            <w:pPr>
              <w:rPr>
                <w:lang w:val="ro-RO"/>
              </w:rPr>
            </w:pPr>
            <w:r w:rsidRPr="00DF0279">
              <w:rPr>
                <w:lang w:val="ro-RO"/>
              </w:rPr>
              <w:t>100g – 32, 48, 60, 72, 96</w:t>
            </w:r>
          </w:p>
          <w:p w:rsidR="00DF0279" w:rsidRPr="00DF0279" w:rsidRDefault="00DF0279" w:rsidP="00460E2B">
            <w:pPr>
              <w:rPr>
                <w:lang w:val="ro-RO"/>
              </w:rPr>
            </w:pPr>
            <w:r w:rsidRPr="00DF0279">
              <w:rPr>
                <w:lang w:val="ro-RO"/>
              </w:rPr>
              <w:t>120g – 24, 32, 48, 60, 72</w:t>
            </w:r>
          </w:p>
          <w:p w:rsidR="00DF0279" w:rsidRPr="00DF0279" w:rsidRDefault="00DF0279" w:rsidP="00460E2B">
            <w:pPr>
              <w:rPr>
                <w:lang w:val="ro-RO"/>
              </w:rPr>
            </w:pPr>
            <w:r w:rsidRPr="00DF0279">
              <w:rPr>
                <w:lang w:val="ro-RO"/>
              </w:rPr>
              <w:t>150g – 24, 32, 48, 60, 72</w:t>
            </w:r>
          </w:p>
          <w:p w:rsidR="00DF0279" w:rsidRPr="00DF0279" w:rsidRDefault="00DF0279" w:rsidP="00460E2B">
            <w:pPr>
              <w:rPr>
                <w:lang w:val="ro-RO"/>
              </w:rPr>
            </w:pPr>
            <w:r w:rsidRPr="00DF0279">
              <w:rPr>
                <w:lang w:val="ro-RO"/>
              </w:rPr>
              <w:t>160g – 16, 24, 32, 48, 60, 72</w:t>
            </w:r>
          </w:p>
          <w:p w:rsidR="00DF0279" w:rsidRPr="00DF0279" w:rsidRDefault="00DF0279" w:rsidP="00460E2B">
            <w:pPr>
              <w:rPr>
                <w:lang w:val="ro-RO"/>
              </w:rPr>
            </w:pPr>
            <w:r w:rsidRPr="00DF0279">
              <w:rPr>
                <w:lang w:val="ro-RO"/>
              </w:rPr>
              <w:t>200g – 16, 24, 32, 48, 60</w:t>
            </w:r>
          </w:p>
          <w:p w:rsidR="00DF0279" w:rsidRPr="00DF0279" w:rsidRDefault="00DF0279" w:rsidP="00460E2B">
            <w:pPr>
              <w:rPr>
                <w:lang w:val="ro-RO"/>
              </w:rPr>
            </w:pPr>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spatula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Momeală pastă în cartu</w:t>
            </w:r>
            <w:r w:rsidRPr="00DF0279">
              <w:rPr>
                <w:rFonts w:ascii="Cambria Math" w:hAnsi="Cambria Math" w:cs="Cambria Math"/>
                <w:lang w:val="ro-RO"/>
              </w:rPr>
              <w:t>ș</w:t>
            </w:r>
            <w:r w:rsidRPr="00DF0279">
              <w:rPr>
                <w:lang w:val="ro-RO"/>
              </w:rPr>
              <w:t xml:space="preserve"> lipit 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bookmarkEnd w:id="10"/>
          </w:p>
          <w:p w:rsidR="00DF0279" w:rsidRPr="00DF0279" w:rsidRDefault="00DF0279" w:rsidP="00460E2B">
            <w:pPr>
              <w:rPr>
                <w:u w:val="single"/>
                <w:lang w:val="ro-RO"/>
              </w:rPr>
            </w:pPr>
            <w:r w:rsidRPr="00DF0279">
              <w:rPr>
                <w:u w:val="single"/>
                <w:lang w:val="ro-RO"/>
              </w:rPr>
              <w:t>Profesionisti  în exterior, în  jurul clădirilor pentru utilizare împotriva soarecilor şi/sau şobolanilor</w:t>
            </w:r>
          </w:p>
          <w:p w:rsidR="00DF0279" w:rsidRPr="00DF0279" w:rsidRDefault="00DF0279" w:rsidP="00460E2B">
            <w:pPr>
              <w:rPr>
                <w:lang w:val="ro-RO"/>
              </w:rPr>
            </w:pPr>
            <w:r w:rsidRPr="00DF0279">
              <w:rPr>
                <w:lang w:val="ro-RO"/>
              </w:rPr>
              <w:t>Dimensiunea minimă a pachetului de 2,5 kg *.</w:t>
            </w:r>
          </w:p>
          <w:p w:rsidR="00DF0279" w:rsidRPr="00DF0279" w:rsidRDefault="00DF0279" w:rsidP="00460E2B">
            <w:pPr>
              <w:rPr>
                <w:lang w:val="ro-RO"/>
              </w:rPr>
            </w:pPr>
            <w:r w:rsidRPr="00DF0279">
              <w:rPr>
                <w:lang w:val="ro-RO"/>
              </w:rPr>
              <w:t xml:space="preserve">10, 12 sau 15 g momeală ambalată individual în hârtie de ceai, hârtie comestibilă ambalată în: </w:t>
            </w:r>
          </w:p>
          <w:p w:rsidR="00DF0279" w:rsidRPr="00DF0279" w:rsidRDefault="00DF0279" w:rsidP="00460E2B">
            <w:pPr>
              <w:rPr>
                <w:lang w:val="ro-RO"/>
              </w:rPr>
            </w:pPr>
            <w:r w:rsidRPr="00DF0279">
              <w:rPr>
                <w:lang w:val="ro-RO"/>
              </w:rPr>
              <w:t xml:space="preserve"> - container PE / PP exterior  (tuburi sau găleţi);</w:t>
            </w:r>
          </w:p>
          <w:p w:rsidR="00DF0279" w:rsidRPr="00DF0279" w:rsidRDefault="00DF0279" w:rsidP="00460E2B">
            <w:pPr>
              <w:rPr>
                <w:lang w:val="ro-RO"/>
              </w:rPr>
            </w:pPr>
            <w:bookmarkStart w:id="14" w:name="_Hlk525864"/>
            <w:r w:rsidRPr="00DF0279">
              <w:rPr>
                <w:lang w:val="ro-RO"/>
              </w:rPr>
              <w:t xml:space="preserve">-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bookmarkEnd w:id="14"/>
          <w:p w:rsidR="00DF0279" w:rsidRPr="00DF0279" w:rsidRDefault="00DF0279" w:rsidP="00460E2B">
            <w:pPr>
              <w:rPr>
                <w:lang w:val="ro-RO"/>
              </w:rPr>
            </w:pPr>
            <w:r w:rsidRPr="00DF0279">
              <w:rPr>
                <w:lang w:val="ro-RO"/>
              </w:rPr>
              <w:t xml:space="preserve">Dimensiuni ambalaje exterioare:  2,5 kg, 3 kg, 3,5 kg, 4 kg , 4,5 kg, 5 kg,  6 kg, 7 kg, 8 kg, 9 kg, 10 kg 11 kg, 12 kg, 13 kg, 14 kg, 15 kg, 16 kg, 17 kg, 18kg, 19kg, 20kg; </w:t>
            </w:r>
          </w:p>
          <w:p w:rsidR="00DF0279" w:rsidRPr="00DF0279" w:rsidRDefault="00DF0279" w:rsidP="00460E2B">
            <w:pPr>
              <w:rPr>
                <w:lang w:val="ro-RO"/>
              </w:rPr>
            </w:pPr>
            <w:bookmarkStart w:id="15" w:name="_Hlk525946"/>
            <w:r w:rsidRPr="00DF0279">
              <w:rPr>
                <w:lang w:val="ro-RO"/>
              </w:rPr>
              <w:t xml:space="preserve"> Momeală liberă ambalată în tăvi din fibre de sticlă, PVC, PS, PET / PE, PP sau PE (10g, 15g, 20g, 25g,30g,40g, 50g sau 60g),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Momeală liberă ambalată în tăvi de momeală PP sau PE cu un capac etan</w:t>
            </w:r>
            <w:r w:rsidRPr="00DF0279">
              <w:rPr>
                <w:rFonts w:ascii="Cambria Math" w:hAnsi="Cambria Math" w:cs="Cambria Math"/>
                <w:lang w:val="ro-RO"/>
              </w:rPr>
              <w:t>ș</w:t>
            </w:r>
            <w:r w:rsidRPr="00DF0279">
              <w:rPr>
                <w:lang w:val="ro-RO"/>
              </w:rPr>
              <w:t xml:space="preserve">at la cald (10g, 15g, 20g, </w:t>
            </w:r>
            <w:r w:rsidRPr="00DF0279">
              <w:rPr>
                <w:lang w:val="ro-RO"/>
              </w:rPr>
              <w:lastRenderedPageBreak/>
              <w:t>10g, 15g, 20g, 25g,30g,40g, 50g sau 60g).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ii de momeală HDPE sau PP pentru momeală cu o singură utilizare sau staţie reîncărcabilă rezistentă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on din carton sau pungă sigilată prin căldură sau pungă din polieestiren închisă termic cu un capac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bookmarkStart w:id="16" w:name="_Hlk523225"/>
            <w:bookmarkEnd w:id="15"/>
            <w:r w:rsidRPr="00DF0279">
              <w:rPr>
                <w:lang w:val="ro-RO"/>
              </w:rPr>
              <w:t xml:space="preserve">1 sau 2  x 10g </w:t>
            </w:r>
            <w:bookmarkStart w:id="17" w:name="_Hlk523530"/>
            <w:bookmarkEnd w:id="16"/>
            <w:r w:rsidRPr="00DF0279">
              <w:rPr>
                <w:lang w:val="ro-RO"/>
              </w:rPr>
              <w:t>t-pungi ambalate într-o sta</w:t>
            </w:r>
            <w:r w:rsidRPr="00DF0279">
              <w:rPr>
                <w:rFonts w:ascii="Cambria Math" w:hAnsi="Cambria Math" w:cs="Cambria Math"/>
                <w:lang w:val="ro-RO"/>
              </w:rPr>
              <w:t>ț</w:t>
            </w:r>
            <w:r w:rsidRPr="00DF0279">
              <w:rPr>
                <w:lang w:val="ro-RO"/>
              </w:rPr>
              <w:t>ie de momeală de unică folosinţă sau reîncărcabilă pentru şoareci  HDPE sau PP , cu protec</w:t>
            </w:r>
            <w:r w:rsidRPr="00DF0279">
              <w:rPr>
                <w:rFonts w:ascii="Cambria Math" w:hAnsi="Cambria Math" w:cs="Cambria Math"/>
                <w:lang w:val="ro-RO"/>
              </w:rPr>
              <w:t>ț</w:t>
            </w:r>
            <w:r w:rsidRPr="00DF0279">
              <w:rPr>
                <w:lang w:val="ro-RO"/>
              </w:rPr>
              <w:t xml:space="preserve">ie la manipulări  toate ambalate în multipli de 1, 2 sau 4 într-un ambalaj din carton sau din blister sau din carton sau pungi sigilate termic  sau </w:t>
            </w:r>
            <w:bookmarkEnd w:id="17"/>
            <w:r w:rsidRPr="00DF0279">
              <w:rPr>
                <w:lang w:val="ro-RO"/>
              </w:rPr>
              <w:t>sau pungă din polieestiren închisă termic şi cu un capac din carton.</w:t>
            </w:r>
          </w:p>
          <w:p w:rsidR="00DF0279" w:rsidRPr="00DF0279" w:rsidRDefault="00DF0279" w:rsidP="00460E2B">
            <w:pPr>
              <w:rPr>
                <w:lang w:val="ro-RO"/>
              </w:rPr>
            </w:pPr>
            <w:r w:rsidRPr="00DF0279">
              <w:rPr>
                <w:lang w:val="ro-RO"/>
              </w:rPr>
              <w:t>Mărimea ambalajului:</w:t>
            </w:r>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20g –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1 x 12 g t-pungi ambalate într-o sta</w:t>
            </w:r>
            <w:r w:rsidRPr="00DF0279">
              <w:rPr>
                <w:rFonts w:ascii="Cambria Math" w:hAnsi="Cambria Math" w:cs="Cambria Math"/>
                <w:lang w:val="ro-RO"/>
              </w:rPr>
              <w:t>ț</w:t>
            </w:r>
            <w:r w:rsidRPr="00DF0279">
              <w:rPr>
                <w:lang w:val="ro-RO"/>
              </w:rPr>
              <w:t xml:space="preserve">ie de momeală HDPE sau PP  pentru </w:t>
            </w:r>
            <w:r w:rsidRPr="00DF0279">
              <w:rPr>
                <w:rFonts w:ascii="Cambria Math" w:hAnsi="Cambria Math" w:cs="Cambria Math"/>
                <w:lang w:val="ro-RO"/>
              </w:rPr>
              <w:t>ș</w:t>
            </w:r>
            <w:r w:rsidRPr="00DF0279">
              <w:rPr>
                <w:lang w:val="ro-RO"/>
              </w:rPr>
              <w:t>oareci de unică folosinţă  sau reîncărcabilă, ambalate în multipli de 1, 2 sau 4 într-un ambalaj exterior din carton sau blister sau man</w:t>
            </w:r>
            <w:r w:rsidRPr="00DF0279">
              <w:rPr>
                <w:rFonts w:ascii="Cambria Math" w:hAnsi="Cambria Math" w:cs="Cambria Math"/>
                <w:lang w:val="ro-RO"/>
              </w:rPr>
              <w:t>ș</w:t>
            </w:r>
            <w:r w:rsidRPr="00DF0279">
              <w:rPr>
                <w:lang w:val="ro-RO"/>
              </w:rPr>
              <w:t xml:space="preserve">on din carton </w:t>
            </w:r>
            <w:bookmarkStart w:id="18" w:name="_Hlk523636"/>
            <w:r w:rsidRPr="00DF0279">
              <w:rPr>
                <w:lang w:val="ro-RO"/>
              </w:rPr>
              <w:t>sau pungă din polieestiren închisă termic şi cu un capac din carton.</w:t>
            </w:r>
            <w:bookmarkEnd w:id="18"/>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24g –120,144</w:t>
            </w:r>
          </w:p>
          <w:p w:rsidR="00DF0279" w:rsidRPr="00DF0279" w:rsidRDefault="00DF0279" w:rsidP="00460E2B">
            <w:pPr>
              <w:rPr>
                <w:lang w:val="ro-RO"/>
              </w:rPr>
            </w:pPr>
            <w:r w:rsidRPr="00DF0279">
              <w:rPr>
                <w:lang w:val="ro-RO"/>
              </w:rPr>
              <w:t>48g – 60, 72, 96, 120, 144</w:t>
            </w:r>
          </w:p>
          <w:p w:rsidR="00DF0279" w:rsidRPr="00DF0279" w:rsidRDefault="00DF0279" w:rsidP="00460E2B">
            <w:pPr>
              <w:rPr>
                <w:lang w:val="ro-RO"/>
              </w:rPr>
            </w:pPr>
            <w:r w:rsidRPr="00DF0279">
              <w:rPr>
                <w:lang w:val="ro-RO"/>
              </w:rPr>
              <w:t>96g – 32, 48, 60, 72, 96</w:t>
            </w:r>
          </w:p>
          <w:p w:rsidR="00DF0279" w:rsidRPr="00DF0279" w:rsidRDefault="00DF0279" w:rsidP="00460E2B">
            <w:pPr>
              <w:rPr>
                <w:lang w:val="ro-RO"/>
              </w:rPr>
            </w:pPr>
            <w:bookmarkStart w:id="19" w:name="_Hlk523806"/>
            <w:r w:rsidRPr="00DF0279">
              <w:rPr>
                <w:lang w:val="ro-RO"/>
              </w:rPr>
              <w:t>1 x 15g t-pungi ambalate într-o sta</w:t>
            </w:r>
            <w:r w:rsidRPr="00DF0279">
              <w:rPr>
                <w:rFonts w:ascii="Cambria Math" w:hAnsi="Cambria Math" w:cs="Cambria Math"/>
                <w:lang w:val="ro-RO"/>
              </w:rPr>
              <w:t>ț</w:t>
            </w:r>
            <w:r w:rsidRPr="00DF0279">
              <w:rPr>
                <w:lang w:val="ro-RO"/>
              </w:rPr>
              <w:t>ie de momeală de unică folosinţă sau reîncărcabilă pentru şoareci  HDPE sau PP , cu protec</w:t>
            </w:r>
            <w:r w:rsidRPr="00DF0279">
              <w:rPr>
                <w:rFonts w:ascii="Cambria Math" w:hAnsi="Cambria Math" w:cs="Cambria Math"/>
                <w:lang w:val="ro-RO"/>
              </w:rPr>
              <w:t>ț</w:t>
            </w:r>
            <w:r w:rsidRPr="00DF0279">
              <w:rPr>
                <w:lang w:val="ro-RO"/>
              </w:rPr>
              <w:t>ie la manipulări  toate ambalate în multipli de 1, 2, 3 sau 4 într-un ambalaj din carton sau din blister sau din carton sau pungi sigilate termic  sau sau pungă din polieestiren închisă termic şi cu un capac din carton.</w:t>
            </w:r>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bookmarkEnd w:id="19"/>
          <w:p w:rsidR="00DF0279" w:rsidRPr="00DF0279" w:rsidRDefault="00DF0279" w:rsidP="00460E2B">
            <w:pPr>
              <w:rPr>
                <w:lang w:val="ro-RO"/>
              </w:rPr>
            </w:pPr>
            <w:r w:rsidRPr="00DF0279">
              <w:rPr>
                <w:lang w:val="ro-RO"/>
              </w:rPr>
              <w:t>1, 2sau 3  x 15g t-pungi securizate prin fixarea pe o bară de metal  într-o sta</w:t>
            </w:r>
            <w:r w:rsidRPr="00DF0279">
              <w:rPr>
                <w:rFonts w:ascii="Cambria Math" w:hAnsi="Cambria Math" w:cs="Cambria Math"/>
                <w:lang w:val="ro-RO"/>
              </w:rPr>
              <w:t>ț</w:t>
            </w:r>
            <w:r w:rsidRPr="00DF0279">
              <w:rPr>
                <w:lang w:val="ro-RO"/>
              </w:rPr>
              <w:t>ie de momeală de unică folosinţă sau reîncărcabilă pentru şobolani  HDPE sau PP , cu protec</w:t>
            </w:r>
            <w:r w:rsidRPr="00DF0279">
              <w:rPr>
                <w:rFonts w:ascii="Cambria Math" w:hAnsi="Cambria Math" w:cs="Cambria Math"/>
                <w:lang w:val="ro-RO"/>
              </w:rPr>
              <w:t>ț</w:t>
            </w:r>
            <w:r w:rsidRPr="00DF0279">
              <w:rPr>
                <w:lang w:val="ro-RO"/>
              </w:rPr>
              <w:t>ie la manipulări  toate ambalate în multipli de 1, 2 sau 4 într-un ambalaj din carton sau din blister sau din carton sau pungi sigilate termic  sau polială exterioară sigilată cu căptu</w:t>
            </w:r>
            <w:r w:rsidRPr="00DF0279">
              <w:rPr>
                <w:rFonts w:ascii="Cambria Math" w:hAnsi="Cambria Math" w:cs="Cambria Math"/>
                <w:lang w:val="ro-RO"/>
              </w:rPr>
              <w:t>ș</w:t>
            </w:r>
            <w:r w:rsidRPr="00DF0279">
              <w:rPr>
                <w:lang w:val="ro-RO"/>
              </w:rPr>
              <w:t>eală din carton.</w:t>
            </w:r>
          </w:p>
          <w:p w:rsidR="00DF0279" w:rsidRPr="00DF0279" w:rsidRDefault="00DF0279" w:rsidP="00460E2B">
            <w:pPr>
              <w:rPr>
                <w:lang w:val="ro-RO"/>
              </w:rPr>
            </w:pPr>
            <w:bookmarkStart w:id="20" w:name="_Hlk524057"/>
            <w:r w:rsidRPr="00DF0279">
              <w:rPr>
                <w:lang w:val="ro-RO"/>
              </w:rPr>
              <w:t>Pachete multiple  în cutii:</w:t>
            </w:r>
          </w:p>
          <w:bookmarkEnd w:id="20"/>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90g – 32, 48, 60, 72</w:t>
            </w:r>
          </w:p>
          <w:p w:rsidR="00DF0279" w:rsidRPr="00DF0279" w:rsidRDefault="00DF0279" w:rsidP="00460E2B">
            <w:pPr>
              <w:rPr>
                <w:lang w:val="ro-RO"/>
              </w:rPr>
            </w:pPr>
            <w:r w:rsidRPr="00DF0279">
              <w:rPr>
                <w:lang w:val="ro-RO"/>
              </w:rPr>
              <w:t>120g – 32, 48, 60, 72</w:t>
            </w:r>
          </w:p>
          <w:p w:rsidR="00DF0279" w:rsidRPr="00DF0279" w:rsidRDefault="00DF0279" w:rsidP="00460E2B">
            <w:pPr>
              <w:rPr>
                <w:lang w:val="ro-RO"/>
              </w:rPr>
            </w:pPr>
            <w:r w:rsidRPr="00DF0279">
              <w:rPr>
                <w:lang w:val="ro-RO"/>
              </w:rPr>
              <w:t>180g – 16, 24, 32, 48</w:t>
            </w:r>
          </w:p>
          <w:p w:rsidR="00DF0279" w:rsidRPr="00DF0279" w:rsidRDefault="00DF0279" w:rsidP="00460E2B">
            <w:pPr>
              <w:rPr>
                <w:lang w:val="ro-RO"/>
              </w:rPr>
            </w:pPr>
            <w:r w:rsidRPr="00DF0279">
              <w:rPr>
                <w:lang w:val="ro-RO"/>
              </w:rPr>
              <w:lastRenderedPageBreak/>
              <w:t>1, 2, 3, 4 sau 5 x 10g t-pungi fixate pe o bară metalică fixă într-o sta</w:t>
            </w:r>
            <w:r w:rsidRPr="00DF0279">
              <w:rPr>
                <w:rFonts w:ascii="Cambria Math" w:hAnsi="Cambria Math" w:cs="Cambria Math"/>
                <w:lang w:val="ro-RO"/>
              </w:rPr>
              <w:t>ț</w:t>
            </w:r>
            <w:r w:rsidRPr="00DF0279">
              <w:rPr>
                <w:lang w:val="ro-RO"/>
              </w:rPr>
              <w:t xml:space="preserve">ie de momeală HDPEsau PP  pentru </w:t>
            </w:r>
            <w:r w:rsidRPr="00DF0279">
              <w:rPr>
                <w:rFonts w:ascii="Cambria Math" w:hAnsi="Cambria Math" w:cs="Cambria Math"/>
                <w:lang w:val="ro-RO"/>
              </w:rPr>
              <w:t>ș</w:t>
            </w:r>
            <w:r w:rsidRPr="00DF0279">
              <w:rPr>
                <w:lang w:val="ro-RO"/>
              </w:rPr>
              <w:t>obolani de unică folosinţă  sau reîncărcabilă, ambalate în multipli de 1, 2, 3 sau 4 într-un ambalaj exterior din carton sau blister sau man</w:t>
            </w:r>
            <w:r w:rsidRPr="00DF0279">
              <w:rPr>
                <w:rFonts w:ascii="Cambria Math" w:hAnsi="Cambria Math" w:cs="Cambria Math"/>
                <w:lang w:val="ro-RO"/>
              </w:rPr>
              <w:t>ș</w:t>
            </w:r>
            <w:r w:rsidRPr="00DF0279">
              <w:rPr>
                <w:lang w:val="ro-RO"/>
              </w:rPr>
              <w:t>on din carton sau pungă din polieestiren închisă termic şi cu un capac din carton.</w:t>
            </w:r>
          </w:p>
          <w:p w:rsidR="00DF0279" w:rsidRPr="00DF0279" w:rsidRDefault="00DF0279" w:rsidP="00460E2B">
            <w:pPr>
              <w:rPr>
                <w:lang w:val="ro-RO"/>
              </w:rPr>
            </w:pPr>
            <w:r w:rsidRPr="00DF0279">
              <w:rPr>
                <w:lang w:val="ro-RO"/>
              </w:rPr>
              <w:t>Pachete multiple  în cutii:</w:t>
            </w:r>
          </w:p>
          <w:p w:rsidR="00DF0279" w:rsidRPr="00DF0279" w:rsidRDefault="00DF0279" w:rsidP="00460E2B">
            <w:pPr>
              <w:rPr>
                <w:lang w:val="ro-RO"/>
              </w:rPr>
            </w:pPr>
            <w:r w:rsidRPr="00DF0279">
              <w:rPr>
                <w:lang w:val="ro-RO"/>
              </w:rPr>
              <w:t>10g –250</w:t>
            </w:r>
          </w:p>
          <w:p w:rsidR="00DF0279" w:rsidRPr="00DF0279" w:rsidRDefault="00DF0279" w:rsidP="00460E2B">
            <w:pPr>
              <w:rPr>
                <w:lang w:val="ro-RO"/>
              </w:rPr>
            </w:pPr>
            <w:r w:rsidRPr="00DF0279">
              <w:rPr>
                <w:lang w:val="ro-RO"/>
              </w:rPr>
              <w:t>20g – 120</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50g – 60, 72, 96, 120, 144</w:t>
            </w:r>
          </w:p>
          <w:p w:rsidR="00DF0279" w:rsidRPr="00DF0279" w:rsidRDefault="00DF0279" w:rsidP="00460E2B">
            <w:pPr>
              <w:rPr>
                <w:lang w:val="ro-RO"/>
              </w:rPr>
            </w:pPr>
            <w:r w:rsidRPr="00DF0279">
              <w:rPr>
                <w:lang w:val="ro-RO"/>
              </w:rPr>
              <w:t>60g – 48, 60, 72, 96, 120</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90g – 32, 48, 60, 72, 96</w:t>
            </w:r>
          </w:p>
          <w:p w:rsidR="00DF0279" w:rsidRPr="00DF0279" w:rsidRDefault="00DF0279" w:rsidP="00460E2B">
            <w:pPr>
              <w:rPr>
                <w:lang w:val="ro-RO"/>
              </w:rPr>
            </w:pPr>
            <w:r w:rsidRPr="00DF0279">
              <w:rPr>
                <w:lang w:val="ro-RO"/>
              </w:rPr>
              <w:t>100g – 32, 48, 60, 72, 96</w:t>
            </w:r>
          </w:p>
          <w:p w:rsidR="00DF0279" w:rsidRPr="00DF0279" w:rsidRDefault="00DF0279" w:rsidP="00460E2B">
            <w:pPr>
              <w:rPr>
                <w:lang w:val="ro-RO"/>
              </w:rPr>
            </w:pPr>
            <w:r w:rsidRPr="00DF0279">
              <w:rPr>
                <w:lang w:val="ro-RO"/>
              </w:rPr>
              <w:t>120g – 24, 32, 48, 60, 72</w:t>
            </w:r>
          </w:p>
          <w:p w:rsidR="00DF0279" w:rsidRPr="00DF0279" w:rsidRDefault="00DF0279" w:rsidP="00460E2B">
            <w:pPr>
              <w:rPr>
                <w:lang w:val="ro-RO"/>
              </w:rPr>
            </w:pPr>
            <w:r w:rsidRPr="00DF0279">
              <w:rPr>
                <w:lang w:val="ro-RO"/>
              </w:rPr>
              <w:t>150g – 24, 32, 48, 60, 72</w:t>
            </w:r>
          </w:p>
          <w:p w:rsidR="00DF0279" w:rsidRPr="00DF0279" w:rsidRDefault="00DF0279" w:rsidP="00460E2B">
            <w:pPr>
              <w:rPr>
                <w:lang w:val="ro-RO"/>
              </w:rPr>
            </w:pPr>
            <w:r w:rsidRPr="00DF0279">
              <w:rPr>
                <w:lang w:val="ro-RO"/>
              </w:rPr>
              <w:t>160g – 16, 24, 32, 48, 60, 72</w:t>
            </w:r>
          </w:p>
          <w:p w:rsidR="00DF0279" w:rsidRPr="00DF0279" w:rsidRDefault="00DF0279" w:rsidP="00460E2B">
            <w:pPr>
              <w:rPr>
                <w:lang w:val="ro-RO"/>
              </w:rPr>
            </w:pPr>
            <w:r w:rsidRPr="00DF0279">
              <w:rPr>
                <w:lang w:val="ro-RO"/>
              </w:rPr>
              <w:t>200g – 16, 24, 32, 48, 60</w:t>
            </w:r>
          </w:p>
          <w:p w:rsidR="00DF0279" w:rsidRPr="00DF0279" w:rsidRDefault="00DF0279" w:rsidP="00460E2B">
            <w:pPr>
              <w:rPr>
                <w:lang w:val="ro-RO"/>
              </w:rPr>
            </w:pPr>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spatula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Momeală pastă în cartu</w:t>
            </w:r>
            <w:r w:rsidRPr="00DF0279">
              <w:rPr>
                <w:rFonts w:ascii="Cambria Math" w:hAnsi="Cambria Math" w:cs="Cambria Math"/>
                <w:lang w:val="ro-RO"/>
              </w:rPr>
              <w:t>ș</w:t>
            </w:r>
            <w:r w:rsidRPr="00DF0279">
              <w:rPr>
                <w:lang w:val="ro-RO"/>
              </w:rPr>
              <w:t xml:space="preserve"> lipit</w:t>
            </w:r>
            <w:r w:rsidRPr="00DF0279">
              <w:t xml:space="preserve"> </w:t>
            </w:r>
            <w:r w:rsidRPr="00DF0279">
              <w:rPr>
                <w:lang w:val="ro-RO"/>
              </w:rPr>
              <w:t>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p>
          <w:p w:rsidR="00DF0279" w:rsidRPr="00DF0279" w:rsidRDefault="00DF0279" w:rsidP="00460E2B">
            <w:pPr>
              <w:rPr>
                <w:u w:val="single"/>
                <w:lang w:val="ro-RO"/>
              </w:rPr>
            </w:pPr>
            <w:r w:rsidRPr="00DF0279">
              <w:rPr>
                <w:u w:val="single"/>
                <w:lang w:val="ro-RO"/>
              </w:rPr>
              <w:t>Profesionisti instruiţi - soareci şi/sau şobolani - interior</w:t>
            </w:r>
            <w:bookmarkStart w:id="21" w:name="_Hlk528369"/>
            <w:bookmarkStart w:id="22" w:name="_Hlk533180"/>
          </w:p>
          <w:bookmarkEnd w:id="2"/>
          <w:p w:rsidR="00DF0279" w:rsidRPr="00DF0279" w:rsidRDefault="00DF0279" w:rsidP="00460E2B">
            <w:pPr>
              <w:rPr>
                <w:lang w:val="ro-RO"/>
              </w:rPr>
            </w:pPr>
            <w:r w:rsidRPr="00DF0279">
              <w:t xml:space="preserve"> </w:t>
            </w:r>
            <w:r w:rsidRPr="00DF0279">
              <w:rPr>
                <w:lang w:val="ro-RO"/>
              </w:rPr>
              <w:t>Dimensiunea minimă a pachetului de 2,5 kg, cu excep</w:t>
            </w:r>
            <w:r w:rsidRPr="00DF0279">
              <w:rPr>
                <w:rFonts w:ascii="Cambria Math" w:hAnsi="Cambria Math" w:cs="Cambria Math"/>
                <w:lang w:val="ro-RO"/>
              </w:rPr>
              <w:t>ț</w:t>
            </w:r>
            <w:r w:rsidRPr="00DF0279">
              <w:rPr>
                <w:lang w:val="ro-RO"/>
              </w:rPr>
              <w:t>ia dimensiunilor cartu</w:t>
            </w:r>
            <w:r w:rsidRPr="00DF0279">
              <w:rPr>
                <w:rFonts w:ascii="Cambria Math" w:hAnsi="Cambria Math" w:cs="Cambria Math"/>
                <w:lang w:val="ro-RO"/>
              </w:rPr>
              <w:t>ș</w:t>
            </w:r>
            <w:r w:rsidRPr="00DF0279">
              <w:rPr>
                <w:lang w:val="ro-RO"/>
              </w:rPr>
              <w:t>elor marcate cu asterisc (*) de mai jos.</w:t>
            </w:r>
          </w:p>
          <w:p w:rsidR="00DF0279" w:rsidRPr="00DF0279" w:rsidRDefault="00DF0279" w:rsidP="00460E2B">
            <w:pPr>
              <w:rPr>
                <w:lang w:val="ro-RO"/>
              </w:rPr>
            </w:pPr>
            <w:r w:rsidRPr="00DF0279">
              <w:rPr>
                <w:lang w:val="ro-RO"/>
              </w:rPr>
              <w:t xml:space="preserve">10, 12 sau 15 g momeală ambalată individual în hârtie de ceai, hârtie comestibilă ambalată în: -        --- container PE / PP exterioară (tuburi sau găleţi) </w:t>
            </w:r>
          </w:p>
          <w:p w:rsidR="00DF0279" w:rsidRPr="00DF0279" w:rsidRDefault="00DF0279" w:rsidP="00460E2B">
            <w:pPr>
              <w:rPr>
                <w:lang w:val="ro-RO"/>
              </w:rPr>
            </w:pPr>
            <w:r w:rsidRPr="00DF0279">
              <w:rPr>
                <w:lang w:val="ro-RO"/>
              </w:rPr>
              <w:t xml:space="preserve">  -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p w:rsidR="00DF0279" w:rsidRPr="00DF0279" w:rsidRDefault="00DF0279" w:rsidP="00460E2B">
            <w:pPr>
              <w:rPr>
                <w:lang w:val="ro-RO"/>
              </w:rPr>
            </w:pPr>
            <w:r w:rsidRPr="00DF0279">
              <w:rPr>
                <w:lang w:val="ro-RO"/>
              </w:rPr>
              <w:t>Ambalaje exterioare: PE PP container (tub sau găleată )2,5 kg, 3 kg, 3,5 kg, 4 kg 4,5 kg, 5 kg 6 kg, 7 kg, 8 kg, 9 kg, 10 kg 11 kg, 12 kg, 13 kg, 14 kg, 15 kg 16kg, 17 kg, 18 kg, 19 kg 20 kg.</w:t>
            </w:r>
          </w:p>
          <w:p w:rsidR="00DF0279" w:rsidRPr="00DF0279" w:rsidRDefault="00DF0279" w:rsidP="00460E2B">
            <w:pPr>
              <w:rPr>
                <w:lang w:val="ro-RO"/>
              </w:rPr>
            </w:pPr>
            <w:r w:rsidRPr="00DF0279">
              <w:rPr>
                <w:lang w:val="ro-RO"/>
              </w:rPr>
              <w:t>Momeală liberă ambalată în tăvi din fibre de sticlă, PVC, PS, PET / PE, PP sau PE (10g, 15g, 20g, 25g,30g,40g, 50g sau 60g),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Momeală liberă ambalată în tăvi de momeală PP sau PE cu un capac etan</w:t>
            </w:r>
            <w:r w:rsidRPr="00DF0279">
              <w:rPr>
                <w:rFonts w:ascii="Cambria Math" w:hAnsi="Cambria Math" w:cs="Cambria Math"/>
                <w:lang w:val="ro-RO"/>
              </w:rPr>
              <w:t>ș</w:t>
            </w:r>
            <w:r w:rsidRPr="00DF0279">
              <w:rPr>
                <w:lang w:val="ro-RO"/>
              </w:rPr>
              <w:t>at la cald (10g, 15g, 20g, 10g, 15g, 20g, 25g,30g,40g, 50g sau 60g).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 xml:space="preserve">ii de momeală HDPE sau </w:t>
            </w:r>
            <w:r w:rsidRPr="00DF0279">
              <w:rPr>
                <w:lang w:val="ro-RO"/>
              </w:rPr>
              <w:lastRenderedPageBreak/>
              <w:t>PP pentru momeală cu o singură utilizare sau staţie reîncărcabilă rezistentă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on din carton sau pungă sigilată prin căldură sau pungă din polieestiren închisă termic cu un capac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1 sau 2 x 10g de t-pungi ambalate într-o sta</w:t>
            </w:r>
            <w:r w:rsidRPr="00DF0279">
              <w:rPr>
                <w:rFonts w:ascii="Cambria Math" w:hAnsi="Cambria Math" w:cs="Cambria Math"/>
                <w:lang w:val="ro-RO"/>
              </w:rPr>
              <w:t>ț</w:t>
            </w:r>
            <w:r w:rsidRPr="00DF0279">
              <w:rPr>
                <w:lang w:val="ro-RO"/>
              </w:rPr>
              <w:t xml:space="preserve">ie de momeală HDPE sau PP pentru momeală cu un singur sau multiplu de utilizare, toate ambalate în multipli de 1, 2 sau 4 într-un ambalaj din carton sau din blister sau din manşon din  carton sau pungi sigilate termic sau  pungă poliestirenă închisă la cald şi cu un capac din carton </w:t>
            </w:r>
          </w:p>
          <w:p w:rsidR="00DF0279" w:rsidRPr="00DF0279" w:rsidRDefault="00DF0279" w:rsidP="00460E2B">
            <w:pPr>
              <w:rPr>
                <w:lang w:val="ro-RO"/>
              </w:rPr>
            </w:pPr>
            <w:bookmarkStart w:id="23" w:name="_Hlk530591"/>
            <w:r w:rsidRPr="00DF0279">
              <w:rPr>
                <w:lang w:val="ro-RO"/>
              </w:rPr>
              <w:t>Pachete  multiple de momeală în cutii:</w:t>
            </w:r>
          </w:p>
          <w:bookmarkEnd w:id="23"/>
          <w:p w:rsidR="00DF0279" w:rsidRPr="00DF0279" w:rsidRDefault="00DF0279" w:rsidP="00460E2B">
            <w:pPr>
              <w:rPr>
                <w:lang w:val="ro-RO"/>
              </w:rPr>
            </w:pPr>
            <w:r w:rsidRPr="00DF0279">
              <w:rPr>
                <w:lang w:val="ro-RO"/>
              </w:rPr>
              <w:t>20g - 144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 xml:space="preserve">  Pungi de 1 x 12 g t-pungi ambalate într-o sta</w:t>
            </w:r>
            <w:r w:rsidRPr="00DF0279">
              <w:rPr>
                <w:rFonts w:ascii="Cambria Math" w:hAnsi="Cambria Math" w:cs="Cambria Math"/>
                <w:lang w:val="ro-RO"/>
              </w:rPr>
              <w:t>ț</w:t>
            </w:r>
            <w:r w:rsidRPr="00DF0279">
              <w:rPr>
                <w:lang w:val="ro-RO"/>
              </w:rPr>
              <w:t>ie de momeală HDPE sau PP pentru şoareci cu unică utilizare sau staţie reîncărcabilă, rezistentă la acţiuni externe, ambalate în multiplii de 1, 2 sau 4 într-un ambalaj din carton sau  blister sau man</w:t>
            </w:r>
            <w:r w:rsidRPr="00DF0279">
              <w:rPr>
                <w:rFonts w:ascii="Cambria Math" w:hAnsi="Cambria Math" w:cs="Cambria Math"/>
                <w:lang w:val="ro-RO"/>
              </w:rPr>
              <w:t>ș</w:t>
            </w:r>
            <w:r w:rsidRPr="00DF0279">
              <w:rPr>
                <w:lang w:val="ro-RO"/>
              </w:rPr>
              <w:t>on sau pungă sigilată la cald sau pungă poliestirenă sigilat termic şi la exterior cu un capac de carton .</w:t>
            </w:r>
          </w:p>
          <w:p w:rsidR="00DF0279" w:rsidRPr="00DF0279" w:rsidRDefault="00DF0279" w:rsidP="00460E2B">
            <w:pPr>
              <w:rPr>
                <w:lang w:val="ro-RO"/>
              </w:rPr>
            </w:pPr>
            <w:r w:rsidRPr="00DF0279">
              <w:rPr>
                <w:lang w:val="ro-RO"/>
              </w:rPr>
              <w:t>Pachete  multiple de momeală în cutii:</w:t>
            </w:r>
          </w:p>
          <w:p w:rsidR="00DF0279" w:rsidRPr="00DF0279" w:rsidRDefault="00DF0279" w:rsidP="00460E2B">
            <w:pPr>
              <w:rPr>
                <w:lang w:val="ro-RO"/>
              </w:rPr>
            </w:pPr>
            <w:r w:rsidRPr="00DF0279">
              <w:rPr>
                <w:lang w:val="ro-RO"/>
              </w:rPr>
              <w:t>24g - 120, 144</w:t>
            </w:r>
          </w:p>
          <w:p w:rsidR="00DF0279" w:rsidRPr="00DF0279" w:rsidRDefault="00DF0279" w:rsidP="00460E2B">
            <w:pPr>
              <w:rPr>
                <w:lang w:val="ro-RO"/>
              </w:rPr>
            </w:pPr>
            <w:r w:rsidRPr="00DF0279">
              <w:rPr>
                <w:lang w:val="ro-RO"/>
              </w:rPr>
              <w:t>48g - 60, 72, 96, 120, 144</w:t>
            </w:r>
          </w:p>
          <w:p w:rsidR="00DF0279" w:rsidRPr="00DF0279" w:rsidRDefault="00DF0279" w:rsidP="00460E2B">
            <w:pPr>
              <w:rPr>
                <w:lang w:val="ro-RO"/>
              </w:rPr>
            </w:pPr>
            <w:r w:rsidRPr="00DF0279">
              <w:rPr>
                <w:lang w:val="ro-RO"/>
              </w:rPr>
              <w:t>96g - 32, 48, 60, 72, 96</w:t>
            </w:r>
          </w:p>
          <w:p w:rsidR="00DF0279" w:rsidRPr="00DF0279" w:rsidRDefault="00DF0279" w:rsidP="00460E2B">
            <w:pPr>
              <w:rPr>
                <w:lang w:val="ro-RO"/>
              </w:rPr>
            </w:pPr>
            <w:r w:rsidRPr="00DF0279">
              <w:rPr>
                <w:lang w:val="ro-RO"/>
              </w:rPr>
              <w:t xml:space="preserve">  Pungi de 1 x 15g t – pungi ambalate într-o sta</w:t>
            </w:r>
            <w:r w:rsidRPr="00DF0279">
              <w:rPr>
                <w:rFonts w:ascii="Cambria Math" w:hAnsi="Cambria Math" w:cs="Cambria Math"/>
                <w:lang w:val="ro-RO"/>
              </w:rPr>
              <w:t>ț</w:t>
            </w:r>
            <w:r w:rsidRPr="00DF0279">
              <w:rPr>
                <w:lang w:val="ro-RO"/>
              </w:rPr>
              <w:t>ie de momeală HDPE sau PP pentru şoareci cu o singură utilizare sau reîncărcabilă, ambalate în multiplii de 1, 2, 3 sau 4 într-un ambalaj din carton sau  blister sau dintr-un man</w:t>
            </w:r>
            <w:r w:rsidRPr="00DF0279">
              <w:rPr>
                <w:rFonts w:ascii="Cambria Math" w:hAnsi="Cambria Math" w:cs="Cambria Math"/>
                <w:lang w:val="ro-RO"/>
              </w:rPr>
              <w:t>ș</w:t>
            </w:r>
            <w:r w:rsidRPr="00DF0279">
              <w:rPr>
                <w:lang w:val="ro-RO"/>
              </w:rPr>
              <w:t>on din carton sau pungi sigilte termic sau pungă  poliestirenă închisă la cald şi cu un capac din carton.</w:t>
            </w:r>
          </w:p>
          <w:p w:rsidR="00DF0279" w:rsidRPr="00DF0279" w:rsidRDefault="00DF0279" w:rsidP="00460E2B">
            <w:pPr>
              <w:rPr>
                <w:lang w:val="ro-RO"/>
              </w:rPr>
            </w:pPr>
            <w:r w:rsidRPr="00DF0279">
              <w:rPr>
                <w:lang w:val="ro-RO"/>
              </w:rPr>
              <w:t xml:space="preserve"> Pachete  multiple de momeală în cutii:</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 xml:space="preserve">  1, 2 sau 3 x 15 g t-pungi fixate pe o bară metalică fixă </w:t>
            </w:r>
            <w:r w:rsidRPr="00DF0279">
              <w:rPr>
                <w:rFonts w:ascii="Cambria Math" w:hAnsi="Cambria Math" w:cs="Cambria Math"/>
                <w:lang w:val="ro-RO"/>
              </w:rPr>
              <w:t>​​</w:t>
            </w:r>
            <w:r w:rsidRPr="00DF0279">
              <w:rPr>
                <w:lang w:val="ro-RO"/>
              </w:rPr>
              <w:t>într-o sta</w:t>
            </w:r>
            <w:r w:rsidRPr="00DF0279">
              <w:rPr>
                <w:rFonts w:ascii="Cambria Math" w:hAnsi="Cambria Math" w:cs="Cambria Math"/>
                <w:lang w:val="ro-RO"/>
              </w:rPr>
              <w:t>ț</w:t>
            </w:r>
            <w:r w:rsidRPr="00DF0279">
              <w:rPr>
                <w:lang w:val="ro-RO"/>
              </w:rPr>
              <w:t xml:space="preserve">ie de </w:t>
            </w:r>
            <w:r w:rsidRPr="00DF0279">
              <w:rPr>
                <w:rFonts w:ascii="Cambria Math" w:hAnsi="Cambria Math" w:cs="Cambria Math"/>
                <w:lang w:val="ro-RO"/>
              </w:rPr>
              <w:t>ș</w:t>
            </w:r>
            <w:r w:rsidRPr="00DF0279">
              <w:rPr>
                <w:lang w:val="ro-RO"/>
              </w:rPr>
              <w:t xml:space="preserve">obolan HDPE sau PP de </w:t>
            </w:r>
            <w:r w:rsidRPr="00DF0279">
              <w:rPr>
                <w:rFonts w:ascii="Cambria Math" w:hAnsi="Cambria Math" w:cs="Cambria Math"/>
                <w:lang w:val="ro-RO"/>
              </w:rPr>
              <w:t>ș</w:t>
            </w:r>
            <w:r w:rsidRPr="00DF0279">
              <w:rPr>
                <w:lang w:val="ro-RO"/>
              </w:rPr>
              <w:t>obolan cu un singur sau multiplu de utilizare, ambalate în multipli de 1, 2 sau 4 într-o cutie de carton exterioară sau blister  sau într-un man</w:t>
            </w:r>
            <w:r w:rsidRPr="00DF0279">
              <w:rPr>
                <w:rFonts w:ascii="Cambria Math" w:hAnsi="Cambria Math" w:cs="Cambria Math"/>
                <w:lang w:val="ro-RO"/>
              </w:rPr>
              <w:t>ș</w:t>
            </w:r>
            <w:r w:rsidRPr="00DF0279">
              <w:rPr>
                <w:lang w:val="ro-RO"/>
              </w:rPr>
              <w:t>on din carton sau pungi sigilate termic sau pungă  poliestirenă închisă la cald şi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90g - 32, 48, 60, 72</w:t>
            </w:r>
          </w:p>
          <w:p w:rsidR="00DF0279" w:rsidRPr="00DF0279" w:rsidRDefault="00DF0279" w:rsidP="00460E2B">
            <w:pPr>
              <w:rPr>
                <w:lang w:val="ro-RO"/>
              </w:rPr>
            </w:pPr>
            <w:r w:rsidRPr="00DF0279">
              <w:rPr>
                <w:lang w:val="ro-RO"/>
              </w:rPr>
              <w:t>120g - 32, 48, 60, 72</w:t>
            </w:r>
          </w:p>
          <w:p w:rsidR="00DF0279" w:rsidRPr="00DF0279" w:rsidRDefault="00DF0279" w:rsidP="00460E2B">
            <w:pPr>
              <w:rPr>
                <w:lang w:val="ro-RO"/>
              </w:rPr>
            </w:pPr>
            <w:r w:rsidRPr="00DF0279">
              <w:rPr>
                <w:lang w:val="ro-RO"/>
              </w:rPr>
              <w:t>180g - 16, 24, 32, 48</w:t>
            </w:r>
          </w:p>
          <w:p w:rsidR="00DF0279" w:rsidRPr="00DF0279" w:rsidRDefault="00DF0279" w:rsidP="00460E2B">
            <w:pPr>
              <w:rPr>
                <w:lang w:val="ro-RO"/>
              </w:rPr>
            </w:pPr>
            <w:r w:rsidRPr="00DF0279">
              <w:rPr>
                <w:lang w:val="ro-RO"/>
              </w:rPr>
              <w:t xml:space="preserve">1, 2, 3, 4 sau 5 x 10g t-pungi fixate pe o bară metalică fixă </w:t>
            </w:r>
            <w:r w:rsidRPr="00DF0279">
              <w:rPr>
                <w:rFonts w:ascii="Cambria Math" w:hAnsi="Cambria Math" w:cs="Cambria Math"/>
                <w:lang w:val="ro-RO"/>
              </w:rPr>
              <w:t>​​</w:t>
            </w:r>
            <w:r w:rsidRPr="00DF0279">
              <w:rPr>
                <w:lang w:val="ro-RO"/>
              </w:rPr>
              <w:t>într-o sta</w:t>
            </w:r>
            <w:r w:rsidRPr="00DF0279">
              <w:rPr>
                <w:rFonts w:ascii="Cambria Math" w:hAnsi="Cambria Math" w:cs="Cambria Math"/>
                <w:lang w:val="ro-RO"/>
              </w:rPr>
              <w:t>ț</w:t>
            </w:r>
            <w:r w:rsidRPr="00DF0279">
              <w:rPr>
                <w:lang w:val="ro-RO"/>
              </w:rPr>
              <w:t xml:space="preserve">ie de momeală HDPE sau PP de </w:t>
            </w:r>
            <w:r w:rsidRPr="00DF0279">
              <w:rPr>
                <w:lang w:val="ro-RO"/>
              </w:rPr>
              <w:lastRenderedPageBreak/>
              <w:t xml:space="preserve">momeală pentru </w:t>
            </w:r>
            <w:r w:rsidRPr="00DF0279">
              <w:rPr>
                <w:rFonts w:ascii="Cambria Math" w:hAnsi="Cambria Math" w:cs="Cambria Math"/>
                <w:lang w:val="ro-RO"/>
              </w:rPr>
              <w:t>ș</w:t>
            </w:r>
            <w:r w:rsidRPr="00DF0279">
              <w:rPr>
                <w:lang w:val="ro-RO"/>
              </w:rPr>
              <w:t>obolani unică sau multifunc</w:t>
            </w:r>
            <w:r w:rsidRPr="00DF0279">
              <w:rPr>
                <w:rFonts w:ascii="Cambria Math" w:hAnsi="Cambria Math" w:cs="Cambria Math"/>
                <w:lang w:val="ro-RO"/>
              </w:rPr>
              <w:t>ț</w:t>
            </w:r>
            <w:r w:rsidRPr="00DF0279">
              <w:rPr>
                <w:lang w:val="ro-RO"/>
              </w:rPr>
              <w:t>ională, ambalate în multipli de 1, 2, 3 sau 4 in carton exterior sau blister sau man</w:t>
            </w:r>
            <w:r w:rsidRPr="00DF0279">
              <w:rPr>
                <w:rFonts w:ascii="Cambria Math" w:hAnsi="Cambria Math" w:cs="Cambria Math"/>
                <w:lang w:val="ro-RO"/>
              </w:rPr>
              <w:t>ș</w:t>
            </w:r>
            <w:r w:rsidRPr="00DF0279">
              <w:rPr>
                <w:lang w:val="ro-RO"/>
              </w:rPr>
              <w:t>on din carton sau pungă sigilată la cald sau  manşon din carton sigilat termic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10g -250</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50g - 60, 72, 96, 120, 144</w:t>
            </w:r>
          </w:p>
          <w:p w:rsidR="00DF0279" w:rsidRPr="00DF0279" w:rsidRDefault="00DF0279" w:rsidP="00460E2B">
            <w:pPr>
              <w:rPr>
                <w:lang w:val="ro-RO"/>
              </w:rPr>
            </w:pPr>
            <w:r w:rsidRPr="00DF0279">
              <w:rPr>
                <w:lang w:val="ro-RO"/>
              </w:rPr>
              <w:t>60g - 48, 60, 72, 96, 120</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90g - 32, 48, 60, 72, 96</w:t>
            </w:r>
          </w:p>
          <w:p w:rsidR="00DF0279" w:rsidRPr="00DF0279" w:rsidRDefault="00DF0279" w:rsidP="00460E2B">
            <w:pPr>
              <w:rPr>
                <w:lang w:val="ro-RO"/>
              </w:rPr>
            </w:pPr>
            <w:r w:rsidRPr="00DF0279">
              <w:rPr>
                <w:lang w:val="ro-RO"/>
              </w:rPr>
              <w:t>100g - 32, 48, 60, 72, 96</w:t>
            </w:r>
          </w:p>
          <w:p w:rsidR="00DF0279" w:rsidRPr="00DF0279" w:rsidRDefault="00DF0279" w:rsidP="00460E2B">
            <w:pPr>
              <w:rPr>
                <w:lang w:val="ro-RO"/>
              </w:rPr>
            </w:pPr>
            <w:r w:rsidRPr="00DF0279">
              <w:rPr>
                <w:lang w:val="ro-RO"/>
              </w:rPr>
              <w:t>120g - 24, 32, 48, 60, 72</w:t>
            </w:r>
          </w:p>
          <w:p w:rsidR="00DF0279" w:rsidRPr="00DF0279" w:rsidRDefault="00DF0279" w:rsidP="00460E2B">
            <w:pPr>
              <w:rPr>
                <w:lang w:val="ro-RO"/>
              </w:rPr>
            </w:pPr>
            <w:r w:rsidRPr="00DF0279">
              <w:rPr>
                <w:lang w:val="ro-RO"/>
              </w:rPr>
              <w:t>150g - 24, 32, 48, 60, 72</w:t>
            </w:r>
          </w:p>
          <w:p w:rsidR="00DF0279" w:rsidRPr="00DF0279" w:rsidRDefault="00DF0279" w:rsidP="00460E2B">
            <w:pPr>
              <w:rPr>
                <w:lang w:val="ro-RO"/>
              </w:rPr>
            </w:pPr>
            <w:r w:rsidRPr="00DF0279">
              <w:rPr>
                <w:lang w:val="ro-RO"/>
              </w:rPr>
              <w:t>160g - 16, 24, 32, 48, 60, 72</w:t>
            </w:r>
          </w:p>
          <w:p w:rsidR="00DF0279" w:rsidRPr="00DF0279" w:rsidRDefault="00DF0279" w:rsidP="00460E2B">
            <w:pPr>
              <w:rPr>
                <w:lang w:val="ro-RO"/>
              </w:rPr>
            </w:pPr>
            <w:r w:rsidRPr="00DF0279">
              <w:rPr>
                <w:lang w:val="ro-RO"/>
              </w:rPr>
              <w:t>200g - 16, 24, 32, 48, 60</w:t>
            </w:r>
          </w:p>
          <w:bookmarkEnd w:id="21"/>
          <w:p w:rsidR="00DF0279" w:rsidRPr="00DF0279" w:rsidRDefault="00DF0279" w:rsidP="00460E2B">
            <w:pPr>
              <w:rPr>
                <w:lang w:val="ro-RO"/>
              </w:rPr>
            </w:pPr>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spatulul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 xml:space="preserve"> Momeală pastă în cartu</w:t>
            </w:r>
            <w:r w:rsidRPr="00DF0279">
              <w:rPr>
                <w:rFonts w:ascii="Cambria Math" w:hAnsi="Cambria Math" w:cs="Cambria Math"/>
                <w:lang w:val="ro-RO"/>
              </w:rPr>
              <w:t>ș</w:t>
            </w:r>
            <w:r w:rsidRPr="00DF0279">
              <w:rPr>
                <w:lang w:val="ro-RO"/>
              </w:rPr>
              <w:t xml:space="preserve"> lipit 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p>
          <w:bookmarkEnd w:id="22"/>
          <w:p w:rsidR="00DF0279" w:rsidRPr="00DF0279" w:rsidRDefault="00DF0279" w:rsidP="00460E2B">
            <w:pPr>
              <w:rPr>
                <w:u w:val="single"/>
                <w:lang w:val="ro-RO"/>
              </w:rPr>
            </w:pPr>
            <w:r w:rsidRPr="00DF0279">
              <w:rPr>
                <w:u w:val="single"/>
                <w:lang w:val="ro-RO"/>
              </w:rPr>
              <w:t>Profesionisti instruiţi - şoareci şi/sau  sobolani – exterior în jurul clădirilor</w:t>
            </w:r>
          </w:p>
          <w:p w:rsidR="00DF0279" w:rsidRPr="00DF0279" w:rsidRDefault="00DF0279" w:rsidP="00460E2B">
            <w:pPr>
              <w:rPr>
                <w:lang w:val="ro-RO"/>
              </w:rPr>
            </w:pPr>
            <w:r w:rsidRPr="00DF0279">
              <w:rPr>
                <w:lang w:val="ro-RO"/>
              </w:rPr>
              <w:t xml:space="preserve"> Dimensiunea minimă a pachetului de 2,5 kg, cu excep</w:t>
            </w:r>
            <w:r w:rsidRPr="00DF0279">
              <w:rPr>
                <w:rFonts w:ascii="Cambria Math" w:hAnsi="Cambria Math" w:cs="Cambria Math"/>
                <w:lang w:val="ro-RO"/>
              </w:rPr>
              <w:t>ț</w:t>
            </w:r>
            <w:r w:rsidRPr="00DF0279">
              <w:rPr>
                <w:lang w:val="ro-RO"/>
              </w:rPr>
              <w:t>ia dimensiunilor cartu</w:t>
            </w:r>
            <w:r w:rsidRPr="00DF0279">
              <w:rPr>
                <w:rFonts w:ascii="Cambria Math" w:hAnsi="Cambria Math" w:cs="Cambria Math"/>
                <w:lang w:val="ro-RO"/>
              </w:rPr>
              <w:t>ș</w:t>
            </w:r>
            <w:r w:rsidRPr="00DF0279">
              <w:rPr>
                <w:lang w:val="ro-RO"/>
              </w:rPr>
              <w:t>elor marcate cu asterisc (*) de mai jos.</w:t>
            </w:r>
          </w:p>
          <w:p w:rsidR="00DF0279" w:rsidRPr="00DF0279" w:rsidRDefault="00DF0279" w:rsidP="00460E2B">
            <w:pPr>
              <w:rPr>
                <w:lang w:val="ro-RO"/>
              </w:rPr>
            </w:pPr>
            <w:r w:rsidRPr="00DF0279">
              <w:rPr>
                <w:lang w:val="ro-RO"/>
              </w:rPr>
              <w:t xml:space="preserve">10, 12 sau 15 g momeală ambalată individual în hârtie de ceai, hârtie comestibilă ambalată în: </w:t>
            </w:r>
          </w:p>
          <w:p w:rsidR="00DF0279" w:rsidRPr="00DF0279" w:rsidRDefault="00DF0279" w:rsidP="00460E2B">
            <w:pPr>
              <w:rPr>
                <w:lang w:val="ro-RO"/>
              </w:rPr>
            </w:pPr>
            <w:r w:rsidRPr="00DF0279">
              <w:rPr>
                <w:lang w:val="ro-RO"/>
              </w:rPr>
              <w:t xml:space="preserve">  - container PE / PP exterioară (tuburi sau găleţi) </w:t>
            </w:r>
          </w:p>
          <w:p w:rsidR="00DF0279" w:rsidRPr="00DF0279" w:rsidRDefault="00DF0279" w:rsidP="00460E2B">
            <w:pPr>
              <w:rPr>
                <w:lang w:val="ro-RO"/>
              </w:rPr>
            </w:pPr>
            <w:r w:rsidRPr="00DF0279">
              <w:rPr>
                <w:lang w:val="ro-RO"/>
              </w:rPr>
              <w:t xml:space="preserve">  -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p w:rsidR="00DF0279" w:rsidRPr="00DF0279" w:rsidRDefault="00DF0279" w:rsidP="00460E2B">
            <w:pPr>
              <w:rPr>
                <w:lang w:val="ro-RO"/>
              </w:rPr>
            </w:pPr>
            <w:r w:rsidRPr="00DF0279">
              <w:rPr>
                <w:lang w:val="ro-RO"/>
              </w:rPr>
              <w:t>Ambalaje exterioare: PE PP container (tub sau găleată )2,5 kg, 3 kg, 3,5 kg, 4 kg 4,5 kg, 5 kg 6 kg, 7 kg, 8 kg, 9 kg, 10 kg 11 kg, 12 kg, 13 kg, 14 kg, 15 kg 16kg, 17 kg, 18 kg, 19 kg 20 kg.</w:t>
            </w:r>
          </w:p>
          <w:p w:rsidR="00DF0279" w:rsidRPr="00DF0279" w:rsidRDefault="00DF0279" w:rsidP="00460E2B">
            <w:pPr>
              <w:rPr>
                <w:lang w:val="ro-RO"/>
              </w:rPr>
            </w:pPr>
            <w:r w:rsidRPr="00DF0279">
              <w:rPr>
                <w:lang w:val="ro-RO"/>
              </w:rPr>
              <w:t>Momeală liberă ambalată în tăvi din fibre de sticlă, PVC, PS, PET / PE, PP sau PE (10g, 15g, 20g, 25g,30g,40g, 50g sau 60g),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Momeală liberă ambalată în tăvi de momeală PP sau PE cu un capac etan</w:t>
            </w:r>
            <w:r w:rsidRPr="00DF0279">
              <w:rPr>
                <w:rFonts w:ascii="Cambria Math" w:hAnsi="Cambria Math" w:cs="Cambria Math"/>
                <w:lang w:val="ro-RO"/>
              </w:rPr>
              <w:t>ș</w:t>
            </w:r>
            <w:r w:rsidRPr="00DF0279">
              <w:rPr>
                <w:lang w:val="ro-RO"/>
              </w:rPr>
              <w:t>at la cald (10g, 15g, 20g, 10g, 15g, 20g, 25g,30g,40g, 50g sau 60g).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ii de momeală HDPE sau PP pentru momeală cu o singură utilizare sau staţie reîncărcabilă rezistentă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 xml:space="preserve">on din </w:t>
            </w:r>
            <w:r w:rsidRPr="00DF0279">
              <w:rPr>
                <w:lang w:val="ro-RO"/>
              </w:rPr>
              <w:lastRenderedPageBreak/>
              <w:t>carton sau pungă sigilată prin căldură sau pungă din polieestiren închisă termic cu un capac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1 sau 2 x 10g de t-pungi ambalate într-o sta</w:t>
            </w:r>
            <w:r w:rsidRPr="00DF0279">
              <w:rPr>
                <w:rFonts w:ascii="Cambria Math" w:hAnsi="Cambria Math" w:cs="Cambria Math"/>
                <w:lang w:val="ro-RO"/>
              </w:rPr>
              <w:t>ț</w:t>
            </w:r>
            <w:r w:rsidRPr="00DF0279">
              <w:rPr>
                <w:lang w:val="ro-RO"/>
              </w:rPr>
              <w:t xml:space="preserve">ie de momeală HDPE sau PP pentru momeală cu un singur sau multiplu de utilizare, toate ambalate în multipli de 1, 2 sau 4 într-un ambalaj din carton sau din blister sau din manşon din  carton sau pungi sigilate termic sau  pungă poliestirenă închisă la cald şi cu un capac din carton </w:t>
            </w:r>
          </w:p>
          <w:p w:rsidR="00DF0279" w:rsidRPr="00DF0279" w:rsidRDefault="00DF0279" w:rsidP="00460E2B">
            <w:pPr>
              <w:rPr>
                <w:lang w:val="ro-RO"/>
              </w:rPr>
            </w:pPr>
            <w:r w:rsidRPr="00DF0279">
              <w:rPr>
                <w:lang w:val="ro-RO"/>
              </w:rPr>
              <w:t>Pachete  multiple de momeală în cutii:</w:t>
            </w:r>
          </w:p>
          <w:p w:rsidR="00DF0279" w:rsidRPr="00DF0279" w:rsidRDefault="00DF0279" w:rsidP="00460E2B">
            <w:pPr>
              <w:rPr>
                <w:lang w:val="ro-RO"/>
              </w:rPr>
            </w:pPr>
            <w:r w:rsidRPr="00DF0279">
              <w:rPr>
                <w:lang w:val="ro-RO"/>
              </w:rPr>
              <w:t>20g - 144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 xml:space="preserve">  Pungi de 1 x 12 g t-pungi ambalate într-o sta</w:t>
            </w:r>
            <w:r w:rsidRPr="00DF0279">
              <w:rPr>
                <w:rFonts w:ascii="Cambria Math" w:hAnsi="Cambria Math" w:cs="Cambria Math"/>
                <w:lang w:val="ro-RO"/>
              </w:rPr>
              <w:t>ț</w:t>
            </w:r>
            <w:r w:rsidRPr="00DF0279">
              <w:rPr>
                <w:lang w:val="ro-RO"/>
              </w:rPr>
              <w:t>ie de momeală HDPE sau PP pentru şoareci cu unică utilizare sau staţie reîncărcabilă, rezistentă la acţiuni externe, ambalate în multiplii de 1, 2 sau 4 într-un ambalaj din carton sau  blister sau man</w:t>
            </w:r>
            <w:r w:rsidRPr="00DF0279">
              <w:rPr>
                <w:rFonts w:ascii="Cambria Math" w:hAnsi="Cambria Math" w:cs="Cambria Math"/>
                <w:lang w:val="ro-RO"/>
              </w:rPr>
              <w:t>ș</w:t>
            </w:r>
            <w:r w:rsidRPr="00DF0279">
              <w:rPr>
                <w:lang w:val="ro-RO"/>
              </w:rPr>
              <w:t>on sau pungă sigilată la căld sau pungă poliestirenă sigilat termic şi la exterior cu un capac de carton .</w:t>
            </w:r>
          </w:p>
          <w:p w:rsidR="00DF0279" w:rsidRPr="00DF0279" w:rsidRDefault="00DF0279" w:rsidP="00460E2B">
            <w:pPr>
              <w:rPr>
                <w:lang w:val="ro-RO"/>
              </w:rPr>
            </w:pPr>
            <w:r w:rsidRPr="00DF0279">
              <w:rPr>
                <w:lang w:val="ro-RO"/>
              </w:rPr>
              <w:t>Pachete  multiple de momeală în cutii:</w:t>
            </w:r>
          </w:p>
          <w:p w:rsidR="00DF0279" w:rsidRPr="00DF0279" w:rsidRDefault="00DF0279" w:rsidP="00460E2B">
            <w:pPr>
              <w:rPr>
                <w:lang w:val="ro-RO"/>
              </w:rPr>
            </w:pPr>
            <w:r w:rsidRPr="00DF0279">
              <w:rPr>
                <w:lang w:val="ro-RO"/>
              </w:rPr>
              <w:t>24g - 120, 144</w:t>
            </w:r>
          </w:p>
          <w:p w:rsidR="00DF0279" w:rsidRPr="00DF0279" w:rsidRDefault="00DF0279" w:rsidP="00460E2B">
            <w:pPr>
              <w:rPr>
                <w:lang w:val="ro-RO"/>
              </w:rPr>
            </w:pPr>
            <w:r w:rsidRPr="00DF0279">
              <w:rPr>
                <w:lang w:val="ro-RO"/>
              </w:rPr>
              <w:t>48g - 60, 72, 96, 120, 144</w:t>
            </w:r>
          </w:p>
          <w:p w:rsidR="00DF0279" w:rsidRPr="00DF0279" w:rsidRDefault="00DF0279" w:rsidP="00460E2B">
            <w:pPr>
              <w:rPr>
                <w:lang w:val="ro-RO"/>
              </w:rPr>
            </w:pPr>
            <w:r w:rsidRPr="00DF0279">
              <w:rPr>
                <w:lang w:val="ro-RO"/>
              </w:rPr>
              <w:t>96g - 32, 48, 60, 72, 96</w:t>
            </w:r>
          </w:p>
          <w:p w:rsidR="00DF0279" w:rsidRPr="00DF0279" w:rsidRDefault="00DF0279" w:rsidP="00460E2B">
            <w:pPr>
              <w:rPr>
                <w:lang w:val="ro-RO"/>
              </w:rPr>
            </w:pPr>
            <w:r w:rsidRPr="00DF0279">
              <w:rPr>
                <w:lang w:val="ro-RO"/>
              </w:rPr>
              <w:t xml:space="preserve">  Pungi de 1 x 15g t – pungi ambalate într-o sta</w:t>
            </w:r>
            <w:r w:rsidRPr="00DF0279">
              <w:rPr>
                <w:rFonts w:ascii="Cambria Math" w:hAnsi="Cambria Math" w:cs="Cambria Math"/>
                <w:lang w:val="ro-RO"/>
              </w:rPr>
              <w:t>ț</w:t>
            </w:r>
            <w:r w:rsidRPr="00DF0279">
              <w:rPr>
                <w:lang w:val="ro-RO"/>
              </w:rPr>
              <w:t>ie de momeală HDPE sau PP pentru şoareci cu o singură utilizare sau reîncărcabilă, ambalate în multiplii de 1, 2, 3 sau 4 într-un ambalaj din carton sau  blister sau dintr-un man</w:t>
            </w:r>
            <w:r w:rsidRPr="00DF0279">
              <w:rPr>
                <w:rFonts w:ascii="Cambria Math" w:hAnsi="Cambria Math" w:cs="Cambria Math"/>
                <w:lang w:val="ro-RO"/>
              </w:rPr>
              <w:t>ș</w:t>
            </w:r>
            <w:r w:rsidRPr="00DF0279">
              <w:rPr>
                <w:lang w:val="ro-RO"/>
              </w:rPr>
              <w:t>on din carton sau pungi sigilate termic sau pungă  poliestirenă închisă la cald şi cu un capac din carton.</w:t>
            </w:r>
          </w:p>
          <w:p w:rsidR="00DF0279" w:rsidRPr="00DF0279" w:rsidRDefault="00DF0279" w:rsidP="00460E2B">
            <w:pPr>
              <w:rPr>
                <w:lang w:val="ro-RO"/>
              </w:rPr>
            </w:pPr>
            <w:r w:rsidRPr="00DF0279">
              <w:rPr>
                <w:lang w:val="ro-RO"/>
              </w:rPr>
              <w:t xml:space="preserve"> Pachete  multiple de momeală în cutii:</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 xml:space="preserve">  1, 2 sau 3 x 15 g t-pungi fixate pe o bară metalică fixă într-o sta</w:t>
            </w:r>
            <w:r w:rsidRPr="00DF0279">
              <w:rPr>
                <w:rFonts w:ascii="Cambria Math" w:hAnsi="Cambria Math" w:cs="Cambria Math"/>
                <w:lang w:val="ro-RO"/>
              </w:rPr>
              <w:t>ț</w:t>
            </w:r>
            <w:r w:rsidRPr="00DF0279">
              <w:rPr>
                <w:lang w:val="ro-RO"/>
              </w:rPr>
              <w:t xml:space="preserve">ie de </w:t>
            </w:r>
            <w:r w:rsidRPr="00DF0279">
              <w:rPr>
                <w:rFonts w:ascii="Cambria Math" w:hAnsi="Cambria Math" w:cs="Cambria Math"/>
                <w:lang w:val="ro-RO"/>
              </w:rPr>
              <w:t>ș</w:t>
            </w:r>
            <w:r w:rsidRPr="00DF0279">
              <w:rPr>
                <w:lang w:val="ro-RO"/>
              </w:rPr>
              <w:t xml:space="preserve">obolan HDPE sau PP de </w:t>
            </w:r>
            <w:r w:rsidRPr="00DF0279">
              <w:rPr>
                <w:rFonts w:ascii="Cambria Math" w:hAnsi="Cambria Math" w:cs="Cambria Math"/>
                <w:lang w:val="ro-RO"/>
              </w:rPr>
              <w:t>ș</w:t>
            </w:r>
            <w:r w:rsidRPr="00DF0279">
              <w:rPr>
                <w:lang w:val="ro-RO"/>
              </w:rPr>
              <w:t>obolan cu un singur sau multiplu de utilizare, ambalate în multipli de 1, 2 sau 4 într-o cutie de carton exterioară sau blister  sau într-un man</w:t>
            </w:r>
            <w:r w:rsidRPr="00DF0279">
              <w:rPr>
                <w:rFonts w:ascii="Cambria Math" w:hAnsi="Cambria Math" w:cs="Cambria Math"/>
                <w:lang w:val="ro-RO"/>
              </w:rPr>
              <w:t>ș</w:t>
            </w:r>
            <w:r w:rsidRPr="00DF0279">
              <w:rPr>
                <w:lang w:val="ro-RO"/>
              </w:rPr>
              <w:t>on din carton sau pungi sigilate termic sau pungă  poliestirenă închisă la cald şi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90g - 32, 48, 60, 72</w:t>
            </w:r>
          </w:p>
          <w:p w:rsidR="00DF0279" w:rsidRPr="00DF0279" w:rsidRDefault="00DF0279" w:rsidP="00460E2B">
            <w:pPr>
              <w:rPr>
                <w:lang w:val="ro-RO"/>
              </w:rPr>
            </w:pPr>
            <w:r w:rsidRPr="00DF0279">
              <w:rPr>
                <w:lang w:val="ro-RO"/>
              </w:rPr>
              <w:t>120g - 32, 48, 60, 72</w:t>
            </w:r>
          </w:p>
          <w:p w:rsidR="00DF0279" w:rsidRPr="00DF0279" w:rsidRDefault="00DF0279" w:rsidP="00460E2B">
            <w:pPr>
              <w:rPr>
                <w:lang w:val="ro-RO"/>
              </w:rPr>
            </w:pPr>
            <w:r w:rsidRPr="00DF0279">
              <w:rPr>
                <w:lang w:val="ro-RO"/>
              </w:rPr>
              <w:t>180g - 16, 24, 32, 48</w:t>
            </w:r>
          </w:p>
          <w:p w:rsidR="00DF0279" w:rsidRPr="00DF0279" w:rsidRDefault="00DF0279" w:rsidP="00460E2B">
            <w:pPr>
              <w:rPr>
                <w:lang w:val="ro-RO"/>
              </w:rPr>
            </w:pPr>
            <w:r w:rsidRPr="00DF0279">
              <w:rPr>
                <w:lang w:val="ro-RO"/>
              </w:rPr>
              <w:t>1, 2, 3, 4 sau 5 x 10g t-pungi fixate pe o bară metalică fixă într-o sta</w:t>
            </w:r>
            <w:r w:rsidRPr="00DF0279">
              <w:rPr>
                <w:rFonts w:ascii="Cambria Math" w:hAnsi="Cambria Math" w:cs="Cambria Math"/>
                <w:lang w:val="ro-RO"/>
              </w:rPr>
              <w:t>ț</w:t>
            </w:r>
            <w:r w:rsidRPr="00DF0279">
              <w:rPr>
                <w:lang w:val="ro-RO"/>
              </w:rPr>
              <w:t xml:space="preserve">ie de momeală HDPE sau PP de momeală pentru </w:t>
            </w:r>
            <w:r w:rsidRPr="00DF0279">
              <w:rPr>
                <w:rFonts w:ascii="Cambria Math" w:hAnsi="Cambria Math" w:cs="Cambria Math"/>
                <w:lang w:val="ro-RO"/>
              </w:rPr>
              <w:t>ș</w:t>
            </w:r>
            <w:r w:rsidRPr="00DF0279">
              <w:rPr>
                <w:lang w:val="ro-RO"/>
              </w:rPr>
              <w:t>obolani unică sau multifunc</w:t>
            </w:r>
            <w:r w:rsidRPr="00DF0279">
              <w:rPr>
                <w:rFonts w:ascii="Cambria Math" w:hAnsi="Cambria Math" w:cs="Cambria Math"/>
                <w:lang w:val="ro-RO"/>
              </w:rPr>
              <w:t>ț</w:t>
            </w:r>
            <w:r w:rsidRPr="00DF0279">
              <w:rPr>
                <w:lang w:val="ro-RO"/>
              </w:rPr>
              <w:t>ională, ambalate în multipli de 1, 2, 3 sau 4 in carton exterior sau blister sau man</w:t>
            </w:r>
            <w:r w:rsidRPr="00DF0279">
              <w:rPr>
                <w:rFonts w:ascii="Cambria Math" w:hAnsi="Cambria Math" w:cs="Cambria Math"/>
                <w:lang w:val="ro-RO"/>
              </w:rPr>
              <w:t>ș</w:t>
            </w:r>
            <w:r w:rsidRPr="00DF0279">
              <w:rPr>
                <w:lang w:val="ro-RO"/>
              </w:rPr>
              <w:t xml:space="preserve">on din carton sau pungă sigilată la cald sau  manşon din carton sigilat </w:t>
            </w:r>
            <w:r w:rsidRPr="00DF0279">
              <w:rPr>
                <w:lang w:val="ro-RO"/>
              </w:rPr>
              <w:lastRenderedPageBreak/>
              <w:t>termic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10g -250</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50g - 60, 72, 96, 120, 144</w:t>
            </w:r>
          </w:p>
          <w:p w:rsidR="00DF0279" w:rsidRPr="00DF0279" w:rsidRDefault="00DF0279" w:rsidP="00460E2B">
            <w:pPr>
              <w:rPr>
                <w:lang w:val="ro-RO"/>
              </w:rPr>
            </w:pPr>
            <w:r w:rsidRPr="00DF0279">
              <w:rPr>
                <w:lang w:val="ro-RO"/>
              </w:rPr>
              <w:t>60g - 48, 60, 72, 96, 120</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90g - 32, 48, 60, 72, 96</w:t>
            </w:r>
          </w:p>
          <w:p w:rsidR="00DF0279" w:rsidRPr="00DF0279" w:rsidRDefault="00DF0279" w:rsidP="00460E2B">
            <w:pPr>
              <w:rPr>
                <w:lang w:val="ro-RO"/>
              </w:rPr>
            </w:pPr>
            <w:r w:rsidRPr="00DF0279">
              <w:rPr>
                <w:lang w:val="ro-RO"/>
              </w:rPr>
              <w:t>100g - 32, 48, 60, 72, 96</w:t>
            </w:r>
          </w:p>
          <w:p w:rsidR="00DF0279" w:rsidRPr="00DF0279" w:rsidRDefault="00DF0279" w:rsidP="00460E2B">
            <w:pPr>
              <w:rPr>
                <w:lang w:val="ro-RO"/>
              </w:rPr>
            </w:pPr>
            <w:r w:rsidRPr="00DF0279">
              <w:rPr>
                <w:lang w:val="ro-RO"/>
              </w:rPr>
              <w:t>120g - 24, 32, 48, 60, 72</w:t>
            </w:r>
          </w:p>
          <w:p w:rsidR="00DF0279" w:rsidRPr="00DF0279" w:rsidRDefault="00DF0279" w:rsidP="00460E2B">
            <w:pPr>
              <w:rPr>
                <w:lang w:val="ro-RO"/>
              </w:rPr>
            </w:pPr>
            <w:r w:rsidRPr="00DF0279">
              <w:rPr>
                <w:lang w:val="ro-RO"/>
              </w:rPr>
              <w:t>150g - 24, 32, 48, 60, 72</w:t>
            </w:r>
          </w:p>
          <w:p w:rsidR="00DF0279" w:rsidRPr="00DF0279" w:rsidRDefault="00DF0279" w:rsidP="00460E2B">
            <w:pPr>
              <w:rPr>
                <w:lang w:val="ro-RO"/>
              </w:rPr>
            </w:pPr>
            <w:r w:rsidRPr="00DF0279">
              <w:rPr>
                <w:lang w:val="ro-RO"/>
              </w:rPr>
              <w:t>160g - 16, 24, 32, 48, 60, 72</w:t>
            </w:r>
          </w:p>
          <w:p w:rsidR="00DF0279" w:rsidRPr="00DF0279" w:rsidRDefault="00DF0279" w:rsidP="00460E2B">
            <w:pPr>
              <w:rPr>
                <w:lang w:val="ro-RO"/>
              </w:rPr>
            </w:pPr>
            <w:r w:rsidRPr="00DF0279">
              <w:rPr>
                <w:lang w:val="ro-RO"/>
              </w:rPr>
              <w:t>200g - 16, 24, 32, 48, 60</w:t>
            </w:r>
          </w:p>
          <w:p w:rsidR="00DF0279" w:rsidRPr="00DF0279" w:rsidRDefault="00DF0279" w:rsidP="00460E2B">
            <w:pPr>
              <w:rPr>
                <w:lang w:val="ro-RO"/>
              </w:rPr>
            </w:pPr>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spatulul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 xml:space="preserve"> Momeală pastă în cartu</w:t>
            </w:r>
            <w:r w:rsidRPr="00DF0279">
              <w:rPr>
                <w:rFonts w:ascii="Cambria Math" w:hAnsi="Cambria Math" w:cs="Cambria Math"/>
                <w:lang w:val="ro-RO"/>
              </w:rPr>
              <w:t>ș</w:t>
            </w:r>
            <w:r w:rsidRPr="00DF0279">
              <w:rPr>
                <w:lang w:val="ro-RO"/>
              </w:rPr>
              <w:t xml:space="preserve"> lipit 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p>
          <w:p w:rsidR="00DF0279" w:rsidRPr="00DF0279" w:rsidRDefault="00DF0279" w:rsidP="00460E2B">
            <w:pPr>
              <w:rPr>
                <w:u w:val="single"/>
                <w:lang w:val="ro-RO"/>
              </w:rPr>
            </w:pPr>
            <w:r w:rsidRPr="00DF0279">
              <w:rPr>
                <w:u w:val="single"/>
                <w:lang w:val="ro-RO"/>
              </w:rPr>
              <w:t>Profesionisti instruiţi- şobolani-canale</w:t>
            </w:r>
          </w:p>
          <w:p w:rsidR="00DF0279" w:rsidRPr="00DF0279" w:rsidRDefault="00DF0279" w:rsidP="00460E2B">
            <w:pPr>
              <w:rPr>
                <w:lang w:val="ro-RO"/>
              </w:rPr>
            </w:pPr>
            <w:r w:rsidRPr="00DF0279">
              <w:rPr>
                <w:lang w:val="ro-RO"/>
              </w:rPr>
              <w:t xml:space="preserve"> Dimensiunea minimă a pachetului de 2,5 kg, cu excep</w:t>
            </w:r>
            <w:r w:rsidRPr="00DF0279">
              <w:rPr>
                <w:rFonts w:ascii="Cambria Math" w:hAnsi="Cambria Math" w:cs="Cambria Math"/>
                <w:lang w:val="ro-RO"/>
              </w:rPr>
              <w:t>ț</w:t>
            </w:r>
            <w:r w:rsidRPr="00DF0279">
              <w:rPr>
                <w:lang w:val="ro-RO"/>
              </w:rPr>
              <w:t>ia dimensiunilor cartu</w:t>
            </w:r>
            <w:r w:rsidRPr="00DF0279">
              <w:rPr>
                <w:rFonts w:ascii="Cambria Math" w:hAnsi="Cambria Math" w:cs="Cambria Math"/>
                <w:lang w:val="ro-RO"/>
              </w:rPr>
              <w:t>ș</w:t>
            </w:r>
            <w:r w:rsidRPr="00DF0279">
              <w:rPr>
                <w:lang w:val="ro-RO"/>
              </w:rPr>
              <w:t>elor marcate cu asterisc (*) de mai jos.</w:t>
            </w:r>
          </w:p>
          <w:p w:rsidR="00DF0279" w:rsidRPr="00DF0279" w:rsidRDefault="00DF0279" w:rsidP="00460E2B">
            <w:pPr>
              <w:rPr>
                <w:lang w:val="ro-RO"/>
              </w:rPr>
            </w:pPr>
            <w:r w:rsidRPr="00DF0279">
              <w:rPr>
                <w:lang w:val="ro-RO"/>
              </w:rPr>
              <w:t xml:space="preserve">10, 12 sau 15 g momeală ambalată individual în hârtie de ceai, hârtie comestibilă ambalată în:         container PE / PP exterioară (tuburi sau găleţi) </w:t>
            </w:r>
          </w:p>
          <w:p w:rsidR="00DF0279" w:rsidRPr="00DF0279" w:rsidRDefault="00DF0279" w:rsidP="00460E2B">
            <w:pPr>
              <w:rPr>
                <w:lang w:val="ro-RO"/>
              </w:rPr>
            </w:pPr>
            <w:r w:rsidRPr="00DF0279">
              <w:rPr>
                <w:lang w:val="ro-RO"/>
              </w:rPr>
              <w:t xml:space="preserve">  - cutii de carton căptuşite PE sau carton , pungi PE în cutii de carton; </w:t>
            </w:r>
          </w:p>
          <w:p w:rsidR="00DF0279" w:rsidRPr="00DF0279" w:rsidRDefault="00DF0279" w:rsidP="00460E2B">
            <w:pPr>
              <w:rPr>
                <w:lang w:val="ro-RO"/>
              </w:rPr>
            </w:pPr>
            <w:r w:rsidRPr="00DF0279">
              <w:rPr>
                <w:lang w:val="ro-RO"/>
              </w:rPr>
              <w:t xml:space="preserve">  - hârtie / PE / PE / AL, PP, PET / PE sau pungi PP laminate- vândute aşa cum sunt sau în cutii de carton;</w:t>
            </w:r>
          </w:p>
          <w:p w:rsidR="00DF0279" w:rsidRPr="00DF0279" w:rsidRDefault="00DF0279" w:rsidP="00460E2B">
            <w:pPr>
              <w:rPr>
                <w:lang w:val="ro-RO"/>
              </w:rPr>
            </w:pPr>
            <w:r w:rsidRPr="00DF0279">
              <w:rPr>
                <w:lang w:val="ro-RO"/>
              </w:rPr>
              <w:t>Ambalaje exterioare: PE PP container (tub sau găleată )2,5 kg, 3 kg, 3,5 kg, 4 kg 4,5 kg, 5 kg 6 kg, 7 kg, 8 kg, 9 kg, 10 kg 11 kg, 12 kg, 13 kg, 14 kg, 15 kg 16kg, 17 kg, 18 kg, 19 kg 20 kg.</w:t>
            </w:r>
          </w:p>
          <w:p w:rsidR="00DF0279" w:rsidRPr="00DF0279" w:rsidRDefault="00DF0279" w:rsidP="00460E2B">
            <w:pPr>
              <w:rPr>
                <w:lang w:val="ro-RO"/>
              </w:rPr>
            </w:pPr>
            <w:r w:rsidRPr="00DF0279">
              <w:rPr>
                <w:lang w:val="ro-RO"/>
              </w:rPr>
              <w:t>Momeală liberă ambalată în tăvi din fibre de sticlă, PVC, PS, PET / PE, PP sau PE (10g, 15g, 20g, 25g,30g,40g, 50g sau 60g), cu un capac etan</w:t>
            </w:r>
            <w:r w:rsidRPr="00DF0279">
              <w:rPr>
                <w:rFonts w:ascii="Cambria Math" w:hAnsi="Cambria Math" w:cs="Cambria Math"/>
                <w:lang w:val="ro-RO"/>
              </w:rPr>
              <w:t>ș</w:t>
            </w:r>
            <w:r w:rsidRPr="00DF0279">
              <w:rPr>
                <w:lang w:val="ro-RO"/>
              </w:rPr>
              <w:t>at la cald. Tăvile sunt ambalate în multiplii, în cutii din carton.</w:t>
            </w:r>
          </w:p>
          <w:p w:rsidR="00DF0279" w:rsidRPr="00DF0279" w:rsidRDefault="00DF0279" w:rsidP="00460E2B">
            <w:pPr>
              <w:rPr>
                <w:lang w:val="ro-RO"/>
              </w:rPr>
            </w:pPr>
            <w:r w:rsidRPr="00DF0279">
              <w:rPr>
                <w:lang w:val="ro-RO"/>
              </w:rPr>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Momeală liberă ambalată în tăvi de momeală PP sau PE cu un capac etan</w:t>
            </w:r>
            <w:r w:rsidRPr="00DF0279">
              <w:rPr>
                <w:rFonts w:ascii="Cambria Math" w:hAnsi="Cambria Math" w:cs="Cambria Math"/>
                <w:lang w:val="ro-RO"/>
              </w:rPr>
              <w:t>ș</w:t>
            </w:r>
            <w:r w:rsidRPr="00DF0279">
              <w:rPr>
                <w:lang w:val="ro-RO"/>
              </w:rPr>
              <w:t>at la cald (10g, 15g, 20g, 10g, 15g, 20g, 25g,30g,40g, 50g sau 60g). Tăvi</w:t>
            </w:r>
            <w:r w:rsidRPr="00DF0279">
              <w:rPr>
                <w:rFonts w:ascii="Cambria Math" w:hAnsi="Cambria Math" w:cs="Cambria Math"/>
                <w:lang w:val="ro-RO"/>
              </w:rPr>
              <w:t>ț</w:t>
            </w:r>
            <w:r w:rsidRPr="00DF0279">
              <w:rPr>
                <w:lang w:val="ro-RO"/>
              </w:rPr>
              <w:t>ele sunt ambalate în sta</w:t>
            </w:r>
            <w:r w:rsidRPr="00DF0279">
              <w:rPr>
                <w:rFonts w:ascii="Cambria Math" w:hAnsi="Cambria Math" w:cs="Cambria Math"/>
                <w:lang w:val="ro-RO"/>
              </w:rPr>
              <w:t>ț</w:t>
            </w:r>
            <w:r w:rsidRPr="00DF0279">
              <w:rPr>
                <w:lang w:val="ro-RO"/>
              </w:rPr>
              <w:t>ii de momeală HDPE sau PP pentru momeală cu o singură utilizare sau staţie reîncărcabilă rezistentă acţiuni externe. Toate ambalate în multipli de 1/2/4 într-un ambalaj din carton la exterior sau blister sau din man</w:t>
            </w:r>
            <w:r w:rsidRPr="00DF0279">
              <w:rPr>
                <w:rFonts w:ascii="Cambria Math" w:hAnsi="Cambria Math" w:cs="Cambria Math"/>
                <w:lang w:val="ro-RO"/>
              </w:rPr>
              <w:t>ș</w:t>
            </w:r>
            <w:r w:rsidRPr="00DF0279">
              <w:rPr>
                <w:lang w:val="ro-RO"/>
              </w:rPr>
              <w:t>on din carton sau pungă sigilată prin căldură sau pungă din polieestiren închisă termic cu un capac din carton.</w:t>
            </w:r>
          </w:p>
          <w:p w:rsidR="00DF0279" w:rsidRPr="00DF0279" w:rsidRDefault="00DF0279" w:rsidP="00460E2B">
            <w:pPr>
              <w:rPr>
                <w:lang w:val="ro-RO"/>
              </w:rPr>
            </w:pPr>
            <w:r w:rsidRPr="00DF0279">
              <w:rPr>
                <w:lang w:val="ro-RO"/>
              </w:rPr>
              <w:lastRenderedPageBreak/>
              <w:t>Dimensiuni ambalaj: 2,5 kg, 3 kg, 3,5 kg, 4 kg 4,5 kg, 5 kg 6 kg, 7 kg, 8 kg, 9 kg, 10 kg 11 kg, 12 kg, 13 kg, 14 kg, 15 kg, 16 kg, 17 kg, 18kg, 19kg, 20kg;</w:t>
            </w:r>
          </w:p>
          <w:p w:rsidR="00DF0279" w:rsidRPr="00DF0279" w:rsidRDefault="00DF0279" w:rsidP="00460E2B">
            <w:pPr>
              <w:rPr>
                <w:lang w:val="ro-RO"/>
              </w:rPr>
            </w:pPr>
            <w:r w:rsidRPr="00DF0279">
              <w:rPr>
                <w:lang w:val="ro-RO"/>
              </w:rPr>
              <w:t xml:space="preserve">  1, 2 sau 3 x 15 g t-pungi fixate pe o bară metalică fixă într-o sta</w:t>
            </w:r>
            <w:r w:rsidRPr="00DF0279">
              <w:rPr>
                <w:rFonts w:ascii="Cambria Math" w:hAnsi="Cambria Math" w:cs="Cambria Math"/>
                <w:lang w:val="ro-RO"/>
              </w:rPr>
              <w:t>ț</w:t>
            </w:r>
            <w:r w:rsidRPr="00DF0279">
              <w:rPr>
                <w:lang w:val="ro-RO"/>
              </w:rPr>
              <w:t xml:space="preserve">ie de </w:t>
            </w:r>
            <w:r w:rsidRPr="00DF0279">
              <w:rPr>
                <w:rFonts w:ascii="Cambria Math" w:hAnsi="Cambria Math" w:cs="Cambria Math"/>
                <w:lang w:val="ro-RO"/>
              </w:rPr>
              <w:t>ș</w:t>
            </w:r>
            <w:r w:rsidRPr="00DF0279">
              <w:rPr>
                <w:lang w:val="ro-RO"/>
              </w:rPr>
              <w:t xml:space="preserve">obolan HDPE sau PP de </w:t>
            </w:r>
            <w:r w:rsidRPr="00DF0279">
              <w:rPr>
                <w:rFonts w:ascii="Cambria Math" w:hAnsi="Cambria Math" w:cs="Cambria Math"/>
                <w:lang w:val="ro-RO"/>
              </w:rPr>
              <w:t>ș</w:t>
            </w:r>
            <w:r w:rsidRPr="00DF0279">
              <w:rPr>
                <w:lang w:val="ro-RO"/>
              </w:rPr>
              <w:t>obolan cu un singur sau multiplu de utilizare, ambalate în multipli de 1, 2 sau 4 într-o cutie de carton exterioară sau blister  sau într-un man</w:t>
            </w:r>
            <w:r w:rsidRPr="00DF0279">
              <w:rPr>
                <w:rFonts w:ascii="Cambria Math" w:hAnsi="Cambria Math" w:cs="Cambria Math"/>
                <w:lang w:val="ro-RO"/>
              </w:rPr>
              <w:t>ș</w:t>
            </w:r>
            <w:r w:rsidRPr="00DF0279">
              <w:rPr>
                <w:lang w:val="ro-RO"/>
              </w:rPr>
              <w:t>on din carton sau pungi sigilate termic sau pungă  poliestirenă închisă la cald şi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45g - 60, 72, 96, 120</w:t>
            </w:r>
          </w:p>
          <w:p w:rsidR="00DF0279" w:rsidRPr="00DF0279" w:rsidRDefault="00DF0279" w:rsidP="00460E2B">
            <w:pPr>
              <w:rPr>
                <w:lang w:val="ro-RO"/>
              </w:rPr>
            </w:pPr>
            <w:r w:rsidRPr="00DF0279">
              <w:rPr>
                <w:lang w:val="ro-RO"/>
              </w:rPr>
              <w:t>60g - 48, 60, 72, 96</w:t>
            </w:r>
          </w:p>
          <w:p w:rsidR="00DF0279" w:rsidRPr="00DF0279" w:rsidRDefault="00DF0279" w:rsidP="00460E2B">
            <w:pPr>
              <w:rPr>
                <w:lang w:val="ro-RO"/>
              </w:rPr>
            </w:pPr>
            <w:r w:rsidRPr="00DF0279">
              <w:rPr>
                <w:lang w:val="ro-RO"/>
              </w:rPr>
              <w:t>90g - 32, 48, 60, 72</w:t>
            </w:r>
          </w:p>
          <w:p w:rsidR="00DF0279" w:rsidRPr="00DF0279" w:rsidRDefault="00DF0279" w:rsidP="00460E2B">
            <w:pPr>
              <w:rPr>
                <w:lang w:val="ro-RO"/>
              </w:rPr>
            </w:pPr>
            <w:r w:rsidRPr="00DF0279">
              <w:rPr>
                <w:lang w:val="ro-RO"/>
              </w:rPr>
              <w:t>120g - 32, 48, 60, 72</w:t>
            </w:r>
          </w:p>
          <w:p w:rsidR="00DF0279" w:rsidRPr="00DF0279" w:rsidRDefault="00DF0279" w:rsidP="00460E2B">
            <w:pPr>
              <w:rPr>
                <w:lang w:val="ro-RO"/>
              </w:rPr>
            </w:pPr>
            <w:r w:rsidRPr="00DF0279">
              <w:rPr>
                <w:lang w:val="ro-RO"/>
              </w:rPr>
              <w:t>180g - 16, 24, 32, 48</w:t>
            </w:r>
          </w:p>
          <w:p w:rsidR="00DF0279" w:rsidRPr="00DF0279" w:rsidRDefault="00DF0279" w:rsidP="00460E2B">
            <w:pPr>
              <w:rPr>
                <w:lang w:val="ro-RO"/>
              </w:rPr>
            </w:pPr>
            <w:r w:rsidRPr="00DF0279">
              <w:rPr>
                <w:lang w:val="ro-RO"/>
              </w:rPr>
              <w:t>1, 2, 3, 4 sau 5 x 10g t-pungi fixate pe o bară metalică fixă într-o sta</w:t>
            </w:r>
            <w:r w:rsidRPr="00DF0279">
              <w:rPr>
                <w:rFonts w:ascii="Cambria Math" w:hAnsi="Cambria Math" w:cs="Cambria Math"/>
                <w:lang w:val="ro-RO"/>
              </w:rPr>
              <w:t>ț</w:t>
            </w:r>
            <w:r w:rsidRPr="00DF0279">
              <w:rPr>
                <w:lang w:val="ro-RO"/>
              </w:rPr>
              <w:t xml:space="preserve">ie de momeală HDPE sau PP de momeală pentru </w:t>
            </w:r>
            <w:r w:rsidRPr="00DF0279">
              <w:rPr>
                <w:rFonts w:ascii="Cambria Math" w:hAnsi="Cambria Math" w:cs="Cambria Math"/>
                <w:lang w:val="ro-RO"/>
              </w:rPr>
              <w:t>ș</w:t>
            </w:r>
            <w:r w:rsidRPr="00DF0279">
              <w:rPr>
                <w:lang w:val="ro-RO"/>
              </w:rPr>
              <w:t>obolani unică sau multifunc</w:t>
            </w:r>
            <w:r w:rsidRPr="00DF0279">
              <w:rPr>
                <w:rFonts w:ascii="Cambria Math" w:hAnsi="Cambria Math" w:cs="Cambria Math"/>
                <w:lang w:val="ro-RO"/>
              </w:rPr>
              <w:t>ț</w:t>
            </w:r>
            <w:r w:rsidRPr="00DF0279">
              <w:rPr>
                <w:lang w:val="ro-RO"/>
              </w:rPr>
              <w:t>ională, ambalate în multipli de 1, 2, 3 sau 4 in carton exterior sau blister sau man</w:t>
            </w:r>
            <w:r w:rsidRPr="00DF0279">
              <w:rPr>
                <w:rFonts w:ascii="Cambria Math" w:hAnsi="Cambria Math" w:cs="Cambria Math"/>
                <w:lang w:val="ro-RO"/>
              </w:rPr>
              <w:t>ș</w:t>
            </w:r>
            <w:r w:rsidRPr="00DF0279">
              <w:rPr>
                <w:lang w:val="ro-RO"/>
              </w:rPr>
              <w:t>on din carton sau pungă sigilată la cald sau  manşon din carton sigilat termic cu un capac din carton</w:t>
            </w:r>
          </w:p>
          <w:p w:rsidR="00DF0279" w:rsidRPr="00DF0279" w:rsidRDefault="00DF0279" w:rsidP="00460E2B">
            <w:pPr>
              <w:rPr>
                <w:lang w:val="ro-RO"/>
              </w:rPr>
            </w:pPr>
            <w:r w:rsidRPr="00DF0279">
              <w:rPr>
                <w:lang w:val="ro-RO"/>
              </w:rPr>
              <w:t xml:space="preserve">Multiple cutii pentru </w:t>
            </w:r>
            <w:r w:rsidRPr="00DF0279">
              <w:rPr>
                <w:rFonts w:ascii="Cambria Math" w:hAnsi="Cambria Math" w:cs="Cambria Math"/>
                <w:lang w:val="ro-RO"/>
              </w:rPr>
              <w:t>ș</w:t>
            </w:r>
            <w:r w:rsidRPr="00DF0279">
              <w:rPr>
                <w:lang w:val="ro-RO"/>
              </w:rPr>
              <w:t>obolani în ambalaj:</w:t>
            </w:r>
          </w:p>
          <w:p w:rsidR="00DF0279" w:rsidRPr="00DF0279" w:rsidRDefault="00DF0279" w:rsidP="00460E2B">
            <w:pPr>
              <w:rPr>
                <w:lang w:val="ro-RO"/>
              </w:rPr>
            </w:pPr>
            <w:r w:rsidRPr="00DF0279">
              <w:rPr>
                <w:lang w:val="ro-RO"/>
              </w:rPr>
              <w:t>10g -250</w:t>
            </w:r>
          </w:p>
          <w:p w:rsidR="00DF0279" w:rsidRPr="00DF0279" w:rsidRDefault="00DF0279" w:rsidP="00460E2B">
            <w:pPr>
              <w:rPr>
                <w:lang w:val="ro-RO"/>
              </w:rPr>
            </w:pPr>
            <w:r w:rsidRPr="00DF0279">
              <w:rPr>
                <w:lang w:val="ro-RO"/>
              </w:rPr>
              <w:t>30g - 96, 120, 144</w:t>
            </w:r>
          </w:p>
          <w:p w:rsidR="00DF0279" w:rsidRPr="00DF0279" w:rsidRDefault="00DF0279" w:rsidP="00460E2B">
            <w:pPr>
              <w:rPr>
                <w:lang w:val="ro-RO"/>
              </w:rPr>
            </w:pPr>
            <w:r w:rsidRPr="00DF0279">
              <w:rPr>
                <w:lang w:val="ro-RO"/>
              </w:rPr>
              <w:t>40g - 72, 96, 120, 144</w:t>
            </w:r>
          </w:p>
          <w:p w:rsidR="00DF0279" w:rsidRPr="00DF0279" w:rsidRDefault="00DF0279" w:rsidP="00460E2B">
            <w:pPr>
              <w:rPr>
                <w:lang w:val="ro-RO"/>
              </w:rPr>
            </w:pPr>
            <w:r w:rsidRPr="00DF0279">
              <w:rPr>
                <w:lang w:val="ro-RO"/>
              </w:rPr>
              <w:t>50g - 60, 72, 96, 120, 144</w:t>
            </w:r>
          </w:p>
          <w:p w:rsidR="00DF0279" w:rsidRPr="00DF0279" w:rsidRDefault="00DF0279" w:rsidP="00460E2B">
            <w:pPr>
              <w:rPr>
                <w:lang w:val="ro-RO"/>
              </w:rPr>
            </w:pPr>
            <w:r w:rsidRPr="00DF0279">
              <w:rPr>
                <w:lang w:val="ro-RO"/>
              </w:rPr>
              <w:t>60g - 48, 60, 72, 96, 120</w:t>
            </w:r>
          </w:p>
          <w:p w:rsidR="00DF0279" w:rsidRPr="00DF0279" w:rsidRDefault="00DF0279" w:rsidP="00460E2B">
            <w:pPr>
              <w:rPr>
                <w:lang w:val="ro-RO"/>
              </w:rPr>
            </w:pPr>
            <w:r w:rsidRPr="00DF0279">
              <w:rPr>
                <w:lang w:val="ro-RO"/>
              </w:rPr>
              <w:t>80g - 32, 48, 60, 72, 96</w:t>
            </w:r>
          </w:p>
          <w:p w:rsidR="00DF0279" w:rsidRPr="00DF0279" w:rsidRDefault="00DF0279" w:rsidP="00460E2B">
            <w:pPr>
              <w:rPr>
                <w:lang w:val="ro-RO"/>
              </w:rPr>
            </w:pPr>
            <w:r w:rsidRPr="00DF0279">
              <w:rPr>
                <w:lang w:val="ro-RO"/>
              </w:rPr>
              <w:t>90g - 32, 48, 60, 72, 96</w:t>
            </w:r>
          </w:p>
          <w:p w:rsidR="00DF0279" w:rsidRPr="00DF0279" w:rsidRDefault="00DF0279" w:rsidP="00460E2B">
            <w:pPr>
              <w:rPr>
                <w:lang w:val="ro-RO"/>
              </w:rPr>
            </w:pPr>
            <w:r w:rsidRPr="00DF0279">
              <w:rPr>
                <w:lang w:val="ro-RO"/>
              </w:rPr>
              <w:t>100g - 32, 48, 60, 72, 96</w:t>
            </w:r>
          </w:p>
          <w:p w:rsidR="00DF0279" w:rsidRPr="00DF0279" w:rsidRDefault="00DF0279" w:rsidP="00460E2B">
            <w:pPr>
              <w:rPr>
                <w:lang w:val="ro-RO"/>
              </w:rPr>
            </w:pPr>
            <w:r w:rsidRPr="00DF0279">
              <w:rPr>
                <w:lang w:val="ro-RO"/>
              </w:rPr>
              <w:t>120g - 24, 32, 48, 60, 72</w:t>
            </w:r>
          </w:p>
          <w:p w:rsidR="00DF0279" w:rsidRPr="00DF0279" w:rsidRDefault="00DF0279" w:rsidP="00460E2B">
            <w:pPr>
              <w:rPr>
                <w:lang w:val="ro-RO"/>
              </w:rPr>
            </w:pPr>
            <w:r w:rsidRPr="00DF0279">
              <w:rPr>
                <w:lang w:val="ro-RO"/>
              </w:rPr>
              <w:t>150g - 24, 32, 48, 60, 72</w:t>
            </w:r>
          </w:p>
          <w:p w:rsidR="00DF0279" w:rsidRPr="00DF0279" w:rsidRDefault="00DF0279" w:rsidP="00460E2B">
            <w:pPr>
              <w:rPr>
                <w:lang w:val="ro-RO"/>
              </w:rPr>
            </w:pPr>
            <w:r w:rsidRPr="00DF0279">
              <w:rPr>
                <w:lang w:val="ro-RO"/>
              </w:rPr>
              <w:t>160g - 16, 24, 32, 48, 60, 72</w:t>
            </w:r>
          </w:p>
          <w:p w:rsidR="00DF0279" w:rsidRPr="00DF0279" w:rsidRDefault="00DF0279" w:rsidP="00460E2B">
            <w:pPr>
              <w:rPr>
                <w:lang w:val="ro-RO"/>
              </w:rPr>
            </w:pPr>
            <w:r w:rsidRPr="00DF0279">
              <w:rPr>
                <w:lang w:val="ro-RO"/>
              </w:rPr>
              <w:t>200g - 16, 24, 32, 48, 60</w:t>
            </w:r>
          </w:p>
          <w:p w:rsidR="00DF0279" w:rsidRPr="00DF0279" w:rsidRDefault="00DF0279" w:rsidP="00460E2B">
            <w:pPr>
              <w:rPr>
                <w:lang w:val="ro-RO"/>
              </w:rPr>
            </w:pPr>
            <w:r w:rsidRPr="00DF0279">
              <w:rPr>
                <w:lang w:val="ro-RO"/>
              </w:rPr>
              <w:t>Momeală pastă în pachete PP sau PE pentru aplicare cu cu</w:t>
            </w:r>
            <w:r w:rsidRPr="00DF0279">
              <w:rPr>
                <w:rFonts w:ascii="Cambria Math" w:hAnsi="Cambria Math" w:cs="Cambria Math"/>
                <w:lang w:val="ro-RO"/>
              </w:rPr>
              <w:t>ț</w:t>
            </w:r>
            <w:r w:rsidRPr="00DF0279">
              <w:rPr>
                <w:lang w:val="ro-RO"/>
              </w:rPr>
              <w:t>itul / spatulul decoratorului.</w:t>
            </w:r>
          </w:p>
          <w:p w:rsidR="00DF0279" w:rsidRPr="00DF0279" w:rsidRDefault="00DF0279" w:rsidP="00460E2B">
            <w:pPr>
              <w:rPr>
                <w:lang w:val="ro-RO"/>
              </w:rPr>
            </w:pPr>
            <w:r w:rsidRPr="00DF0279">
              <w:rPr>
                <w:lang w:val="ro-RO"/>
              </w:rPr>
              <w:t>Mărimea ambalajului: 2,5kg, 3kg 4,0kg sau 5,0kg.</w:t>
            </w:r>
          </w:p>
          <w:p w:rsidR="00DF0279" w:rsidRPr="00DF0279" w:rsidRDefault="00DF0279" w:rsidP="00460E2B">
            <w:pPr>
              <w:rPr>
                <w:lang w:val="ro-RO"/>
              </w:rPr>
            </w:pPr>
            <w:r w:rsidRPr="00DF0279">
              <w:rPr>
                <w:lang w:val="ro-RO"/>
              </w:rPr>
              <w:t xml:space="preserve"> Momeală pastă în cartu</w:t>
            </w:r>
            <w:r w:rsidRPr="00DF0279">
              <w:rPr>
                <w:rFonts w:ascii="Cambria Math" w:hAnsi="Cambria Math" w:cs="Cambria Math"/>
                <w:lang w:val="ro-RO"/>
              </w:rPr>
              <w:t>ș</w:t>
            </w:r>
            <w:r w:rsidRPr="00DF0279">
              <w:rPr>
                <w:lang w:val="ro-RO"/>
              </w:rPr>
              <w:t xml:space="preserve"> lipit PE sau PP, etichetat cu sau fără ambalaj exterior din carton. Cartu</w:t>
            </w:r>
            <w:r w:rsidRPr="00DF0279">
              <w:rPr>
                <w:rFonts w:ascii="Cambria Math" w:hAnsi="Cambria Math" w:cs="Cambria Math"/>
                <w:lang w:val="ro-RO"/>
              </w:rPr>
              <w:t>ș</w:t>
            </w:r>
            <w:r w:rsidRPr="00DF0279">
              <w:rPr>
                <w:lang w:val="ro-RO"/>
              </w:rPr>
              <w:t>ele sunt de 50g, 100g, 150g, 200g sau 300g.</w:t>
            </w:r>
          </w:p>
          <w:p w:rsidR="00DF0279" w:rsidRPr="00DF0279" w:rsidRDefault="00DF0279" w:rsidP="00460E2B">
            <w:pPr>
              <w:rPr>
                <w:lang w:val="ro-RO"/>
              </w:rPr>
            </w:pPr>
            <w:r w:rsidRPr="00DF0279">
              <w:rPr>
                <w:lang w:val="ro-RO"/>
              </w:rPr>
              <w:t>Mărimea ambalajului: 300g *, 600g *, 900g *, 1,2 kg * 1,8 kg *, 2,4 kg *, 3,6 kg</w:t>
            </w:r>
          </w:p>
          <w:p w:rsidR="00DF0279" w:rsidRPr="00DF0279" w:rsidRDefault="00DF0279" w:rsidP="00460E2B">
            <w:pPr>
              <w:rPr>
                <w:lang w:val="ro-RO"/>
              </w:rPr>
            </w:pPr>
            <w:r w:rsidRPr="00DF0279">
              <w:rPr>
                <w:lang w:val="ro-RO"/>
              </w:rPr>
              <w:t>* Excepţie la mărimea minimă a pachetului pentru aceste momeli profesionale de specialitate care sunt utilizate în cantită</w:t>
            </w:r>
            <w:r w:rsidRPr="00DF0279">
              <w:rPr>
                <w:rFonts w:ascii="Cambria Math" w:hAnsi="Cambria Math" w:cs="Cambria Math"/>
                <w:lang w:val="ro-RO"/>
              </w:rPr>
              <w:t>ț</w:t>
            </w:r>
            <w:r w:rsidRPr="00DF0279">
              <w:rPr>
                <w:lang w:val="ro-RO"/>
              </w:rPr>
              <w:t>i foarte mici de către un controlor individual al dăunătorilor.</w:t>
            </w:r>
          </w:p>
        </w:tc>
      </w:tr>
    </w:tbl>
    <w:p w:rsidR="006B2BD9" w:rsidRDefault="006B2BD9" w:rsidP="00460E2B">
      <w:pPr>
        <w:pStyle w:val="NoSpacing"/>
        <w:rPr>
          <w:b/>
          <w:lang w:val="ro-RO"/>
        </w:rPr>
      </w:pPr>
    </w:p>
    <w:p w:rsidR="00B66405" w:rsidRPr="0003534F" w:rsidRDefault="00B66405" w:rsidP="00460E2B">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763060">
        <w:tc>
          <w:tcPr>
            <w:tcW w:w="9923" w:type="dxa"/>
          </w:tcPr>
          <w:p w:rsidR="00791216" w:rsidRDefault="00B66405" w:rsidP="00460E2B">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p>
          <w:p w:rsidR="00791216" w:rsidRPr="00791216" w:rsidRDefault="00791216" w:rsidP="00460E2B">
            <w:pPr>
              <w:pStyle w:val="NoSpacing"/>
              <w:rPr>
                <w:u w:val="single"/>
                <w:lang w:val="ro-RO"/>
              </w:rPr>
            </w:pPr>
            <w:r w:rsidRPr="00791216">
              <w:rPr>
                <w:u w:val="single"/>
                <w:lang w:val="ro-RO"/>
              </w:rPr>
              <w:t>Efecte adverse directe</w:t>
            </w:r>
          </w:p>
          <w:p w:rsidR="00791216" w:rsidRPr="00791216" w:rsidRDefault="00791216" w:rsidP="00460E2B">
            <w:pPr>
              <w:pStyle w:val="NoSpacing"/>
              <w:rPr>
                <w:bCs/>
              </w:rPr>
            </w:pPr>
            <w:r w:rsidRPr="00791216">
              <w:rPr>
                <w:bCs/>
                <w:lang w:val="ro-RO" w:bidi="ro-RO"/>
              </w:rPr>
              <w:t xml:space="preserve">Acest produs este un rodenticid anticoagulant de tip cumarinic, conţine o substanţă activă </w:t>
            </w:r>
            <w:r w:rsidRPr="00791216">
              <w:rPr>
                <w:bCs/>
                <w:lang w:val="ro-RO" w:bidi="ro-RO"/>
              </w:rPr>
              <w:lastRenderedPageBreak/>
              <w:t xml:space="preserve">anticoagulantă (brodifacoum), </w:t>
            </w:r>
            <w:r w:rsidRPr="00791216">
              <w:rPr>
                <w:bCs/>
                <w:iCs/>
                <w:lang w:val="ro-RO" w:bidi="ro-RO"/>
              </w:rPr>
              <w:t>derivată din cumarină care inhibă vitamina K şi blochează formarea protrombinei</w:t>
            </w:r>
            <w:r w:rsidRPr="00791216">
              <w:rPr>
                <w:bCs/>
              </w:rPr>
              <w:t>. Dacă este înghi</w:t>
            </w:r>
            <w:r w:rsidRPr="00791216">
              <w:rPr>
                <w:rFonts w:ascii="Cambria Math" w:hAnsi="Cambria Math" w:cs="Cambria Math"/>
                <w:bCs/>
              </w:rPr>
              <w:t>ț</w:t>
            </w:r>
            <w:r w:rsidRPr="00791216">
              <w:rPr>
                <w:bCs/>
              </w:rPr>
              <w:t xml:space="preserve">it, simptomele, care pot fi întârziate, pot include sângerarea nasului </w:t>
            </w:r>
            <w:r w:rsidRPr="00791216">
              <w:rPr>
                <w:rFonts w:ascii="Cambria Math" w:hAnsi="Cambria Math" w:cs="Cambria Math"/>
                <w:bCs/>
              </w:rPr>
              <w:t>ș</w:t>
            </w:r>
            <w:r w:rsidRPr="00791216">
              <w:rPr>
                <w:bCs/>
              </w:rPr>
              <w:t xml:space="preserve">i a gingiilor. În cazuri severe, pot apărea echimoze </w:t>
            </w:r>
            <w:r w:rsidRPr="00791216">
              <w:rPr>
                <w:rFonts w:ascii="Cambria Math" w:hAnsi="Cambria Math" w:cs="Cambria Math"/>
                <w:bCs/>
              </w:rPr>
              <w:t>ș</w:t>
            </w:r>
            <w:r w:rsidRPr="00791216">
              <w:rPr>
                <w:bCs/>
              </w:rPr>
              <w:t xml:space="preserve">i sânge în scaun sau urină. </w:t>
            </w:r>
          </w:p>
          <w:p w:rsidR="00791216" w:rsidRPr="00791216" w:rsidRDefault="00791216" w:rsidP="00460E2B">
            <w:pPr>
              <w:pStyle w:val="NoSpacing"/>
              <w:rPr>
                <w:bCs/>
              </w:rPr>
            </w:pPr>
            <w:r w:rsidRPr="00791216">
              <w:rPr>
                <w:lang w:val="ro-RO"/>
              </w:rPr>
              <w:t>Produsul este considerat periculos pentru sanatatea umana in concordanta cu Directiva 67/578/CEE   si cu Regulamentul 1272/2008 (CLP), produsul poate provoca deteriorari ale organelor (sânge) in cazul unei expuneri repetate sau prelungite, operatorii trebuie sa fie constienti ca substanta activa poate provoca probleme grave de sanatate in urma expunerii prelungite. Produsul con</w:t>
            </w:r>
            <w:r w:rsidRPr="00791216">
              <w:rPr>
                <w:rFonts w:ascii="Cambria Math" w:hAnsi="Cambria Math" w:cs="Cambria Math"/>
                <w:lang w:val="ro-RO"/>
              </w:rPr>
              <w:t>ț</w:t>
            </w:r>
            <w:r w:rsidRPr="00791216">
              <w:rPr>
                <w:lang w:val="ro-RO"/>
              </w:rPr>
              <w:t>ine un ingredient listat ca reprotoxic.</w:t>
            </w:r>
          </w:p>
          <w:p w:rsidR="00791216" w:rsidRPr="00791216" w:rsidRDefault="00791216" w:rsidP="00460E2B">
            <w:pPr>
              <w:pStyle w:val="NoSpacing"/>
              <w:rPr>
                <w:u w:val="single"/>
                <w:lang w:val="ro-RO"/>
              </w:rPr>
            </w:pPr>
            <w:r w:rsidRPr="00791216">
              <w:rPr>
                <w:u w:val="single"/>
                <w:lang w:val="ro-RO"/>
              </w:rPr>
              <w:t>Efecte adverse indirecte</w:t>
            </w:r>
            <w:r w:rsidRPr="00791216">
              <w:rPr>
                <w:lang w:val="ro-RO"/>
              </w:rPr>
              <w:t>. Efecte iritante principale</w:t>
            </w:r>
          </w:p>
          <w:p w:rsidR="00791216" w:rsidRPr="00791216" w:rsidRDefault="00791216" w:rsidP="00460E2B">
            <w:pPr>
              <w:pStyle w:val="NoSpacing"/>
              <w:rPr>
                <w:lang w:val="ro-RO"/>
              </w:rPr>
            </w:pPr>
            <w:r w:rsidRPr="00791216">
              <w:rPr>
                <w:lang w:val="ro-RO"/>
              </w:rPr>
              <w:t>Corodarea/iritarea pielii : Nu are efecte iritante</w:t>
            </w:r>
          </w:p>
          <w:p w:rsidR="00791216" w:rsidRPr="00791216" w:rsidRDefault="00791216" w:rsidP="00460E2B">
            <w:pPr>
              <w:pStyle w:val="NoSpacing"/>
              <w:rPr>
                <w:lang w:val="ro-RO"/>
              </w:rPr>
            </w:pPr>
            <w:r w:rsidRPr="00791216">
              <w:rPr>
                <w:lang w:val="ro-RO"/>
              </w:rPr>
              <w:t>Lezarea gravă/iritarea ochilor: Nu are efecte iritante</w:t>
            </w:r>
          </w:p>
          <w:p w:rsidR="005A0562" w:rsidRPr="005A0562" w:rsidRDefault="00791216" w:rsidP="00460E2B">
            <w:pPr>
              <w:pStyle w:val="NoSpacing"/>
              <w:rPr>
                <w:lang w:val="ro-RO"/>
              </w:rPr>
            </w:pPr>
            <w:r w:rsidRPr="00791216">
              <w:rPr>
                <w:lang w:val="ro-RO"/>
              </w:rPr>
              <w:t xml:space="preserve">Sensibilizarea căilor respiratorii </w:t>
            </w:r>
            <w:r w:rsidRPr="00791216">
              <w:rPr>
                <w:rFonts w:ascii="Cambria Math" w:hAnsi="Cambria Math" w:cs="Cambria Math"/>
                <w:lang w:val="ro-RO"/>
              </w:rPr>
              <w:t>ș</w:t>
            </w:r>
            <w:r w:rsidRPr="00791216">
              <w:rPr>
                <w:lang w:val="ro-RO"/>
              </w:rPr>
              <w:t>i a pielii : Nu este sensibilizant</w:t>
            </w:r>
          </w:p>
        </w:tc>
      </w:tr>
      <w:tr w:rsidR="00B66405" w:rsidRPr="007707AC" w:rsidTr="00763060">
        <w:tc>
          <w:tcPr>
            <w:tcW w:w="9923" w:type="dxa"/>
          </w:tcPr>
          <w:p w:rsidR="005111B4" w:rsidRPr="005111B4" w:rsidRDefault="00B66405" w:rsidP="00460E2B">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5111B4" w:rsidRPr="005111B4">
              <w:rPr>
                <w:lang w:val="it-IT"/>
              </w:rPr>
              <w:t>Riscuri specifice pentru sănătatea animală</w:t>
            </w:r>
          </w:p>
          <w:p w:rsidR="005111B4" w:rsidRPr="005111B4" w:rsidRDefault="005111B4" w:rsidP="00460E2B">
            <w:pPr>
              <w:pStyle w:val="NoSpacing"/>
              <w:rPr>
                <w:lang w:val="it-IT"/>
              </w:rPr>
            </w:pPr>
            <w:r w:rsidRPr="005111B4">
              <w:rPr>
                <w:lang w:val="it-IT"/>
              </w:rPr>
              <w:t>Identificarea pericolelor</w:t>
            </w:r>
          </w:p>
          <w:p w:rsidR="005111B4" w:rsidRPr="005111B4" w:rsidRDefault="005111B4" w:rsidP="00460E2B">
            <w:pPr>
              <w:pStyle w:val="NoSpacing"/>
              <w:rPr>
                <w:lang w:val="ro-RO"/>
              </w:rPr>
            </w:pPr>
            <w:r w:rsidRPr="005111B4">
              <w:rPr>
                <w:lang w:val="ro-RO"/>
              </w:rPr>
              <w:t xml:space="preserve">Vertebratele care nu sunt specii </w:t>
            </w:r>
            <w:r w:rsidRPr="005111B4">
              <w:rPr>
                <w:rFonts w:ascii="Cambria Math" w:hAnsi="Cambria Math" w:cs="Cambria Math"/>
                <w:lang w:val="ro-RO"/>
              </w:rPr>
              <w:t>ț</w:t>
            </w:r>
            <w:r w:rsidRPr="005111B4">
              <w:rPr>
                <w:lang w:val="ro-RO"/>
              </w:rPr>
              <w:t>intă pot fi expuse la substan</w:t>
            </w:r>
            <w:r w:rsidRPr="005111B4">
              <w:rPr>
                <w:rFonts w:ascii="Cambria Math" w:hAnsi="Cambria Math" w:cs="Cambria Math"/>
                <w:lang w:val="ro-RO"/>
              </w:rPr>
              <w:t>ț</w:t>
            </w:r>
            <w:r w:rsidRPr="005111B4">
              <w:rPr>
                <w:lang w:val="ro-RO"/>
              </w:rPr>
              <w:t>a activă, fie direct prin ingestia de momeală rodenticidă sau a resturilor de momeală (intoxicare primară), fie indirect, prin înghi</w:t>
            </w:r>
            <w:r w:rsidRPr="005111B4">
              <w:rPr>
                <w:rFonts w:ascii="Cambria Math" w:hAnsi="Cambria Math" w:cs="Cambria Math"/>
                <w:lang w:val="ro-RO"/>
              </w:rPr>
              <w:t>ț</w:t>
            </w:r>
            <w:r w:rsidRPr="005111B4">
              <w:rPr>
                <w:lang w:val="ro-RO"/>
              </w:rPr>
              <w:t>irea carcaselor de rozătoare specia ţintă care con</w:t>
            </w:r>
            <w:r w:rsidRPr="005111B4">
              <w:rPr>
                <w:rFonts w:ascii="Cambria Math" w:hAnsi="Cambria Math" w:cs="Cambria Math"/>
                <w:lang w:val="ro-RO"/>
              </w:rPr>
              <w:t>ț</w:t>
            </w:r>
            <w:r w:rsidRPr="005111B4">
              <w:rPr>
                <w:lang w:val="ro-RO"/>
              </w:rPr>
              <w:t>in reziduuri ale substan</w:t>
            </w:r>
            <w:r w:rsidRPr="005111B4">
              <w:rPr>
                <w:rFonts w:ascii="Cambria Math" w:hAnsi="Cambria Math" w:cs="Cambria Math"/>
                <w:lang w:val="ro-RO"/>
              </w:rPr>
              <w:t>ț</w:t>
            </w:r>
            <w:r w:rsidRPr="005111B4">
              <w:rPr>
                <w:lang w:val="ro-RO"/>
              </w:rPr>
              <w:t>ei active (intoxicare secundară).</w:t>
            </w:r>
          </w:p>
          <w:p w:rsidR="005111B4" w:rsidRPr="005111B4" w:rsidRDefault="005111B4" w:rsidP="00460E2B">
            <w:pPr>
              <w:pStyle w:val="NoSpacing"/>
              <w:rPr>
                <w:lang w:val="ro-RO"/>
              </w:rPr>
            </w:pPr>
            <w:r w:rsidRPr="005111B4">
              <w:rPr>
                <w:lang w:val="ro-RO"/>
              </w:rPr>
              <w:t>Este necesară monitorizarea activită</w:t>
            </w:r>
            <w:r w:rsidRPr="005111B4">
              <w:rPr>
                <w:rFonts w:ascii="Cambria Math" w:hAnsi="Cambria Math" w:cs="Cambria Math"/>
                <w:lang w:val="ro-RO"/>
              </w:rPr>
              <w:t>ț</w:t>
            </w:r>
            <w:r w:rsidRPr="005111B4">
              <w:rPr>
                <w:lang w:val="ro-RO"/>
              </w:rPr>
              <w:t xml:space="preserve">ii protrombinice imediat după ingestie </w:t>
            </w:r>
            <w:r w:rsidRPr="005111B4">
              <w:rPr>
                <w:rFonts w:ascii="Cambria Math" w:hAnsi="Cambria Math" w:cs="Cambria Math"/>
                <w:lang w:val="ro-RO"/>
              </w:rPr>
              <w:t>ș</w:t>
            </w:r>
            <w:r w:rsidRPr="005111B4">
              <w:rPr>
                <w:lang w:val="ro-RO"/>
              </w:rPr>
              <w:t>i în zilele următoare. În caz de activitate protrombinică redusă,  se va administra vitamina K.</w:t>
            </w:r>
          </w:p>
          <w:p w:rsidR="005111B4" w:rsidRPr="005111B4" w:rsidRDefault="005111B4" w:rsidP="00460E2B">
            <w:pPr>
              <w:pStyle w:val="NoSpacing"/>
              <w:rPr>
                <w:lang w:val="ro-RO"/>
              </w:rPr>
            </w:pPr>
            <w:r w:rsidRPr="005111B4">
              <w:rPr>
                <w:lang w:val="ro-RO"/>
              </w:rPr>
              <w:t>Contraindicaţii: nu se vor admi</w:t>
            </w:r>
            <w:r>
              <w:rPr>
                <w:lang w:val="ro-RO"/>
              </w:rPr>
              <w:t>nistra anticoagulante.</w:t>
            </w:r>
          </w:p>
          <w:p w:rsidR="005111B4" w:rsidRPr="005111B4" w:rsidRDefault="005111B4" w:rsidP="00460E2B">
            <w:pPr>
              <w:pStyle w:val="NoSpacing"/>
              <w:rPr>
                <w:lang w:val="fr-FR"/>
              </w:rPr>
            </w:pPr>
            <w:r w:rsidRPr="005111B4">
              <w:rPr>
                <w:lang w:val="fr-FR"/>
              </w:rPr>
              <w:t>Efecte adverse directe s</w:t>
            </w:r>
            <w:r>
              <w:rPr>
                <w:lang w:val="fr-FR"/>
              </w:rPr>
              <w:t>au indirecte asupra animalelor:</w:t>
            </w:r>
          </w:p>
          <w:p w:rsidR="00DE5738" w:rsidRPr="005111B4" w:rsidRDefault="005111B4" w:rsidP="00460E2B">
            <w:pPr>
              <w:pStyle w:val="NoSpacing"/>
              <w:rPr>
                <w:bCs/>
                <w:lang w:val="ro-RO"/>
              </w:rPr>
            </w:pPr>
            <w:r w:rsidRPr="005111B4">
              <w:rPr>
                <w:lang w:val="ro-RO"/>
              </w:rPr>
              <w:t>Cele mai întâlnite semne de otrăvire sunt hemoragiile (hemoragii la nivelul mucoaselor, organelor şi parenchimului), sânge în urină.</w:t>
            </w:r>
          </w:p>
        </w:tc>
      </w:tr>
      <w:tr w:rsidR="00B66405" w:rsidRPr="007707AC" w:rsidTr="00763060">
        <w:tc>
          <w:tcPr>
            <w:tcW w:w="9923" w:type="dxa"/>
          </w:tcPr>
          <w:p w:rsidR="008160D7" w:rsidRPr="008160D7" w:rsidRDefault="00B66405" w:rsidP="00460E2B">
            <w:pPr>
              <w:pStyle w:val="NoSpacing"/>
              <w:rPr>
                <w:lang w:val="ro-RO"/>
              </w:rPr>
            </w:pPr>
            <w:r w:rsidRPr="00016938">
              <w:rPr>
                <w:u w:val="single"/>
                <w:lang w:val="ro-RO"/>
              </w:rPr>
              <w:t>Asupra mediului</w:t>
            </w:r>
            <w:r w:rsidR="00400263" w:rsidRPr="00016938">
              <w:rPr>
                <w:lang w:val="ro-RO"/>
              </w:rPr>
              <w:t xml:space="preserve">: </w:t>
            </w:r>
            <w:r w:rsidR="008160D7" w:rsidRPr="008160D7">
              <w:rPr>
                <w:u w:val="single"/>
                <w:lang w:val="ro-RO"/>
              </w:rPr>
              <w:t>Sol</w:t>
            </w:r>
            <w:r w:rsidR="008160D7" w:rsidRPr="008160D7">
              <w:rPr>
                <w:lang w:val="ro-RO"/>
              </w:rPr>
              <w:t xml:space="preserve">: Trebuie evitata cat mai mult expunerea solului la produsul formulat precum si evitarea patrunderii in sol, tinand </w:t>
            </w:r>
            <w:r w:rsidR="005D3AB0">
              <w:rPr>
                <w:lang w:val="ro-RO"/>
              </w:rPr>
              <w:t xml:space="preserve">cont de proprietatile PBT </w:t>
            </w:r>
            <w:r w:rsidR="008160D7" w:rsidRPr="008160D7">
              <w:rPr>
                <w:lang w:val="ro-RO"/>
              </w:rPr>
              <w:t>ale brodifacoumului.Pe baza informatiilor disponibile nu este de asteptat ca produsul sa induca efecte adverse in mediu cand este utilizat conform instructiunilor.</w:t>
            </w:r>
          </w:p>
          <w:p w:rsidR="008160D7" w:rsidRPr="008160D7" w:rsidRDefault="008160D7" w:rsidP="00460E2B">
            <w:pPr>
              <w:pStyle w:val="NoSpacing"/>
              <w:rPr>
                <w:lang w:val="ro-RO"/>
              </w:rPr>
            </w:pPr>
            <w:r w:rsidRPr="008160D7">
              <w:rPr>
                <w:u w:val="single"/>
                <w:lang w:val="ro-RO"/>
              </w:rPr>
              <w:t>Apa</w:t>
            </w:r>
            <w:r w:rsidRPr="008160D7">
              <w:rPr>
                <w:lang w:val="ro-RO"/>
              </w:rPr>
              <w:t xml:space="preserve"> : Substanta activa indep</w:t>
            </w:r>
            <w:r w:rsidR="005D3AB0">
              <w:rPr>
                <w:lang w:val="ro-RO"/>
              </w:rPr>
              <w:t xml:space="preserve">lineste criteriile de PBT </w:t>
            </w:r>
            <w:r w:rsidRPr="008160D7">
              <w:rPr>
                <w:lang w:val="ro-RO"/>
              </w:rPr>
              <w:t>; este persistenta in apa, cu tendinte de bioacumulare in organisme si foarte toxica .</w:t>
            </w:r>
          </w:p>
          <w:p w:rsidR="008160D7" w:rsidRPr="008160D7" w:rsidRDefault="008160D7" w:rsidP="00460E2B">
            <w:pPr>
              <w:pStyle w:val="NoSpacing"/>
              <w:rPr>
                <w:lang w:val="ro-RO"/>
              </w:rPr>
            </w:pPr>
            <w:r w:rsidRPr="008160D7">
              <w:rPr>
                <w:u w:val="single"/>
                <w:lang w:val="ro-RO"/>
              </w:rPr>
              <w:t>Aer</w:t>
            </w:r>
            <w:r w:rsidRPr="008160D7">
              <w:rPr>
                <w:lang w:val="ro-RO"/>
              </w:rPr>
              <w:t>: Nu este de asteptat sa rezulte pierderi, acumulari de substanta activa in aer in timpul utilizarii.</w:t>
            </w:r>
          </w:p>
          <w:p w:rsidR="008160D7" w:rsidRPr="008160D7" w:rsidRDefault="008160D7" w:rsidP="00460E2B">
            <w:pPr>
              <w:pStyle w:val="NoSpacing"/>
              <w:rPr>
                <w:lang w:val="ro-RO"/>
              </w:rPr>
            </w:pPr>
            <w:r w:rsidRPr="008160D7">
              <w:rPr>
                <w:u w:val="single"/>
                <w:lang w:val="ro-RO"/>
              </w:rPr>
              <w:t>Organismele acvatice</w:t>
            </w:r>
            <w:r w:rsidRPr="008160D7">
              <w:rPr>
                <w:lang w:val="ro-RO"/>
              </w:rPr>
              <w:t xml:space="preserve"> : Produsul prezinta un risc acceptabil pentru organismele acvatice .</w:t>
            </w:r>
          </w:p>
          <w:p w:rsidR="008160D7" w:rsidRPr="00F46279" w:rsidRDefault="008160D7" w:rsidP="00460E2B">
            <w:pPr>
              <w:pStyle w:val="NoSpacing"/>
              <w:rPr>
                <w:lang w:val="ro-RO"/>
              </w:rPr>
            </w:pPr>
            <w:r w:rsidRPr="008160D7">
              <w:rPr>
                <w:u w:val="single"/>
                <w:lang w:val="ro-RO"/>
              </w:rPr>
              <w:t>Alte organisme netinta</w:t>
            </w:r>
            <w:r w:rsidRPr="008160D7">
              <w:rPr>
                <w:lang w:val="ro-RO"/>
              </w:rPr>
              <w:t xml:space="preserve"> : Produsul nu prezinta risc neacceptabil pentru organismele din mediul terestru. Fara efecte semnificative asupra proceselor de respiratie/nitrificare din sol.</w:t>
            </w:r>
          </w:p>
        </w:tc>
      </w:tr>
    </w:tbl>
    <w:p w:rsidR="006B2BD9" w:rsidRDefault="006B2BD9" w:rsidP="00460E2B">
      <w:pPr>
        <w:pStyle w:val="NoSpacing"/>
        <w:rPr>
          <w:b/>
          <w:lang w:val="ro-RO"/>
        </w:rPr>
      </w:pPr>
    </w:p>
    <w:p w:rsidR="00B66405" w:rsidRPr="0003534F" w:rsidRDefault="00B66405" w:rsidP="00460E2B">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842"/>
        <w:gridCol w:w="2410"/>
        <w:gridCol w:w="1843"/>
      </w:tblGrid>
      <w:tr w:rsidR="00FA73AA" w:rsidRPr="00F23896" w:rsidTr="008E5920">
        <w:tc>
          <w:tcPr>
            <w:tcW w:w="1418" w:type="dxa"/>
            <w:shd w:val="clear" w:color="auto" w:fill="auto"/>
          </w:tcPr>
          <w:p w:rsidR="00FA73AA" w:rsidRPr="00F23896" w:rsidRDefault="00FA73AA" w:rsidP="00460E2B">
            <w:pPr>
              <w:pStyle w:val="NoSpacing"/>
              <w:rPr>
                <w:lang w:val="ro-RO"/>
              </w:rPr>
            </w:pPr>
            <w:r w:rsidRPr="00F23896">
              <w:rPr>
                <w:lang w:val="ro-RO"/>
              </w:rPr>
              <w:t>Activitatea</w:t>
            </w:r>
          </w:p>
        </w:tc>
        <w:tc>
          <w:tcPr>
            <w:tcW w:w="2410" w:type="dxa"/>
            <w:shd w:val="clear" w:color="auto" w:fill="auto"/>
          </w:tcPr>
          <w:p w:rsidR="00FA73AA" w:rsidRPr="00F23896" w:rsidRDefault="00FA73AA" w:rsidP="00460E2B">
            <w:pPr>
              <w:pStyle w:val="NoSpacing"/>
              <w:rPr>
                <w:lang w:val="ro-RO"/>
              </w:rPr>
            </w:pPr>
            <w:r w:rsidRPr="00F23896">
              <w:rPr>
                <w:lang w:val="ro-RO"/>
              </w:rPr>
              <w:t>Metoda de testare /Protocol de testare</w:t>
            </w:r>
          </w:p>
        </w:tc>
        <w:tc>
          <w:tcPr>
            <w:tcW w:w="1842" w:type="dxa"/>
            <w:shd w:val="clear" w:color="auto" w:fill="auto"/>
          </w:tcPr>
          <w:p w:rsidR="00FA73AA" w:rsidRPr="00F23896" w:rsidRDefault="00FA73AA" w:rsidP="00460E2B">
            <w:pPr>
              <w:pStyle w:val="NoSpacing"/>
              <w:rPr>
                <w:lang w:val="ro-RO"/>
              </w:rPr>
            </w:pPr>
            <w:r w:rsidRPr="00F23896">
              <w:rPr>
                <w:lang w:val="ro-RO"/>
              </w:rPr>
              <w:t>Specia</w:t>
            </w:r>
          </w:p>
        </w:tc>
        <w:tc>
          <w:tcPr>
            <w:tcW w:w="2410" w:type="dxa"/>
            <w:shd w:val="clear" w:color="auto" w:fill="auto"/>
          </w:tcPr>
          <w:p w:rsidR="00FA73AA" w:rsidRPr="00F23896" w:rsidRDefault="00FA73AA" w:rsidP="00460E2B">
            <w:pPr>
              <w:pStyle w:val="NoSpacing"/>
              <w:rPr>
                <w:lang w:val="ro-RO"/>
              </w:rPr>
            </w:pPr>
            <w:r w:rsidRPr="00F23896">
              <w:rPr>
                <w:lang w:val="ro-RO"/>
              </w:rPr>
              <w:t>Concentraţii</w:t>
            </w:r>
          </w:p>
        </w:tc>
        <w:tc>
          <w:tcPr>
            <w:tcW w:w="1843" w:type="dxa"/>
            <w:shd w:val="clear" w:color="auto" w:fill="auto"/>
          </w:tcPr>
          <w:p w:rsidR="00FA73AA" w:rsidRPr="00F23896" w:rsidRDefault="00FA73AA" w:rsidP="00460E2B">
            <w:pPr>
              <w:pStyle w:val="NoSpacing"/>
              <w:rPr>
                <w:lang w:val="ro-RO"/>
              </w:rPr>
            </w:pPr>
            <w:r w:rsidRPr="00F23896">
              <w:rPr>
                <w:lang w:val="ro-RO"/>
              </w:rPr>
              <w:t>Timpi de acţiune</w:t>
            </w:r>
          </w:p>
        </w:tc>
      </w:tr>
      <w:tr w:rsidR="0088459D" w:rsidRPr="00F23896" w:rsidTr="008E5920">
        <w:tc>
          <w:tcPr>
            <w:tcW w:w="1418" w:type="dxa"/>
            <w:shd w:val="clear" w:color="auto" w:fill="auto"/>
          </w:tcPr>
          <w:p w:rsidR="0088459D" w:rsidRPr="002A42E9" w:rsidRDefault="0088459D" w:rsidP="00460E2B">
            <w:pPr>
              <w:pStyle w:val="NoSpacing"/>
              <w:rPr>
                <w:sz w:val="22"/>
                <w:szCs w:val="22"/>
                <w:lang w:val="ro-RO"/>
              </w:rPr>
            </w:pPr>
            <w:r w:rsidRPr="002A42E9">
              <w:rPr>
                <w:sz w:val="22"/>
                <w:szCs w:val="22"/>
                <w:lang w:val="ro-RO"/>
              </w:rPr>
              <w:t>rodenticidă</w:t>
            </w:r>
          </w:p>
          <w:p w:rsidR="0088459D" w:rsidRPr="002A42E9" w:rsidRDefault="0088459D" w:rsidP="00460E2B">
            <w:pPr>
              <w:pStyle w:val="NoSpacing"/>
              <w:rPr>
                <w:sz w:val="22"/>
                <w:szCs w:val="22"/>
                <w:lang w:val="ro-RO"/>
              </w:rPr>
            </w:pPr>
          </w:p>
          <w:p w:rsidR="0088459D" w:rsidRPr="002A42E9" w:rsidRDefault="0088459D" w:rsidP="00460E2B">
            <w:pPr>
              <w:pStyle w:val="NoSpacing"/>
              <w:rPr>
                <w:sz w:val="22"/>
                <w:szCs w:val="22"/>
                <w:lang w:val="ro-RO"/>
              </w:rPr>
            </w:pPr>
            <w:r w:rsidRPr="002A42E9">
              <w:rPr>
                <w:sz w:val="22"/>
                <w:szCs w:val="22"/>
                <w:lang w:val="ro-RO"/>
              </w:rPr>
              <w:t xml:space="preserve"> </w:t>
            </w:r>
          </w:p>
        </w:tc>
        <w:tc>
          <w:tcPr>
            <w:tcW w:w="2410" w:type="dxa"/>
            <w:shd w:val="clear" w:color="auto" w:fill="auto"/>
          </w:tcPr>
          <w:p w:rsidR="0088459D" w:rsidRPr="002A42E9" w:rsidRDefault="0088459D" w:rsidP="00460E2B">
            <w:pPr>
              <w:pStyle w:val="NoSpacing"/>
              <w:rPr>
                <w:sz w:val="22"/>
                <w:szCs w:val="22"/>
                <w:u w:val="single"/>
                <w:lang w:val="ro-RO"/>
              </w:rPr>
            </w:pPr>
            <w:r w:rsidRPr="002A42E9">
              <w:rPr>
                <w:sz w:val="22"/>
                <w:szCs w:val="22"/>
                <w:u w:val="single"/>
                <w:lang w:val="ro-RO"/>
              </w:rPr>
              <w:t xml:space="preserve">Test de teren </w:t>
            </w:r>
          </w:p>
          <w:p w:rsidR="0088459D" w:rsidRPr="007510AC" w:rsidRDefault="0088459D" w:rsidP="00460E2B">
            <w:pPr>
              <w:pStyle w:val="NoSpacing"/>
              <w:rPr>
                <w:sz w:val="22"/>
                <w:szCs w:val="22"/>
                <w:u w:val="single"/>
                <w:lang w:val="ro-RO"/>
              </w:rPr>
            </w:pPr>
            <w:r w:rsidRPr="002A42E9">
              <w:rPr>
                <w:sz w:val="22"/>
                <w:szCs w:val="22"/>
                <w:lang w:val="ro-RO"/>
              </w:rPr>
              <w:t>Wade A. (2016)</w:t>
            </w:r>
          </w:p>
          <w:p w:rsidR="0088459D" w:rsidRDefault="0088459D" w:rsidP="00460E2B">
            <w:pPr>
              <w:pStyle w:val="NoSpacing"/>
              <w:rPr>
                <w:sz w:val="22"/>
                <w:szCs w:val="22"/>
                <w:lang w:val="ro-RO"/>
              </w:rPr>
            </w:pPr>
            <w:r w:rsidRPr="002A42E9">
              <w:rPr>
                <w:sz w:val="22"/>
                <w:szCs w:val="22"/>
                <w:lang w:val="ro-RO"/>
              </w:rPr>
              <w:t>în ferm</w:t>
            </w:r>
            <w:r>
              <w:rPr>
                <w:sz w:val="22"/>
                <w:szCs w:val="22"/>
                <w:lang w:val="ro-RO"/>
              </w:rPr>
              <w:t xml:space="preserve">ă de păsări(UK) – patru locaţii; </w:t>
            </w:r>
          </w:p>
          <w:p w:rsidR="0088459D" w:rsidRPr="002A42E9" w:rsidRDefault="0088459D" w:rsidP="00460E2B">
            <w:pPr>
              <w:pStyle w:val="NoSpacing"/>
              <w:rPr>
                <w:sz w:val="22"/>
                <w:szCs w:val="22"/>
                <w:lang w:val="ro-RO"/>
              </w:rPr>
            </w:pPr>
            <w:r>
              <w:rPr>
                <w:sz w:val="22"/>
                <w:szCs w:val="22"/>
                <w:lang w:val="ro-RO"/>
              </w:rPr>
              <w:t>status</w:t>
            </w:r>
            <w:r w:rsidRPr="002A42E9">
              <w:rPr>
                <w:sz w:val="22"/>
                <w:szCs w:val="22"/>
                <w:lang w:val="ro-RO"/>
              </w:rPr>
              <w:t xml:space="preserve">ul rezistenţei  </w:t>
            </w:r>
            <w:r>
              <w:rPr>
                <w:sz w:val="22"/>
                <w:szCs w:val="22"/>
                <w:lang w:val="ro-RO"/>
              </w:rPr>
              <w:t xml:space="preserve"> </w:t>
            </w:r>
            <w:r w:rsidRPr="002A42E9">
              <w:rPr>
                <w:sz w:val="22"/>
                <w:szCs w:val="22"/>
                <w:lang w:val="ro-RO"/>
              </w:rPr>
              <w:lastRenderedPageBreak/>
              <w:t>necunoscut</w:t>
            </w:r>
          </w:p>
        </w:tc>
        <w:tc>
          <w:tcPr>
            <w:tcW w:w="1842" w:type="dxa"/>
            <w:shd w:val="clear" w:color="auto" w:fill="auto"/>
          </w:tcPr>
          <w:p w:rsidR="0088459D" w:rsidRPr="002A42E9" w:rsidRDefault="0088459D" w:rsidP="00460E2B">
            <w:pPr>
              <w:pStyle w:val="NoSpacing"/>
              <w:rPr>
                <w:sz w:val="22"/>
                <w:szCs w:val="22"/>
                <w:lang w:val="ro-RO"/>
              </w:rPr>
            </w:pPr>
            <w:r w:rsidRPr="002A42E9">
              <w:rPr>
                <w:sz w:val="22"/>
                <w:szCs w:val="22"/>
                <w:lang w:val="ro-RO"/>
              </w:rPr>
              <w:lastRenderedPageBreak/>
              <w:t xml:space="preserve">Şobolan </w:t>
            </w:r>
          </w:p>
          <w:p w:rsidR="0088459D" w:rsidRPr="002A42E9" w:rsidRDefault="0088459D" w:rsidP="00460E2B">
            <w:pPr>
              <w:pStyle w:val="NoSpacing"/>
              <w:rPr>
                <w:sz w:val="22"/>
                <w:szCs w:val="22"/>
                <w:lang w:val="ro-RO"/>
              </w:rPr>
            </w:pPr>
            <w:r w:rsidRPr="002A42E9">
              <w:rPr>
                <w:sz w:val="22"/>
                <w:szCs w:val="22"/>
                <w:lang w:val="ro-RO"/>
              </w:rPr>
              <w:t xml:space="preserve">cenuşiu </w:t>
            </w:r>
          </w:p>
          <w:p w:rsidR="0088459D" w:rsidRPr="002A42E9" w:rsidRDefault="0088459D" w:rsidP="00460E2B">
            <w:pPr>
              <w:pStyle w:val="NoSpacing"/>
              <w:rPr>
                <w:i/>
                <w:sz w:val="22"/>
                <w:szCs w:val="22"/>
                <w:lang w:val="ro-RO"/>
              </w:rPr>
            </w:pPr>
            <w:r w:rsidRPr="002A42E9">
              <w:rPr>
                <w:i/>
                <w:sz w:val="22"/>
                <w:szCs w:val="22"/>
                <w:lang w:val="ro-RO"/>
              </w:rPr>
              <w:t>Rattus Norvegicus</w:t>
            </w:r>
          </w:p>
        </w:tc>
        <w:tc>
          <w:tcPr>
            <w:tcW w:w="2410" w:type="dxa"/>
            <w:shd w:val="clear" w:color="auto" w:fill="auto"/>
          </w:tcPr>
          <w:p w:rsidR="0088459D" w:rsidRPr="002A42E9" w:rsidRDefault="0088459D" w:rsidP="00460E2B">
            <w:pPr>
              <w:pStyle w:val="NoSpacing"/>
              <w:rPr>
                <w:sz w:val="22"/>
                <w:szCs w:val="22"/>
                <w:lang w:val="ro-RO"/>
              </w:rPr>
            </w:pPr>
            <w:r w:rsidRPr="002A42E9">
              <w:rPr>
                <w:sz w:val="22"/>
                <w:szCs w:val="22"/>
                <w:lang w:val="ro-RO"/>
              </w:rPr>
              <w:t>Brodifacum 25 ppm</w:t>
            </w:r>
            <w:r>
              <w:rPr>
                <w:sz w:val="22"/>
                <w:szCs w:val="22"/>
                <w:lang w:val="ro-RO"/>
              </w:rPr>
              <w:t>,</w:t>
            </w:r>
          </w:p>
          <w:p w:rsidR="0088459D" w:rsidRPr="002A42E9" w:rsidRDefault="0088459D" w:rsidP="00460E2B">
            <w:pPr>
              <w:pStyle w:val="NoSpacing"/>
              <w:rPr>
                <w:sz w:val="22"/>
                <w:szCs w:val="22"/>
                <w:lang w:val="ro-RO"/>
              </w:rPr>
            </w:pPr>
            <w:r>
              <w:rPr>
                <w:sz w:val="22"/>
                <w:szCs w:val="22"/>
                <w:lang w:val="ro-RO"/>
              </w:rPr>
              <w:t xml:space="preserve">momeala pastă </w:t>
            </w:r>
          </w:p>
          <w:p w:rsidR="0088459D" w:rsidRPr="002A42E9" w:rsidRDefault="0088459D" w:rsidP="00460E2B">
            <w:pPr>
              <w:pStyle w:val="NoSpacing"/>
              <w:rPr>
                <w:sz w:val="22"/>
                <w:szCs w:val="22"/>
                <w:lang w:val="ro-RO"/>
              </w:rPr>
            </w:pPr>
          </w:p>
        </w:tc>
        <w:tc>
          <w:tcPr>
            <w:tcW w:w="1843" w:type="dxa"/>
            <w:shd w:val="clear" w:color="auto" w:fill="auto"/>
          </w:tcPr>
          <w:p w:rsidR="0088459D" w:rsidRPr="002A42E9" w:rsidRDefault="0088459D" w:rsidP="00460E2B">
            <w:pPr>
              <w:pStyle w:val="NoSpacing"/>
              <w:rPr>
                <w:sz w:val="22"/>
                <w:szCs w:val="22"/>
                <w:lang w:val="ro-RO"/>
              </w:rPr>
            </w:pPr>
            <w:r w:rsidRPr="002A42E9">
              <w:rPr>
                <w:sz w:val="22"/>
                <w:szCs w:val="22"/>
                <w:u w:val="single"/>
                <w:lang w:val="ro-RO"/>
              </w:rPr>
              <w:t>Eficacitate</w:t>
            </w:r>
            <w:r w:rsidRPr="002A42E9">
              <w:rPr>
                <w:sz w:val="22"/>
                <w:szCs w:val="22"/>
                <w:lang w:val="ro-RO"/>
              </w:rPr>
              <w:t xml:space="preserve"> 100 %, </w:t>
            </w:r>
            <w:r>
              <w:rPr>
                <w:sz w:val="22"/>
                <w:szCs w:val="22"/>
                <w:lang w:val="ro-RO"/>
              </w:rPr>
              <w:t xml:space="preserve"> </w:t>
            </w:r>
            <w:r w:rsidRPr="002A42E9">
              <w:rPr>
                <w:sz w:val="22"/>
                <w:szCs w:val="22"/>
                <w:lang w:val="ro-RO"/>
              </w:rPr>
              <w:t xml:space="preserve">în 26 zile </w:t>
            </w:r>
          </w:p>
          <w:p w:rsidR="0088459D" w:rsidRDefault="0088459D" w:rsidP="00460E2B">
            <w:pPr>
              <w:pStyle w:val="NoSpacing"/>
              <w:rPr>
                <w:sz w:val="22"/>
                <w:szCs w:val="22"/>
                <w:lang w:val="ro-RO"/>
              </w:rPr>
            </w:pPr>
          </w:p>
          <w:p w:rsidR="0088459D" w:rsidRPr="002A42E9" w:rsidRDefault="0088459D" w:rsidP="00460E2B">
            <w:pPr>
              <w:pStyle w:val="NoSpacing"/>
              <w:rPr>
                <w:sz w:val="22"/>
                <w:szCs w:val="22"/>
                <w:lang w:val="ro-RO"/>
              </w:rPr>
            </w:pPr>
            <w:r w:rsidRPr="000945D7">
              <w:rPr>
                <w:color w:val="000000" w:themeColor="text1"/>
                <w:sz w:val="22"/>
                <w:szCs w:val="22"/>
                <w:lang w:val="ro-RO"/>
              </w:rPr>
              <w:t xml:space="preserve"> </w:t>
            </w:r>
          </w:p>
        </w:tc>
      </w:tr>
      <w:tr w:rsidR="0088459D" w:rsidRPr="00F23896" w:rsidTr="008E5920">
        <w:tc>
          <w:tcPr>
            <w:tcW w:w="1418" w:type="dxa"/>
            <w:shd w:val="clear" w:color="auto" w:fill="auto"/>
          </w:tcPr>
          <w:p w:rsidR="0088459D" w:rsidRPr="002A42E9" w:rsidRDefault="0088459D" w:rsidP="00460E2B">
            <w:pPr>
              <w:pStyle w:val="NoSpacing"/>
              <w:rPr>
                <w:sz w:val="22"/>
                <w:szCs w:val="22"/>
                <w:lang w:val="ro-RO"/>
              </w:rPr>
            </w:pPr>
            <w:r w:rsidRPr="002A42E9">
              <w:rPr>
                <w:sz w:val="22"/>
                <w:szCs w:val="22"/>
                <w:lang w:val="ro-RO"/>
              </w:rPr>
              <w:lastRenderedPageBreak/>
              <w:t>rodenticidă</w:t>
            </w:r>
          </w:p>
          <w:p w:rsidR="0088459D" w:rsidRPr="002A42E9" w:rsidRDefault="0088459D" w:rsidP="00460E2B">
            <w:pPr>
              <w:pStyle w:val="NoSpacing"/>
              <w:rPr>
                <w:sz w:val="22"/>
                <w:szCs w:val="22"/>
                <w:lang w:val="ro-RO"/>
              </w:rPr>
            </w:pPr>
          </w:p>
          <w:p w:rsidR="0088459D" w:rsidRPr="002A42E9" w:rsidRDefault="0088459D" w:rsidP="00460E2B">
            <w:pPr>
              <w:pStyle w:val="NoSpacing"/>
              <w:rPr>
                <w:sz w:val="22"/>
                <w:szCs w:val="22"/>
                <w:lang w:val="ro-RO"/>
              </w:rPr>
            </w:pPr>
          </w:p>
        </w:tc>
        <w:tc>
          <w:tcPr>
            <w:tcW w:w="2410" w:type="dxa"/>
            <w:shd w:val="clear" w:color="auto" w:fill="auto"/>
          </w:tcPr>
          <w:p w:rsidR="0088459D" w:rsidRPr="002A42E9" w:rsidRDefault="0088459D" w:rsidP="00460E2B">
            <w:pPr>
              <w:pStyle w:val="NoSpacing"/>
              <w:rPr>
                <w:sz w:val="22"/>
                <w:szCs w:val="22"/>
                <w:lang w:val="ro-RO"/>
              </w:rPr>
            </w:pPr>
            <w:r w:rsidRPr="002A42E9">
              <w:rPr>
                <w:sz w:val="22"/>
                <w:szCs w:val="22"/>
                <w:u w:val="single"/>
                <w:lang w:val="ro-RO"/>
              </w:rPr>
              <w:t>Test de teren</w:t>
            </w:r>
            <w:r w:rsidRPr="002A42E9">
              <w:rPr>
                <w:sz w:val="22"/>
                <w:szCs w:val="22"/>
                <w:lang w:val="ro-RO"/>
              </w:rPr>
              <w:t xml:space="preserve"> </w:t>
            </w:r>
          </w:p>
          <w:p w:rsidR="0088459D" w:rsidRPr="002A42E9" w:rsidRDefault="0088459D" w:rsidP="00460E2B">
            <w:pPr>
              <w:pStyle w:val="NoSpacing"/>
              <w:rPr>
                <w:sz w:val="22"/>
                <w:szCs w:val="22"/>
                <w:lang w:val="ro-RO"/>
              </w:rPr>
            </w:pPr>
            <w:r w:rsidRPr="002A42E9">
              <w:rPr>
                <w:sz w:val="22"/>
                <w:szCs w:val="22"/>
                <w:lang w:val="ro-RO"/>
              </w:rPr>
              <w:t>Wade A. (2016)</w:t>
            </w:r>
          </w:p>
          <w:p w:rsidR="0088459D" w:rsidRPr="002A42E9" w:rsidRDefault="0088459D" w:rsidP="00460E2B">
            <w:pPr>
              <w:pStyle w:val="NoSpacing"/>
              <w:rPr>
                <w:sz w:val="22"/>
                <w:szCs w:val="22"/>
                <w:lang w:val="ro-RO"/>
              </w:rPr>
            </w:pPr>
            <w:r w:rsidRPr="002A42E9">
              <w:rPr>
                <w:sz w:val="22"/>
                <w:szCs w:val="22"/>
                <w:lang w:val="ro-RO"/>
              </w:rPr>
              <w:t>în fermă de păsări (UK)</w:t>
            </w:r>
            <w:r w:rsidRPr="00510CE8">
              <w:rPr>
                <w:sz w:val="22"/>
                <w:szCs w:val="22"/>
                <w:lang w:val="fr-FR"/>
              </w:rPr>
              <w:t xml:space="preserve">; </w:t>
            </w:r>
            <w:r w:rsidRPr="002A42E9">
              <w:rPr>
                <w:sz w:val="22"/>
                <w:szCs w:val="22"/>
                <w:lang w:val="ro-RO"/>
              </w:rPr>
              <w:t>locaţii</w:t>
            </w:r>
            <w:r w:rsidRPr="002A42E9">
              <w:rPr>
                <w:sz w:val="22"/>
                <w:szCs w:val="22"/>
                <w:lang w:val="fr-FR"/>
              </w:rPr>
              <w:t>: casa de odihn</w:t>
            </w:r>
            <w:r w:rsidRPr="002A42E9">
              <w:rPr>
                <w:sz w:val="22"/>
                <w:szCs w:val="22"/>
                <w:lang w:val="ro-RO"/>
              </w:rPr>
              <w:t>ă şi de-a lungu</w:t>
            </w:r>
            <w:r>
              <w:rPr>
                <w:sz w:val="22"/>
                <w:szCs w:val="22"/>
                <w:lang w:val="ro-RO"/>
              </w:rPr>
              <w:t>l pereţilor unei magazii rurale;</w:t>
            </w:r>
          </w:p>
          <w:p w:rsidR="0088459D" w:rsidRPr="002A42E9" w:rsidRDefault="0088459D" w:rsidP="00460E2B">
            <w:pPr>
              <w:pStyle w:val="NoSpacing"/>
              <w:rPr>
                <w:sz w:val="22"/>
                <w:szCs w:val="22"/>
                <w:lang w:val="ro-RO"/>
              </w:rPr>
            </w:pPr>
            <w:r>
              <w:rPr>
                <w:sz w:val="22"/>
                <w:szCs w:val="22"/>
                <w:lang w:val="ro-RO"/>
              </w:rPr>
              <w:t xml:space="preserve">statusul rezistenţei   </w:t>
            </w:r>
            <w:r w:rsidRPr="002A42E9">
              <w:rPr>
                <w:sz w:val="22"/>
                <w:szCs w:val="22"/>
                <w:lang w:val="ro-RO"/>
              </w:rPr>
              <w:t>necunoscut</w:t>
            </w:r>
          </w:p>
        </w:tc>
        <w:tc>
          <w:tcPr>
            <w:tcW w:w="1842" w:type="dxa"/>
            <w:shd w:val="clear" w:color="auto" w:fill="auto"/>
          </w:tcPr>
          <w:p w:rsidR="0088459D" w:rsidRPr="002A42E9" w:rsidRDefault="0088459D" w:rsidP="00460E2B">
            <w:pPr>
              <w:pStyle w:val="NoSpacing"/>
              <w:rPr>
                <w:sz w:val="22"/>
                <w:szCs w:val="22"/>
                <w:lang w:val="ro-RO"/>
              </w:rPr>
            </w:pPr>
            <w:r w:rsidRPr="002A42E9">
              <w:rPr>
                <w:sz w:val="22"/>
                <w:szCs w:val="22"/>
                <w:lang w:val="ro-RO"/>
              </w:rPr>
              <w:t xml:space="preserve">Şoareci de casă </w:t>
            </w:r>
          </w:p>
          <w:p w:rsidR="0088459D" w:rsidRPr="002A42E9" w:rsidRDefault="0088459D" w:rsidP="00460E2B">
            <w:pPr>
              <w:pStyle w:val="NoSpacing"/>
              <w:rPr>
                <w:sz w:val="22"/>
                <w:szCs w:val="22"/>
                <w:lang w:val="ro-RO"/>
              </w:rPr>
            </w:pPr>
            <w:r w:rsidRPr="002A42E9">
              <w:rPr>
                <w:i/>
                <w:sz w:val="22"/>
                <w:szCs w:val="22"/>
                <w:lang w:val="ro-RO"/>
              </w:rPr>
              <w:t>Mus Musculus</w:t>
            </w:r>
          </w:p>
        </w:tc>
        <w:tc>
          <w:tcPr>
            <w:tcW w:w="2410" w:type="dxa"/>
            <w:shd w:val="clear" w:color="auto" w:fill="auto"/>
          </w:tcPr>
          <w:p w:rsidR="0088459D" w:rsidRPr="002A42E9" w:rsidRDefault="0088459D" w:rsidP="00460E2B">
            <w:pPr>
              <w:pStyle w:val="NoSpacing"/>
              <w:rPr>
                <w:sz w:val="22"/>
                <w:szCs w:val="22"/>
                <w:lang w:val="ro-RO"/>
              </w:rPr>
            </w:pPr>
            <w:r w:rsidRPr="002A42E9">
              <w:rPr>
                <w:sz w:val="22"/>
                <w:szCs w:val="22"/>
                <w:lang w:val="ro-RO"/>
              </w:rPr>
              <w:t>Brodifacum 25 ppm</w:t>
            </w:r>
            <w:r>
              <w:rPr>
                <w:sz w:val="22"/>
                <w:szCs w:val="22"/>
                <w:lang w:val="ro-RO"/>
              </w:rPr>
              <w:t>,</w:t>
            </w:r>
            <w:r w:rsidRPr="002A42E9">
              <w:rPr>
                <w:sz w:val="22"/>
                <w:szCs w:val="22"/>
                <w:lang w:val="ro-RO"/>
              </w:rPr>
              <w:t xml:space="preserve"> </w:t>
            </w:r>
          </w:p>
          <w:p w:rsidR="0088459D" w:rsidRPr="002A42E9" w:rsidRDefault="0088459D" w:rsidP="00460E2B">
            <w:pPr>
              <w:pStyle w:val="NoSpacing"/>
              <w:rPr>
                <w:sz w:val="22"/>
                <w:szCs w:val="22"/>
                <w:lang w:val="ro-RO"/>
              </w:rPr>
            </w:pPr>
            <w:r>
              <w:rPr>
                <w:sz w:val="22"/>
                <w:szCs w:val="22"/>
                <w:lang w:val="ro-RO"/>
              </w:rPr>
              <w:t xml:space="preserve">momeala pastă  </w:t>
            </w:r>
          </w:p>
          <w:p w:rsidR="0088459D" w:rsidRPr="002A42E9" w:rsidRDefault="0088459D" w:rsidP="00460E2B">
            <w:pPr>
              <w:pStyle w:val="NoSpacing"/>
              <w:rPr>
                <w:sz w:val="22"/>
                <w:szCs w:val="22"/>
                <w:lang w:val="ro-RO"/>
              </w:rPr>
            </w:pPr>
          </w:p>
          <w:p w:rsidR="0088459D" w:rsidRPr="002A42E9" w:rsidRDefault="0088459D" w:rsidP="00460E2B">
            <w:pPr>
              <w:pStyle w:val="NoSpacing"/>
              <w:rPr>
                <w:sz w:val="22"/>
                <w:szCs w:val="22"/>
                <w:lang w:val="ro-RO"/>
              </w:rPr>
            </w:pPr>
          </w:p>
        </w:tc>
        <w:tc>
          <w:tcPr>
            <w:tcW w:w="1843" w:type="dxa"/>
            <w:shd w:val="clear" w:color="auto" w:fill="auto"/>
          </w:tcPr>
          <w:p w:rsidR="0088459D" w:rsidRPr="002A42E9" w:rsidRDefault="0088459D" w:rsidP="00460E2B">
            <w:pPr>
              <w:pStyle w:val="NoSpacing"/>
              <w:rPr>
                <w:sz w:val="22"/>
                <w:szCs w:val="22"/>
                <w:lang w:val="ro-RO"/>
              </w:rPr>
            </w:pPr>
            <w:r w:rsidRPr="002A42E9">
              <w:rPr>
                <w:sz w:val="22"/>
                <w:szCs w:val="22"/>
                <w:u w:val="single"/>
                <w:lang w:val="ro-RO"/>
              </w:rPr>
              <w:t>Eficacitate</w:t>
            </w:r>
            <w:r w:rsidRPr="002A42E9">
              <w:rPr>
                <w:sz w:val="22"/>
                <w:szCs w:val="22"/>
                <w:lang w:val="ro-RO"/>
              </w:rPr>
              <w:t xml:space="preserve">– 100 %, după 14 zile. </w:t>
            </w:r>
          </w:p>
          <w:p w:rsidR="0088459D" w:rsidRPr="002A42E9" w:rsidRDefault="0088459D" w:rsidP="00460E2B">
            <w:pPr>
              <w:pStyle w:val="NoSpacing"/>
              <w:rPr>
                <w:sz w:val="22"/>
                <w:szCs w:val="22"/>
                <w:lang w:val="ro-RO"/>
              </w:rPr>
            </w:pPr>
            <w:r w:rsidRPr="002A42E9">
              <w:rPr>
                <w:sz w:val="22"/>
                <w:szCs w:val="22"/>
                <w:lang w:val="ro-RO"/>
              </w:rPr>
              <w:t xml:space="preserve"> </w:t>
            </w:r>
          </w:p>
        </w:tc>
      </w:tr>
    </w:tbl>
    <w:p w:rsidR="000100A8" w:rsidRDefault="000100A8" w:rsidP="00460E2B">
      <w:pPr>
        <w:pStyle w:val="NoSpacing"/>
        <w:rPr>
          <w:b/>
          <w:color w:val="000000"/>
          <w:lang w:val="ro-RO"/>
        </w:rPr>
      </w:pPr>
    </w:p>
    <w:p w:rsidR="00B66405" w:rsidRPr="007707AC" w:rsidRDefault="00B66405" w:rsidP="00460E2B">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F23896" w:rsidRPr="00EF0318" w:rsidTr="00F23896">
        <w:tc>
          <w:tcPr>
            <w:tcW w:w="9923" w:type="dxa"/>
          </w:tcPr>
          <w:p w:rsidR="007E4E02" w:rsidRPr="007E4E02" w:rsidRDefault="007E4E02" w:rsidP="00460E2B">
            <w:pPr>
              <w:pStyle w:val="NoSpacing"/>
              <w:rPr>
                <w:u w:val="single"/>
                <w:lang w:val="ro-RO"/>
              </w:rPr>
            </w:pPr>
            <w:r w:rsidRPr="007E4E02">
              <w:rPr>
                <w:u w:val="single"/>
                <w:lang w:val="ro-RO"/>
              </w:rPr>
              <w:t xml:space="preserve">Manipulare: </w:t>
            </w:r>
          </w:p>
          <w:p w:rsidR="007E4E02" w:rsidRPr="007E4E02" w:rsidRDefault="007E4E02" w:rsidP="00460E2B">
            <w:pPr>
              <w:pStyle w:val="NoSpacing"/>
              <w:rPr>
                <w:lang w:val="ro-RO"/>
              </w:rPr>
            </w:pPr>
            <w:r w:rsidRPr="007E4E02">
              <w:rPr>
                <w:lang w:val="ro-RO"/>
              </w:rPr>
              <w:t>Se va purta mănu</w:t>
            </w:r>
            <w:r w:rsidRPr="007E4E02">
              <w:rPr>
                <w:rFonts w:ascii="Cambria Math" w:hAnsi="Cambria Math" w:cs="Cambria Math"/>
                <w:lang w:val="ro-RO"/>
              </w:rPr>
              <w:t>ș</w:t>
            </w:r>
            <w:r w:rsidRPr="007E4E02">
              <w:rPr>
                <w:lang w:val="ro-RO"/>
              </w:rPr>
              <w:t>i de protec</w:t>
            </w:r>
            <w:r w:rsidRPr="007E4E02">
              <w:rPr>
                <w:rFonts w:ascii="Cambria Math" w:hAnsi="Cambria Math" w:cs="Cambria Math"/>
                <w:lang w:val="ro-RO"/>
              </w:rPr>
              <w:t>ț</w:t>
            </w:r>
            <w:r w:rsidRPr="007E4E02">
              <w:rPr>
                <w:lang w:val="ro-RO"/>
              </w:rPr>
              <w:t>ie rezistente la produse chimice în timpul fazei de manipulare.</w:t>
            </w:r>
          </w:p>
          <w:p w:rsidR="007E4E02" w:rsidRPr="007E4E02" w:rsidRDefault="007E4E02" w:rsidP="00460E2B">
            <w:pPr>
              <w:pStyle w:val="NoSpacing"/>
              <w:rPr>
                <w:lang w:val="ro-RO"/>
              </w:rPr>
            </w:pPr>
            <w:r w:rsidRPr="007E4E02">
              <w:rPr>
                <w:lang w:val="ro-RO"/>
              </w:rPr>
              <w:t xml:space="preserve">În timpul utilizării produsului nu se  mâncă, nu se bea </w:t>
            </w:r>
            <w:r w:rsidRPr="007E4E02">
              <w:rPr>
                <w:rFonts w:ascii="Cambria Math" w:hAnsi="Cambria Math" w:cs="Cambria Math"/>
                <w:lang w:val="ro-RO"/>
              </w:rPr>
              <w:t>ș</w:t>
            </w:r>
            <w:r w:rsidRPr="007E4E02">
              <w:rPr>
                <w:lang w:val="ro-RO"/>
              </w:rPr>
              <w:t>i nu se fumează.</w:t>
            </w:r>
          </w:p>
          <w:p w:rsidR="007E4E02" w:rsidRPr="007E4E02" w:rsidRDefault="007E4E02" w:rsidP="00460E2B">
            <w:pPr>
              <w:pStyle w:val="NoSpacing"/>
              <w:rPr>
                <w:lang w:val="ro-RO"/>
              </w:rPr>
            </w:pPr>
            <w:r w:rsidRPr="007E4E02">
              <w:rPr>
                <w:lang w:val="ro-RO"/>
              </w:rPr>
              <w:t xml:space="preserve">Spălarea mâinilor este obligatorie după manipulare, conţinutul/recipientul se aruncă după utilizare în conformitate cu reglementările naţionale.   </w:t>
            </w:r>
          </w:p>
          <w:p w:rsidR="00EF0318" w:rsidRPr="00EF0318" w:rsidRDefault="00EF0318" w:rsidP="00460E2B">
            <w:pPr>
              <w:pStyle w:val="NoSpacing"/>
              <w:rPr>
                <w:lang w:val="ro-RO"/>
              </w:rPr>
            </w:pPr>
            <w:r w:rsidRPr="00EF0318">
              <w:rPr>
                <w:u w:val="single"/>
                <w:lang w:val="ro-RO"/>
              </w:rPr>
              <w:t>Metoda de aplicare</w:t>
            </w:r>
            <w:r w:rsidRPr="00EF0318">
              <w:rPr>
                <w:lang w:val="fr-FR"/>
              </w:rPr>
              <w:t xml:space="preserve">: </w:t>
            </w:r>
            <w:r w:rsidRPr="00EF0318">
              <w:rPr>
                <w:lang w:val="ro-RO"/>
              </w:rPr>
              <w:t>Momeală pastă gata pentru utilizare în suporturi rezistente la manipulare.</w:t>
            </w:r>
          </w:p>
          <w:p w:rsidR="00EF0318" w:rsidRPr="00EF0318" w:rsidRDefault="00EF0318" w:rsidP="00460E2B">
            <w:pPr>
              <w:pStyle w:val="NoSpacing"/>
              <w:rPr>
                <w:lang w:val="ro-RO"/>
              </w:rPr>
            </w:pPr>
            <w:r w:rsidRPr="00EF0318">
              <w:rPr>
                <w:u w:val="single"/>
                <w:lang w:val="ro-RO"/>
              </w:rPr>
              <w:t>Doza şi frecvenţa aplicării</w:t>
            </w:r>
            <w:r w:rsidRPr="00EF0318">
              <w:rPr>
                <w:lang w:val="ro-RO"/>
              </w:rPr>
              <w:t>: În interior, în exterior în jurul clădirilor</w:t>
            </w:r>
          </w:p>
          <w:p w:rsidR="00EF0318" w:rsidRPr="00EF0318" w:rsidRDefault="00EF0318" w:rsidP="00460E2B">
            <w:pPr>
              <w:pStyle w:val="NoSpacing"/>
              <w:rPr>
                <w:lang w:val="ro-RO"/>
              </w:rPr>
            </w:pPr>
            <w:r w:rsidRPr="00EF0318">
              <w:rPr>
                <w:lang w:val="ro-RO"/>
              </w:rPr>
              <w:t xml:space="preserve">Pentru </w:t>
            </w:r>
            <w:r w:rsidRPr="00EF0318">
              <w:rPr>
                <w:rFonts w:ascii="Cambria Math" w:hAnsi="Cambria Math" w:cs="Cambria Math"/>
                <w:lang w:val="ro-RO"/>
              </w:rPr>
              <w:t>ș</w:t>
            </w:r>
            <w:r w:rsidRPr="00EF0318">
              <w:rPr>
                <w:lang w:val="ro-RO"/>
              </w:rPr>
              <w:t>oareci: 1 plic (12g sau 15g) sau 1-2 plicuri (10g)  la distan</w:t>
            </w:r>
            <w:r w:rsidRPr="00EF0318">
              <w:rPr>
                <w:rFonts w:ascii="Cambria Math" w:hAnsi="Cambria Math" w:cs="Cambria Math"/>
                <w:lang w:val="ro-RO"/>
              </w:rPr>
              <w:t>ț</w:t>
            </w:r>
            <w:r w:rsidRPr="00EF0318">
              <w:rPr>
                <w:lang w:val="ro-RO"/>
              </w:rPr>
              <w:t>ă de 2-5m în sta</w:t>
            </w:r>
            <w:r w:rsidRPr="00EF0318">
              <w:rPr>
                <w:rFonts w:ascii="Cambria Math" w:hAnsi="Cambria Math" w:cs="Cambria Math"/>
                <w:lang w:val="ro-RO"/>
              </w:rPr>
              <w:t>ț</w:t>
            </w:r>
            <w:r w:rsidRPr="00EF0318">
              <w:rPr>
                <w:lang w:val="ro-RO"/>
              </w:rPr>
              <w:t>iile de momeală rezistente la manipulare (la distan</w:t>
            </w:r>
            <w:r w:rsidRPr="00EF0318">
              <w:rPr>
                <w:rFonts w:ascii="Cambria Math" w:hAnsi="Cambria Math" w:cs="Cambria Math"/>
                <w:lang w:val="ro-RO"/>
              </w:rPr>
              <w:t>ț</w:t>
            </w:r>
            <w:r w:rsidRPr="00EF0318">
              <w:rPr>
                <w:lang w:val="ro-RO"/>
              </w:rPr>
              <w:t xml:space="preserve">ă de 2 m în zone cu infestări mari) în zonele în care </w:t>
            </w:r>
            <w:r w:rsidRPr="00EF0318">
              <w:rPr>
                <w:rFonts w:ascii="Cambria Math" w:hAnsi="Cambria Math" w:cs="Cambria Math"/>
                <w:lang w:val="ro-RO"/>
              </w:rPr>
              <w:t>ș</w:t>
            </w:r>
            <w:r w:rsidRPr="00EF0318">
              <w:rPr>
                <w:lang w:val="ro-RO"/>
              </w:rPr>
              <w:t xml:space="preserve">oarecii sunt activi. </w:t>
            </w:r>
          </w:p>
          <w:p w:rsidR="00EF0318" w:rsidRPr="00EF0318" w:rsidRDefault="00EF0318" w:rsidP="00460E2B">
            <w:pPr>
              <w:pStyle w:val="NoSpacing"/>
              <w:rPr>
                <w:lang w:val="ro-RO"/>
              </w:rPr>
            </w:pPr>
            <w:r w:rsidRPr="00EF0318">
              <w:rPr>
                <w:lang w:val="ro-RO"/>
              </w:rPr>
              <w:t xml:space="preserve">Pentru </w:t>
            </w:r>
            <w:r w:rsidRPr="00EF0318">
              <w:rPr>
                <w:rFonts w:ascii="Cambria Math" w:hAnsi="Cambria Math" w:cs="Cambria Math"/>
                <w:lang w:val="ro-RO"/>
              </w:rPr>
              <w:t>ș</w:t>
            </w:r>
            <w:r w:rsidRPr="00EF0318">
              <w:rPr>
                <w:lang w:val="ro-RO"/>
              </w:rPr>
              <w:t>obolani</w:t>
            </w:r>
            <w:r w:rsidRPr="00EF0318">
              <w:rPr>
                <w:lang w:val="fr-FR"/>
              </w:rPr>
              <w:t xml:space="preserve">: </w:t>
            </w:r>
            <w:r w:rsidRPr="00EF0318">
              <w:rPr>
                <w:lang w:val="ro-RO"/>
              </w:rPr>
              <w:t>1-4 plicuri de 15g sau 1-5 plicuri de 12 g sau 1-6 plicuri de 10 g la 5-10m distan</w:t>
            </w:r>
            <w:r w:rsidRPr="00EF0318">
              <w:rPr>
                <w:rFonts w:ascii="Cambria Math" w:hAnsi="Cambria Math" w:cs="Cambria Math"/>
                <w:lang w:val="ro-RO"/>
              </w:rPr>
              <w:t>ț</w:t>
            </w:r>
            <w:r w:rsidRPr="00EF0318">
              <w:rPr>
                <w:lang w:val="ro-RO"/>
              </w:rPr>
              <w:t>ă (la distan</w:t>
            </w:r>
            <w:r w:rsidRPr="00EF0318">
              <w:rPr>
                <w:rFonts w:ascii="Cambria Math" w:hAnsi="Cambria Math" w:cs="Cambria Math"/>
                <w:lang w:val="ro-RO"/>
              </w:rPr>
              <w:t>ț</w:t>
            </w:r>
            <w:r w:rsidRPr="00EF0318">
              <w:rPr>
                <w:lang w:val="ro-RO"/>
              </w:rPr>
              <w:t xml:space="preserve">ă de 5 m în zone cu infestări mari) în zonele în care </w:t>
            </w:r>
            <w:r w:rsidRPr="00EF0318">
              <w:rPr>
                <w:rFonts w:ascii="Cambria Math" w:hAnsi="Cambria Math" w:cs="Cambria Math"/>
                <w:lang w:val="ro-RO"/>
              </w:rPr>
              <w:t>ș</w:t>
            </w:r>
            <w:r w:rsidRPr="00EF0318">
              <w:rPr>
                <w:lang w:val="ro-RO"/>
              </w:rPr>
              <w:t xml:space="preserve">obolanii sunt activi. </w:t>
            </w:r>
          </w:p>
          <w:p w:rsidR="00EF0318" w:rsidRPr="00EF0318" w:rsidRDefault="00EF0318" w:rsidP="00460E2B">
            <w:pPr>
              <w:pStyle w:val="NoSpacing"/>
              <w:rPr>
                <w:lang w:val="ro-RO"/>
              </w:rPr>
            </w:pPr>
            <w:r w:rsidRPr="00EF0318">
              <w:rPr>
                <w:lang w:val="ro-RO"/>
              </w:rPr>
              <w:t>Verifica</w:t>
            </w:r>
            <w:r w:rsidRPr="00EF0318">
              <w:rPr>
                <w:rFonts w:ascii="Cambria Math" w:hAnsi="Cambria Math" w:cs="Cambria Math"/>
                <w:lang w:val="ro-RO"/>
              </w:rPr>
              <w:t>ț</w:t>
            </w:r>
            <w:r w:rsidRPr="00EF0318">
              <w:rPr>
                <w:lang w:val="ro-RO"/>
              </w:rPr>
              <w:t xml:space="preserve">i regulat consumul de momeală </w:t>
            </w:r>
            <w:r w:rsidRPr="00EF0318">
              <w:rPr>
                <w:rFonts w:ascii="Cambria Math" w:hAnsi="Cambria Math" w:cs="Cambria Math"/>
                <w:lang w:val="ro-RO"/>
              </w:rPr>
              <w:t>ș</w:t>
            </w:r>
            <w:r w:rsidRPr="00EF0318">
              <w:rPr>
                <w:lang w:val="ro-RO"/>
              </w:rPr>
              <w:t>i înlocui</w:t>
            </w:r>
            <w:r w:rsidRPr="00EF0318">
              <w:rPr>
                <w:rFonts w:ascii="Cambria Math" w:hAnsi="Cambria Math" w:cs="Cambria Math"/>
                <w:lang w:val="ro-RO"/>
              </w:rPr>
              <w:t>ț</w:t>
            </w:r>
            <w:r w:rsidRPr="00EF0318">
              <w:rPr>
                <w:lang w:val="ro-RO"/>
              </w:rPr>
              <w:t>i momeala consumată sau stricată până când consumul se opre</w:t>
            </w:r>
            <w:r w:rsidRPr="00EF0318">
              <w:rPr>
                <w:rFonts w:ascii="Cambria Math" w:hAnsi="Cambria Math" w:cs="Cambria Math"/>
                <w:lang w:val="ro-RO"/>
              </w:rPr>
              <w:t>ș</w:t>
            </w:r>
            <w:r w:rsidRPr="00EF0318">
              <w:rPr>
                <w:lang w:val="ro-RO"/>
              </w:rPr>
              <w:t>te. Dacă toată momeala a fost consumată din anumite zone, cre</w:t>
            </w:r>
            <w:r w:rsidRPr="00EF0318">
              <w:rPr>
                <w:rFonts w:ascii="Cambria Math" w:hAnsi="Cambria Math" w:cs="Cambria Math"/>
                <w:lang w:val="ro-RO"/>
              </w:rPr>
              <w:t>ș</w:t>
            </w:r>
            <w:r w:rsidRPr="00EF0318">
              <w:rPr>
                <w:lang w:val="ro-RO"/>
              </w:rPr>
              <w:t>te</w:t>
            </w:r>
            <w:r w:rsidRPr="00EF0318">
              <w:rPr>
                <w:rFonts w:ascii="Cambria Math" w:hAnsi="Cambria Math" w:cs="Cambria Math"/>
                <w:lang w:val="ro-RO"/>
              </w:rPr>
              <w:t>ț</w:t>
            </w:r>
            <w:r w:rsidRPr="00EF0318">
              <w:rPr>
                <w:lang w:val="ro-RO"/>
              </w:rPr>
              <w:t>i cantitatea de momeală prin plasarea mai multor puncte de momeală. Nu mări</w:t>
            </w:r>
            <w:r w:rsidRPr="00EF0318">
              <w:rPr>
                <w:rFonts w:ascii="Cambria Math" w:hAnsi="Cambria Math" w:cs="Cambria Math"/>
                <w:lang w:val="ro-RO"/>
              </w:rPr>
              <w:t>ț</w:t>
            </w:r>
            <w:r w:rsidRPr="00EF0318">
              <w:rPr>
                <w:lang w:val="ro-RO"/>
              </w:rPr>
              <w:t>i mărimea punctului de momeală. Înlocui</w:t>
            </w:r>
            <w:r w:rsidRPr="00EF0318">
              <w:rPr>
                <w:rFonts w:ascii="Cambria Math" w:hAnsi="Cambria Math" w:cs="Cambria Math"/>
                <w:lang w:val="ro-RO"/>
              </w:rPr>
              <w:t>ț</w:t>
            </w:r>
            <w:r w:rsidRPr="00EF0318">
              <w:rPr>
                <w:lang w:val="ro-RO"/>
              </w:rPr>
              <w:t>i orice momeală mâncată de rozătoare sau care a fost deteriorată de apă sau contaminată de pamant. Re-umpleti momeala când este necesar. Repeta</w:t>
            </w:r>
            <w:r w:rsidRPr="00EF0318">
              <w:rPr>
                <w:rFonts w:ascii="Cambria Math" w:hAnsi="Cambria Math" w:cs="Cambria Math"/>
                <w:lang w:val="ro-RO"/>
              </w:rPr>
              <w:t>ț</w:t>
            </w:r>
            <w:r w:rsidRPr="00EF0318">
              <w:rPr>
                <w:lang w:val="ro-RO"/>
              </w:rPr>
              <w:t>i tratamentul în situa</w:t>
            </w:r>
            <w:r w:rsidRPr="00EF0318">
              <w:rPr>
                <w:rFonts w:ascii="Cambria Math" w:hAnsi="Cambria Math" w:cs="Cambria Math"/>
                <w:lang w:val="ro-RO"/>
              </w:rPr>
              <w:t>ț</w:t>
            </w:r>
            <w:r w:rsidRPr="00EF0318">
              <w:rPr>
                <w:lang w:val="ro-RO"/>
              </w:rPr>
              <w:t>iile în care există dovezi de infestare nouă.</w:t>
            </w:r>
          </w:p>
          <w:p w:rsidR="00EF0318" w:rsidRPr="00EF0318" w:rsidRDefault="00EF0318" w:rsidP="00460E2B">
            <w:pPr>
              <w:pStyle w:val="NoSpacing"/>
              <w:rPr>
                <w:lang w:val="fr-FR"/>
              </w:rPr>
            </w:pPr>
            <w:r w:rsidRPr="00EF0318">
              <w:rPr>
                <w:lang w:val="ro-RO"/>
              </w:rPr>
              <w:t>Proteja</w:t>
            </w:r>
            <w:r w:rsidRPr="00EF0318">
              <w:rPr>
                <w:rFonts w:ascii="Cambria Math" w:hAnsi="Cambria Math" w:cs="Cambria Math"/>
                <w:lang w:val="ro-RO"/>
              </w:rPr>
              <w:t>ț</w:t>
            </w:r>
            <w:r w:rsidRPr="00EF0318">
              <w:rPr>
                <w:lang w:val="ro-RO"/>
              </w:rPr>
              <w:t>i momeala de condi</w:t>
            </w:r>
            <w:r w:rsidRPr="00EF0318">
              <w:rPr>
                <w:rFonts w:ascii="Cambria Math" w:hAnsi="Cambria Math" w:cs="Cambria Math"/>
                <w:lang w:val="ro-RO"/>
              </w:rPr>
              <w:t>ț</w:t>
            </w:r>
            <w:r w:rsidRPr="00EF0318">
              <w:rPr>
                <w:lang w:val="ro-RO"/>
              </w:rPr>
              <w:t>iile atmosferice. Amplasa</w:t>
            </w:r>
            <w:r w:rsidRPr="00EF0318">
              <w:rPr>
                <w:rFonts w:ascii="Cambria Math" w:hAnsi="Cambria Math" w:cs="Cambria Math"/>
                <w:lang w:val="ro-RO"/>
              </w:rPr>
              <w:t>ț</w:t>
            </w:r>
            <w:r w:rsidRPr="00EF0318">
              <w:rPr>
                <w:lang w:val="ro-RO"/>
              </w:rPr>
              <w:t>i sta</w:t>
            </w:r>
            <w:r w:rsidRPr="00EF0318">
              <w:rPr>
                <w:rFonts w:ascii="Cambria Math" w:hAnsi="Cambria Math" w:cs="Cambria Math"/>
                <w:lang w:val="ro-RO"/>
              </w:rPr>
              <w:t>ț</w:t>
            </w:r>
            <w:r w:rsidRPr="00EF0318">
              <w:rPr>
                <w:lang w:val="ro-RO"/>
              </w:rPr>
              <w:t>iile de momeală în zone care nu pot fi inundate.</w:t>
            </w:r>
            <w:r w:rsidRPr="00EF0318">
              <w:rPr>
                <w:vanish/>
                <w:lang w:val="fr-FR"/>
              </w:rPr>
              <w:t>Top of ForBottom of Form</w:t>
            </w:r>
            <w:r w:rsidRPr="00EF0318">
              <w:rPr>
                <w:lang w:val="fr-FR"/>
              </w:rPr>
              <w:t xml:space="preserve"> </w:t>
            </w:r>
          </w:p>
          <w:p w:rsidR="00EF0318" w:rsidRPr="00EF0318" w:rsidRDefault="00EF0318" w:rsidP="00460E2B">
            <w:pPr>
              <w:pStyle w:val="NoSpacing"/>
              <w:rPr>
                <w:lang w:val="ro-RO"/>
              </w:rPr>
            </w:pPr>
            <w:r w:rsidRPr="00EF0318">
              <w:rPr>
                <w:lang w:val="ro-RO"/>
              </w:rPr>
              <w:t>În aer liber în jurul clădirilor - Profesioni</w:t>
            </w:r>
            <w:r w:rsidRPr="00EF0318">
              <w:rPr>
                <w:rFonts w:ascii="Cambria Math" w:hAnsi="Cambria Math" w:cs="Cambria Math"/>
                <w:lang w:val="ro-RO"/>
              </w:rPr>
              <w:t>ș</w:t>
            </w:r>
            <w:r w:rsidRPr="00EF0318">
              <w:rPr>
                <w:lang w:val="ro-RO"/>
              </w:rPr>
              <w:t>ti instrui</w:t>
            </w:r>
            <w:r w:rsidRPr="00EF0318">
              <w:rPr>
                <w:rFonts w:ascii="Cambria Math" w:hAnsi="Cambria Math" w:cs="Cambria Math"/>
                <w:lang w:val="ro-RO"/>
              </w:rPr>
              <w:t>ț</w:t>
            </w:r>
            <w:r w:rsidRPr="00EF0318">
              <w:rPr>
                <w:lang w:val="ro-RO"/>
              </w:rPr>
              <w:t>i: Momeală gata de utilizare va fi utilizată în punctele de momeală acoperite sau în sta</w:t>
            </w:r>
            <w:r w:rsidRPr="00EF0318">
              <w:rPr>
                <w:rFonts w:ascii="Cambria Math" w:hAnsi="Cambria Math" w:cs="Cambria Math"/>
                <w:lang w:val="ro-RO"/>
              </w:rPr>
              <w:t>ț</w:t>
            </w:r>
            <w:r w:rsidRPr="00EF0318">
              <w:rPr>
                <w:lang w:val="ro-RO"/>
              </w:rPr>
              <w:t>iile de momeală rezistente la manipulare. Galerii/vizuină: 1-6 plicuri (10 g) sau 1-5 plicuri (12 g) sau 1- 4 plicuri (15 g) de momeală per galerie.</w:t>
            </w:r>
            <w:r w:rsidRPr="00EF0318">
              <w:rPr>
                <w:lang w:val="fr-FR"/>
              </w:rPr>
              <w:t xml:space="preserve"> </w:t>
            </w:r>
            <w:r w:rsidRPr="00EF0318">
              <w:rPr>
                <w:lang w:val="ro-RO"/>
              </w:rPr>
              <w:t>Controla</w:t>
            </w:r>
            <w:r w:rsidRPr="00EF0318">
              <w:rPr>
                <w:rFonts w:ascii="Cambria Math" w:hAnsi="Cambria Math" w:cs="Cambria Math"/>
                <w:lang w:val="ro-RO"/>
              </w:rPr>
              <w:t>ț</w:t>
            </w:r>
            <w:r w:rsidRPr="00EF0318">
              <w:rPr>
                <w:lang w:val="ro-RO"/>
              </w:rPr>
              <w:t xml:space="preserve">i regulat consumul de momeală </w:t>
            </w:r>
            <w:r w:rsidRPr="00EF0318">
              <w:rPr>
                <w:rFonts w:ascii="Cambria Math" w:hAnsi="Cambria Math" w:cs="Cambria Math"/>
                <w:lang w:val="ro-RO"/>
              </w:rPr>
              <w:t>ș</w:t>
            </w:r>
            <w:r w:rsidRPr="00EF0318">
              <w:rPr>
                <w:lang w:val="ro-RO"/>
              </w:rPr>
              <w:t>i înlocui</w:t>
            </w:r>
            <w:r w:rsidRPr="00EF0318">
              <w:rPr>
                <w:rFonts w:ascii="Cambria Math" w:hAnsi="Cambria Math" w:cs="Cambria Math"/>
                <w:lang w:val="ro-RO"/>
              </w:rPr>
              <w:t>ț</w:t>
            </w:r>
            <w:r w:rsidRPr="00EF0318">
              <w:rPr>
                <w:lang w:val="ro-RO"/>
              </w:rPr>
              <w:t>i momeala consumată sau stricată până când consumul nu se opre</w:t>
            </w:r>
            <w:r w:rsidRPr="00EF0318">
              <w:rPr>
                <w:rFonts w:ascii="Cambria Math" w:hAnsi="Cambria Math" w:cs="Cambria Math"/>
                <w:lang w:val="ro-RO"/>
              </w:rPr>
              <w:t>ș</w:t>
            </w:r>
            <w:r w:rsidRPr="00EF0318">
              <w:rPr>
                <w:lang w:val="ro-RO"/>
              </w:rPr>
              <w:t>te. Repeta</w:t>
            </w:r>
            <w:r w:rsidRPr="00EF0318">
              <w:rPr>
                <w:rFonts w:ascii="Cambria Math" w:hAnsi="Cambria Math" w:cs="Cambria Math"/>
                <w:lang w:val="ro-RO"/>
              </w:rPr>
              <w:t>ț</w:t>
            </w:r>
            <w:r w:rsidRPr="00EF0318">
              <w:rPr>
                <w:lang w:val="ro-RO"/>
              </w:rPr>
              <w:t>i tratamentul în situa</w:t>
            </w:r>
            <w:r w:rsidRPr="00EF0318">
              <w:rPr>
                <w:rFonts w:ascii="Cambria Math" w:hAnsi="Cambria Math" w:cs="Cambria Math"/>
                <w:lang w:val="ro-RO"/>
              </w:rPr>
              <w:t>ț</w:t>
            </w:r>
            <w:r w:rsidRPr="00EF0318">
              <w:rPr>
                <w:lang w:val="ro-RO"/>
              </w:rPr>
              <w:t>iile în care există dovezi de infestare nouă. Face</w:t>
            </w:r>
            <w:r w:rsidRPr="00EF0318">
              <w:rPr>
                <w:rFonts w:ascii="Cambria Math" w:hAnsi="Cambria Math" w:cs="Cambria Math"/>
                <w:lang w:val="ro-RO"/>
              </w:rPr>
              <w:t>ț</w:t>
            </w:r>
            <w:r w:rsidRPr="00EF0318">
              <w:rPr>
                <w:lang w:val="ro-RO"/>
              </w:rPr>
              <w:t>i inspec</w:t>
            </w:r>
            <w:r w:rsidRPr="00EF0318">
              <w:rPr>
                <w:rFonts w:ascii="Cambria Math" w:hAnsi="Cambria Math" w:cs="Cambria Math"/>
                <w:lang w:val="ro-RO"/>
              </w:rPr>
              <w:t>ț</w:t>
            </w:r>
            <w:r w:rsidRPr="00EF0318">
              <w:rPr>
                <w:lang w:val="ro-RO"/>
              </w:rPr>
              <w:t xml:space="preserve">ii frecvente ale momelor de momeli în primele 10-14 zile. </w:t>
            </w:r>
            <w:r w:rsidRPr="00EF0318">
              <w:rPr>
                <w:lang w:val="fr-FR"/>
              </w:rPr>
              <w:t>M</w:t>
            </w:r>
            <w:r w:rsidRPr="00EF0318">
              <w:rPr>
                <w:lang w:val="ro-RO"/>
              </w:rPr>
              <w:t>omeală pulsată: Înlocui</w:t>
            </w:r>
            <w:r w:rsidRPr="00EF0318">
              <w:rPr>
                <w:rFonts w:ascii="Cambria Math" w:hAnsi="Cambria Math" w:cs="Cambria Math"/>
                <w:lang w:val="ro-RO"/>
              </w:rPr>
              <w:t>ț</w:t>
            </w:r>
            <w:r w:rsidRPr="00EF0318">
              <w:rPr>
                <w:lang w:val="ro-RO"/>
              </w:rPr>
              <w:t xml:space="preserve">i momeala mâncată numai după 3 zile </w:t>
            </w:r>
            <w:r w:rsidRPr="00EF0318">
              <w:rPr>
                <w:rFonts w:ascii="Cambria Math" w:hAnsi="Cambria Math" w:cs="Cambria Math"/>
                <w:lang w:val="ro-RO"/>
              </w:rPr>
              <w:t>ș</w:t>
            </w:r>
            <w:r w:rsidRPr="00EF0318">
              <w:rPr>
                <w:lang w:val="ro-RO"/>
              </w:rPr>
              <w:t xml:space="preserve">i apoi la intervale de maximum 7 zile. În galerii: Trebuie să se introducă momeli pentru a minimiza expunerea la speciile nevizate </w:t>
            </w:r>
            <w:r w:rsidRPr="00EF0318">
              <w:rPr>
                <w:rFonts w:ascii="Cambria Math" w:hAnsi="Cambria Math" w:cs="Cambria Math"/>
                <w:lang w:val="ro-RO"/>
              </w:rPr>
              <w:t>ș</w:t>
            </w:r>
            <w:r w:rsidRPr="00EF0318">
              <w:rPr>
                <w:lang w:val="ro-RO"/>
              </w:rPr>
              <w:t>i la copii. Acoperi</w:t>
            </w:r>
            <w:r w:rsidRPr="00EF0318">
              <w:rPr>
                <w:rFonts w:ascii="Cambria Math" w:hAnsi="Cambria Math" w:cs="Cambria Math"/>
                <w:lang w:val="ro-RO"/>
              </w:rPr>
              <w:t>ț</w:t>
            </w:r>
            <w:r w:rsidRPr="00EF0318">
              <w:rPr>
                <w:lang w:val="ro-RO"/>
              </w:rPr>
              <w:t>i sau bloca</w:t>
            </w:r>
            <w:r w:rsidRPr="00EF0318">
              <w:rPr>
                <w:rFonts w:ascii="Cambria Math" w:hAnsi="Cambria Math" w:cs="Cambria Math"/>
                <w:lang w:val="ro-RO"/>
              </w:rPr>
              <w:t>ț</w:t>
            </w:r>
            <w:r w:rsidRPr="00EF0318">
              <w:rPr>
                <w:lang w:val="ro-RO"/>
              </w:rPr>
              <w:t xml:space="preserve">i intrările vâltorilor cu zgomot pentru a reduce riscul respingerii </w:t>
            </w:r>
            <w:r w:rsidRPr="00EF0318">
              <w:rPr>
                <w:rFonts w:ascii="Cambria Math" w:hAnsi="Cambria Math" w:cs="Cambria Math"/>
                <w:lang w:val="ro-RO"/>
              </w:rPr>
              <w:t>ș</w:t>
            </w:r>
            <w:r w:rsidRPr="00EF0318">
              <w:rPr>
                <w:lang w:val="ro-RO"/>
              </w:rPr>
              <w:t xml:space="preserve">i vărsării momelii. </w:t>
            </w:r>
          </w:p>
          <w:p w:rsidR="00EF0318" w:rsidRPr="00EF0318" w:rsidRDefault="00EF0318" w:rsidP="00460E2B">
            <w:pPr>
              <w:pStyle w:val="NoSpacing"/>
              <w:rPr>
                <w:lang w:val="ro-RO"/>
              </w:rPr>
            </w:pPr>
            <w:r w:rsidRPr="00EF0318">
              <w:rPr>
                <w:lang w:val="ro-RO"/>
              </w:rPr>
              <w:t>În sisteme de canalizare – pentru şobolani (doar profesioni</w:t>
            </w:r>
            <w:r w:rsidRPr="00EF0318">
              <w:rPr>
                <w:rFonts w:ascii="Cambria Math" w:hAnsi="Cambria Math" w:cs="Cambria Math"/>
                <w:lang w:val="ro-RO"/>
              </w:rPr>
              <w:t>ș</w:t>
            </w:r>
            <w:r w:rsidRPr="00EF0318">
              <w:rPr>
                <w:lang w:val="ro-RO"/>
              </w:rPr>
              <w:t>ti instrui</w:t>
            </w:r>
            <w:r w:rsidRPr="00EF0318">
              <w:rPr>
                <w:rFonts w:ascii="Cambria Math" w:hAnsi="Cambria Math" w:cs="Cambria Math"/>
                <w:lang w:val="ro-RO"/>
              </w:rPr>
              <w:t>ț</w:t>
            </w:r>
            <w:r w:rsidRPr="00EF0318">
              <w:rPr>
                <w:lang w:val="ro-RO"/>
              </w:rPr>
              <w:t>i): Momeală gata de utilizare pentru a fi ancorată sau aplicată în sta</w:t>
            </w:r>
            <w:r w:rsidRPr="00EF0318">
              <w:rPr>
                <w:rFonts w:ascii="Cambria Math" w:hAnsi="Cambria Math" w:cs="Cambria Math"/>
                <w:lang w:val="ro-RO"/>
              </w:rPr>
              <w:t>ț</w:t>
            </w:r>
            <w:r w:rsidRPr="00EF0318">
              <w:rPr>
                <w:lang w:val="ro-RO"/>
              </w:rPr>
              <w:t>iile de momeală care împiedică momeala să intre în contact cu apa reziduală. În canale, pune</w:t>
            </w:r>
            <w:r w:rsidRPr="00EF0318">
              <w:rPr>
                <w:rFonts w:ascii="Cambria Math" w:hAnsi="Cambria Math" w:cs="Cambria Math"/>
                <w:lang w:val="ro-RO"/>
              </w:rPr>
              <w:t>ț</w:t>
            </w:r>
            <w:r w:rsidRPr="00EF0318">
              <w:rPr>
                <w:lang w:val="ro-RO"/>
              </w:rPr>
              <w:t xml:space="preserve">i 200g la 300g de momeală la fiecare 30-50m (nu mai mult de 300g de </w:t>
            </w:r>
            <w:r w:rsidRPr="00EF0318">
              <w:rPr>
                <w:lang w:val="ro-RO"/>
              </w:rPr>
              <w:lastRenderedPageBreak/>
              <w:t>momeală la fiecare canal). Fixa</w:t>
            </w:r>
            <w:r w:rsidRPr="00EF0318">
              <w:rPr>
                <w:rFonts w:ascii="Cambria Math" w:hAnsi="Cambria Math" w:cs="Cambria Math"/>
                <w:lang w:val="ro-RO"/>
              </w:rPr>
              <w:t>ț</w:t>
            </w:r>
            <w:r w:rsidRPr="00EF0318">
              <w:rPr>
                <w:lang w:val="ro-RO"/>
              </w:rPr>
              <w:t>i plicurile la structurile disponibile pentru a vă asigura că momeala nu este spălată. Controla</w:t>
            </w:r>
            <w:r w:rsidRPr="00EF0318">
              <w:rPr>
                <w:rFonts w:ascii="Cambria Math" w:hAnsi="Cambria Math" w:cs="Cambria Math"/>
                <w:lang w:val="ro-RO"/>
              </w:rPr>
              <w:t>ț</w:t>
            </w:r>
            <w:r w:rsidRPr="00EF0318">
              <w:rPr>
                <w:lang w:val="ro-RO"/>
              </w:rPr>
              <w:t xml:space="preserve">i regulat consumul de momeală </w:t>
            </w:r>
            <w:r w:rsidRPr="00EF0318">
              <w:rPr>
                <w:rFonts w:ascii="Cambria Math" w:hAnsi="Cambria Math" w:cs="Cambria Math"/>
                <w:lang w:val="ro-RO"/>
              </w:rPr>
              <w:t>ș</w:t>
            </w:r>
            <w:r w:rsidRPr="00EF0318">
              <w:rPr>
                <w:lang w:val="ro-RO"/>
              </w:rPr>
              <w:t>i înlocui</w:t>
            </w:r>
            <w:r w:rsidRPr="00EF0318">
              <w:rPr>
                <w:rFonts w:ascii="Cambria Math" w:hAnsi="Cambria Math" w:cs="Cambria Math"/>
                <w:lang w:val="ro-RO"/>
              </w:rPr>
              <w:t>ț</w:t>
            </w:r>
            <w:r w:rsidRPr="00EF0318">
              <w:rPr>
                <w:lang w:val="ro-RO"/>
              </w:rPr>
              <w:t>i momeala consumată sau stricată până când consumul se opre</w:t>
            </w:r>
            <w:r w:rsidRPr="00EF0318">
              <w:rPr>
                <w:rFonts w:ascii="Cambria Math" w:hAnsi="Cambria Math" w:cs="Cambria Math"/>
                <w:lang w:val="ro-RO"/>
              </w:rPr>
              <w:t>ș</w:t>
            </w:r>
            <w:r w:rsidRPr="00EF0318">
              <w:rPr>
                <w:lang w:val="ro-RO"/>
              </w:rPr>
              <w:t>te. Repeta</w:t>
            </w:r>
            <w:r w:rsidRPr="00EF0318">
              <w:rPr>
                <w:rFonts w:ascii="Cambria Math" w:hAnsi="Cambria Math" w:cs="Cambria Math"/>
                <w:lang w:val="ro-RO"/>
              </w:rPr>
              <w:t>ț</w:t>
            </w:r>
            <w:r w:rsidRPr="00EF0318">
              <w:rPr>
                <w:lang w:val="ro-RO"/>
              </w:rPr>
              <w:t>i tratamentul în situa</w:t>
            </w:r>
            <w:r w:rsidRPr="00EF0318">
              <w:rPr>
                <w:rFonts w:ascii="Cambria Math" w:hAnsi="Cambria Math" w:cs="Cambria Math"/>
                <w:lang w:val="ro-RO"/>
              </w:rPr>
              <w:t>ț</w:t>
            </w:r>
            <w:r w:rsidRPr="00EF0318">
              <w:rPr>
                <w:lang w:val="ro-RO"/>
              </w:rPr>
              <w:t xml:space="preserve">iile în care există dovezi de infestare nouă. </w:t>
            </w:r>
          </w:p>
          <w:p w:rsidR="00F23896" w:rsidRPr="00EF0318" w:rsidRDefault="00EF0318" w:rsidP="00460E2B">
            <w:pPr>
              <w:pStyle w:val="NoSpacing"/>
              <w:rPr>
                <w:lang w:val="ro-RO"/>
              </w:rPr>
            </w:pPr>
            <w:r w:rsidRPr="00EF0318">
              <w:rPr>
                <w:lang w:val="ro-RO"/>
              </w:rPr>
              <w:t>Profesioni</w:t>
            </w:r>
            <w:r w:rsidRPr="00EF0318">
              <w:rPr>
                <w:rFonts w:ascii="Cambria Math" w:hAnsi="Cambria Math" w:cs="Cambria Math"/>
                <w:lang w:val="ro-RO"/>
              </w:rPr>
              <w:t>ș</w:t>
            </w:r>
            <w:r w:rsidRPr="00EF0318">
              <w:rPr>
                <w:lang w:val="ro-RO"/>
              </w:rPr>
              <w:t xml:space="preserve">ti </w:t>
            </w:r>
            <w:r w:rsidRPr="00EF0318">
              <w:rPr>
                <w:rFonts w:ascii="Cambria Math" w:hAnsi="Cambria Math" w:cs="Cambria Math"/>
                <w:lang w:val="ro-RO"/>
              </w:rPr>
              <w:t>ș</w:t>
            </w:r>
            <w:r w:rsidRPr="00EF0318">
              <w:rPr>
                <w:lang w:val="ro-RO"/>
              </w:rPr>
              <w:t>i profesioni</w:t>
            </w:r>
            <w:r w:rsidRPr="00EF0318">
              <w:rPr>
                <w:rFonts w:ascii="Cambria Math" w:hAnsi="Cambria Math" w:cs="Cambria Math"/>
                <w:lang w:val="ro-RO"/>
              </w:rPr>
              <w:t>ș</w:t>
            </w:r>
            <w:r w:rsidRPr="00EF0318">
              <w:rPr>
                <w:lang w:val="ro-RO"/>
              </w:rPr>
              <w:t>ti instrui</w:t>
            </w:r>
            <w:r w:rsidRPr="00EF0318">
              <w:rPr>
                <w:rFonts w:ascii="Cambria Math" w:hAnsi="Cambria Math" w:cs="Cambria Math"/>
                <w:lang w:val="ro-RO"/>
              </w:rPr>
              <w:t>ț</w:t>
            </w:r>
            <w:r w:rsidRPr="00EF0318">
              <w:rPr>
                <w:lang w:val="ro-RO"/>
              </w:rPr>
              <w:t>i: Efectua</w:t>
            </w:r>
            <w:r w:rsidRPr="00EF0318">
              <w:rPr>
                <w:rFonts w:ascii="Cambria Math" w:hAnsi="Cambria Math" w:cs="Cambria Math"/>
                <w:lang w:val="ro-RO"/>
              </w:rPr>
              <w:t>ț</w:t>
            </w:r>
            <w:r w:rsidRPr="00EF0318">
              <w:rPr>
                <w:lang w:val="ro-RO"/>
              </w:rPr>
              <w:t xml:space="preserve">i o anchetă pre-tratament a zonei infestate </w:t>
            </w:r>
            <w:r w:rsidRPr="00EF0318">
              <w:rPr>
                <w:rFonts w:ascii="Cambria Math" w:hAnsi="Cambria Math" w:cs="Cambria Math"/>
                <w:lang w:val="ro-RO"/>
              </w:rPr>
              <w:t>ș</w:t>
            </w:r>
            <w:r w:rsidRPr="00EF0318">
              <w:rPr>
                <w:lang w:val="ro-RO"/>
              </w:rPr>
              <w:t>i o evaluare la fa</w:t>
            </w:r>
            <w:r w:rsidRPr="00EF0318">
              <w:rPr>
                <w:rFonts w:ascii="Cambria Math" w:hAnsi="Cambria Math" w:cs="Cambria Math"/>
                <w:lang w:val="ro-RO"/>
              </w:rPr>
              <w:t>ț</w:t>
            </w:r>
            <w:r w:rsidRPr="00EF0318">
              <w:rPr>
                <w:lang w:val="ro-RO"/>
              </w:rPr>
              <w:t xml:space="preserve">a locului pentru a identifica speciile rozătoarelor, locurile lor de activitate </w:t>
            </w:r>
            <w:r w:rsidRPr="00EF0318">
              <w:rPr>
                <w:rFonts w:ascii="Cambria Math" w:hAnsi="Cambria Math" w:cs="Cambria Math"/>
                <w:lang w:val="ro-RO"/>
              </w:rPr>
              <w:t>ș</w:t>
            </w:r>
            <w:r w:rsidRPr="00EF0318">
              <w:rPr>
                <w:lang w:val="ro-RO"/>
              </w:rPr>
              <w:t xml:space="preserve">i pentru a determina cauza probabilă </w:t>
            </w:r>
            <w:r w:rsidRPr="00EF0318">
              <w:rPr>
                <w:rFonts w:ascii="Cambria Math" w:hAnsi="Cambria Math" w:cs="Cambria Math"/>
                <w:lang w:val="ro-RO"/>
              </w:rPr>
              <w:t>ș</w:t>
            </w:r>
            <w:r w:rsidRPr="00EF0318">
              <w:rPr>
                <w:lang w:val="ro-RO"/>
              </w:rPr>
              <w:t xml:space="preserve">i amploarea infestării. Dacă, după o perioadă de tratament de 35 de zile, momelile continuă să fie consumate </w:t>
            </w:r>
            <w:r w:rsidRPr="00EF0318">
              <w:rPr>
                <w:rFonts w:ascii="Cambria Math" w:hAnsi="Cambria Math" w:cs="Cambria Math"/>
                <w:lang w:val="ro-RO"/>
              </w:rPr>
              <w:t>ș</w:t>
            </w:r>
            <w:r w:rsidRPr="00EF0318">
              <w:rPr>
                <w:lang w:val="ro-RO"/>
              </w:rPr>
              <w:t>i nu poate fi observată o scădere a activită</w:t>
            </w:r>
            <w:r w:rsidRPr="00EF0318">
              <w:rPr>
                <w:rFonts w:ascii="Cambria Math" w:hAnsi="Cambria Math" w:cs="Cambria Math"/>
                <w:lang w:val="ro-RO"/>
              </w:rPr>
              <w:t>ț</w:t>
            </w:r>
            <w:r w:rsidRPr="00EF0318">
              <w:rPr>
                <w:lang w:val="ro-RO"/>
              </w:rPr>
              <w:t xml:space="preserve">ii rozătoare, trebuie determinată cauza probabilă. Produsul ar trebui utilizat numai ca parte a unui sistem integrat de gestionare a dăunătorilor (IPM), care include, printre altele, măsuri de igienă </w:t>
            </w:r>
            <w:r w:rsidRPr="00EF0318">
              <w:rPr>
                <w:rFonts w:ascii="Cambria Math" w:hAnsi="Cambria Math" w:cs="Cambria Math"/>
                <w:lang w:val="ro-RO"/>
              </w:rPr>
              <w:t>ș</w:t>
            </w:r>
            <w:r w:rsidRPr="00EF0318">
              <w:rPr>
                <w:lang w:val="ro-RO"/>
              </w:rPr>
              <w:t xml:space="preserve">i, dacă este posibil, metode fizice de control. </w:t>
            </w:r>
            <w:r w:rsidRPr="00EF0318">
              <w:rPr>
                <w:lang w:val="fr-FR"/>
              </w:rPr>
              <w:t xml:space="preserve">Trebuie luată în considerare </w:t>
            </w:r>
            <w:r w:rsidRPr="00EF0318">
              <w:rPr>
                <w:rFonts w:ascii="Cambria Math" w:hAnsi="Cambria Math" w:cs="Cambria Math"/>
                <w:lang w:val="fr-FR"/>
              </w:rPr>
              <w:t>ș</w:t>
            </w:r>
            <w:r w:rsidRPr="00EF0318">
              <w:rPr>
                <w:lang w:val="fr-FR"/>
              </w:rPr>
              <w:t>i starea de rezisten</w:t>
            </w:r>
            <w:r w:rsidRPr="00EF0318">
              <w:rPr>
                <w:rFonts w:ascii="Cambria Math" w:hAnsi="Cambria Math" w:cs="Cambria Math"/>
                <w:lang w:val="fr-FR"/>
              </w:rPr>
              <w:t>ț</w:t>
            </w:r>
            <w:r w:rsidRPr="00EF0318">
              <w:rPr>
                <w:lang w:val="fr-FR"/>
              </w:rPr>
              <w:t>ă a popula</w:t>
            </w:r>
            <w:r w:rsidRPr="00EF0318">
              <w:rPr>
                <w:rFonts w:ascii="Cambria Math" w:hAnsi="Cambria Math" w:cs="Cambria Math"/>
                <w:lang w:val="fr-FR"/>
              </w:rPr>
              <w:t>ț</w:t>
            </w:r>
            <w:r w:rsidRPr="00EF0318">
              <w:rPr>
                <w:lang w:val="fr-FR"/>
              </w:rPr>
              <w:t xml:space="preserve">iei </w:t>
            </w:r>
            <w:r w:rsidRPr="00EF0318">
              <w:rPr>
                <w:rFonts w:ascii="Cambria Math" w:hAnsi="Cambria Math" w:cs="Cambria Math"/>
                <w:lang w:val="fr-FR"/>
              </w:rPr>
              <w:t>ț</w:t>
            </w:r>
            <w:r w:rsidRPr="00EF0318">
              <w:rPr>
                <w:lang w:val="fr-FR"/>
              </w:rPr>
              <w:t xml:space="preserve">intă la alegerea rodenticidului dorit </w:t>
            </w:r>
            <w:proofErr w:type="gramStart"/>
            <w:r w:rsidRPr="00EF0318">
              <w:rPr>
                <w:lang w:val="fr-FR"/>
              </w:rPr>
              <w:t>de utilizat</w:t>
            </w:r>
            <w:proofErr w:type="gramEnd"/>
            <w:r w:rsidRPr="00EF0318">
              <w:rPr>
                <w:lang w:val="fr-FR"/>
              </w:rPr>
              <w:t>. În zonele unde dovada rezisten</w:t>
            </w:r>
            <w:r w:rsidRPr="00EF0318">
              <w:rPr>
                <w:rFonts w:ascii="Cambria Math" w:hAnsi="Cambria Math" w:cs="Cambria Math"/>
                <w:lang w:val="fr-FR"/>
              </w:rPr>
              <w:t>ț</w:t>
            </w:r>
            <w:r w:rsidRPr="00EF0318">
              <w:rPr>
                <w:lang w:val="fr-FR"/>
              </w:rPr>
              <w:t>ei la  o substan</w:t>
            </w:r>
            <w:r w:rsidRPr="00EF0318">
              <w:rPr>
                <w:rFonts w:ascii="Cambria Math" w:hAnsi="Cambria Math" w:cs="Cambria Math"/>
                <w:lang w:val="fr-FR"/>
              </w:rPr>
              <w:t>ț</w:t>
            </w:r>
            <w:r w:rsidRPr="00EF0318">
              <w:rPr>
                <w:lang w:val="fr-FR"/>
              </w:rPr>
              <w:t>ă activă specifică este suspectată, evita</w:t>
            </w:r>
            <w:r w:rsidRPr="00EF0318">
              <w:rPr>
                <w:rFonts w:ascii="Cambria Math" w:hAnsi="Cambria Math" w:cs="Cambria Math"/>
                <w:lang w:val="fr-FR"/>
              </w:rPr>
              <w:t>ț</w:t>
            </w:r>
            <w:r w:rsidRPr="00EF0318">
              <w:rPr>
                <w:lang w:val="fr-FR"/>
              </w:rPr>
              <w:t xml:space="preserve">i utilizarea lor. </w:t>
            </w:r>
            <w:r w:rsidRPr="00EF0318">
              <w:rPr>
                <w:lang w:val="ro-RO"/>
              </w:rPr>
              <w:t>Nu spăla</w:t>
            </w:r>
            <w:r w:rsidRPr="00EF0318">
              <w:rPr>
                <w:rFonts w:ascii="Cambria Math" w:hAnsi="Cambria Math" w:cs="Cambria Math"/>
                <w:lang w:val="ro-RO"/>
              </w:rPr>
              <w:t>ț</w:t>
            </w:r>
            <w:r w:rsidRPr="00EF0318">
              <w:rPr>
                <w:lang w:val="ro-RO"/>
              </w:rPr>
              <w:t>i sta</w:t>
            </w:r>
            <w:r w:rsidRPr="00EF0318">
              <w:rPr>
                <w:rFonts w:ascii="Cambria Math" w:hAnsi="Cambria Math" w:cs="Cambria Math"/>
                <w:lang w:val="ro-RO"/>
              </w:rPr>
              <w:t>ț</w:t>
            </w:r>
            <w:r w:rsidRPr="00EF0318">
              <w:rPr>
                <w:lang w:val="ro-RO"/>
              </w:rPr>
              <w:t>iile de momeală cu apă între aplica</w:t>
            </w:r>
            <w:r w:rsidRPr="00EF0318">
              <w:rPr>
                <w:rFonts w:ascii="Cambria Math" w:hAnsi="Cambria Math" w:cs="Cambria Math"/>
                <w:lang w:val="ro-RO"/>
              </w:rPr>
              <w:t>ț</w:t>
            </w:r>
            <w:r w:rsidRPr="00EF0318">
              <w:rPr>
                <w:lang w:val="ro-RO"/>
              </w:rPr>
              <w:t>ii. Atunci când plasa</w:t>
            </w:r>
            <w:r w:rsidRPr="00EF0318">
              <w:rPr>
                <w:rFonts w:ascii="Cambria Math" w:hAnsi="Cambria Math" w:cs="Cambria Math"/>
                <w:lang w:val="ro-RO"/>
              </w:rPr>
              <w:t>ț</w:t>
            </w:r>
            <w:r w:rsidRPr="00EF0318">
              <w:rPr>
                <w:lang w:val="ro-RO"/>
              </w:rPr>
              <w:t>i punctele de momeală în apropierea apelor de suprafa</w:t>
            </w:r>
            <w:r w:rsidRPr="00EF0318">
              <w:rPr>
                <w:rFonts w:ascii="Cambria Math" w:hAnsi="Cambria Math" w:cs="Cambria Math"/>
                <w:lang w:val="ro-RO"/>
              </w:rPr>
              <w:t>ț</w:t>
            </w:r>
            <w:r w:rsidRPr="00EF0318">
              <w:rPr>
                <w:lang w:val="ro-RO"/>
              </w:rPr>
              <w:t>ă (de exemplu râuri. lacuri, canale de apă. baraje, canale de iriga</w:t>
            </w:r>
            <w:r w:rsidRPr="00EF0318">
              <w:rPr>
                <w:rFonts w:ascii="Cambria Math" w:hAnsi="Cambria Math" w:cs="Cambria Math"/>
                <w:lang w:val="ro-RO"/>
              </w:rPr>
              <w:t>ț</w:t>
            </w:r>
            <w:r w:rsidRPr="00EF0318">
              <w:rPr>
                <w:lang w:val="ro-RO"/>
              </w:rPr>
              <w:t>ie) sau sistemelor de canalizare de apă, să vă asigura</w:t>
            </w:r>
            <w:r w:rsidRPr="00EF0318">
              <w:rPr>
                <w:rFonts w:ascii="Cambria Math" w:hAnsi="Cambria Math" w:cs="Cambria Math"/>
                <w:lang w:val="ro-RO"/>
              </w:rPr>
              <w:t>ț</w:t>
            </w:r>
            <w:r w:rsidRPr="00EF0318">
              <w:rPr>
                <w:lang w:val="ro-RO"/>
              </w:rPr>
              <w:t>i că momeala nu intră în contact cu apa. Lua</w:t>
            </w:r>
            <w:r w:rsidRPr="00EF0318">
              <w:rPr>
                <w:rFonts w:ascii="Cambria Math" w:hAnsi="Cambria Math" w:cs="Cambria Math"/>
                <w:lang w:val="ro-RO"/>
              </w:rPr>
              <w:t>ț</w:t>
            </w:r>
            <w:r w:rsidRPr="00EF0318">
              <w:rPr>
                <w:lang w:val="ro-RO"/>
              </w:rPr>
              <w:t>i în considerare măsurile preventive de control (de exemplu, astupati găurile, elimina</w:t>
            </w:r>
            <w:r w:rsidRPr="00EF0318">
              <w:rPr>
                <w:rFonts w:ascii="Cambria Math" w:hAnsi="Cambria Math" w:cs="Cambria Math"/>
                <w:lang w:val="ro-RO"/>
              </w:rPr>
              <w:t>ț</w:t>
            </w:r>
            <w:r w:rsidRPr="00EF0318">
              <w:rPr>
                <w:lang w:val="ro-RO"/>
              </w:rPr>
              <w:t>i alimentele poten</w:t>
            </w:r>
            <w:r w:rsidRPr="00EF0318">
              <w:rPr>
                <w:rFonts w:ascii="Cambria Math" w:hAnsi="Cambria Math" w:cs="Cambria Math"/>
                <w:lang w:val="ro-RO"/>
              </w:rPr>
              <w:t>ț</w:t>
            </w:r>
            <w:r w:rsidRPr="00EF0318">
              <w:rPr>
                <w:lang w:val="ro-RO"/>
              </w:rPr>
              <w:t xml:space="preserve">iale </w:t>
            </w:r>
            <w:r w:rsidRPr="00EF0318">
              <w:rPr>
                <w:rFonts w:ascii="Cambria Math" w:hAnsi="Cambria Math" w:cs="Cambria Math"/>
                <w:lang w:val="ro-RO"/>
              </w:rPr>
              <w:t>ș</w:t>
            </w:r>
            <w:r w:rsidRPr="00EF0318">
              <w:rPr>
                <w:lang w:val="ro-RO"/>
              </w:rPr>
              <w:t>i băuturile cât mai mult posibil) pentru a îmbunătă</w:t>
            </w:r>
            <w:r w:rsidRPr="00EF0318">
              <w:rPr>
                <w:rFonts w:ascii="Cambria Math" w:hAnsi="Cambria Math" w:cs="Cambria Math"/>
                <w:lang w:val="ro-RO"/>
              </w:rPr>
              <w:t>ț</w:t>
            </w:r>
            <w:r w:rsidRPr="00EF0318">
              <w:rPr>
                <w:lang w:val="ro-RO"/>
              </w:rPr>
              <w:t xml:space="preserve">i aportul de produse </w:t>
            </w:r>
            <w:r w:rsidRPr="00EF0318">
              <w:rPr>
                <w:rFonts w:ascii="Cambria Math" w:hAnsi="Cambria Math" w:cs="Cambria Math"/>
                <w:lang w:val="ro-RO"/>
              </w:rPr>
              <w:t>ș</w:t>
            </w:r>
            <w:r w:rsidRPr="00EF0318">
              <w:rPr>
                <w:lang w:val="ro-RO"/>
              </w:rPr>
              <w:t>i pentru a reduce probabilitatea de reinfestare. Nu cură</w:t>
            </w:r>
            <w:r w:rsidRPr="00EF0318">
              <w:rPr>
                <w:rFonts w:ascii="Cambria Math" w:hAnsi="Cambria Math" w:cs="Cambria Math"/>
                <w:lang w:val="ro-RO"/>
              </w:rPr>
              <w:t>ț</w:t>
            </w:r>
            <w:r w:rsidRPr="00EF0318">
              <w:rPr>
                <w:lang w:val="ro-RO"/>
              </w:rPr>
              <w:t>a</w:t>
            </w:r>
            <w:r w:rsidRPr="00EF0318">
              <w:rPr>
                <w:rFonts w:ascii="Cambria Math" w:hAnsi="Cambria Math" w:cs="Cambria Math"/>
                <w:lang w:val="ro-RO"/>
              </w:rPr>
              <w:t>ț</w:t>
            </w:r>
            <w:r w:rsidRPr="00EF0318">
              <w:rPr>
                <w:lang w:val="ro-RO"/>
              </w:rPr>
              <w:t>i zona infestată chiar înainte de tratament, deoarece aceasta tulbura numai popula</w:t>
            </w:r>
            <w:r w:rsidRPr="00EF0318">
              <w:rPr>
                <w:rFonts w:ascii="Cambria Math" w:hAnsi="Cambria Math" w:cs="Cambria Math"/>
                <w:lang w:val="ro-RO"/>
              </w:rPr>
              <w:t>ț</w:t>
            </w:r>
            <w:r w:rsidRPr="00EF0318">
              <w:rPr>
                <w:lang w:val="ro-RO"/>
              </w:rPr>
              <w:t xml:space="preserve">ia rozătoarelor </w:t>
            </w:r>
            <w:r w:rsidRPr="00EF0318">
              <w:rPr>
                <w:rFonts w:ascii="Cambria Math" w:hAnsi="Cambria Math" w:cs="Cambria Math"/>
                <w:lang w:val="ro-RO"/>
              </w:rPr>
              <w:t>ș</w:t>
            </w:r>
            <w:r w:rsidRPr="00EF0318">
              <w:rPr>
                <w:lang w:val="ro-RO"/>
              </w:rPr>
              <w:t>i face ca acceptarea momeală să fie mai dificil de realizat. Sta</w:t>
            </w:r>
            <w:r w:rsidRPr="00EF0318">
              <w:rPr>
                <w:rFonts w:ascii="Cambria Math" w:hAnsi="Cambria Math" w:cs="Cambria Math"/>
                <w:lang w:val="ro-RO"/>
              </w:rPr>
              <w:t>ț</w:t>
            </w:r>
            <w:r w:rsidRPr="00EF0318">
              <w:rPr>
                <w:lang w:val="ro-RO"/>
              </w:rPr>
              <w:t>iile de momeală trebuie plasate în vecinătatea imediată acolo unde activitatea de rozătoare a fost observată. </w:t>
            </w:r>
            <w:r w:rsidRPr="00EF0318">
              <w:rPr>
                <w:lang w:val="fr-FR"/>
              </w:rPr>
              <w:t>Acolo, unde este posibil, sta</w:t>
            </w:r>
            <w:r w:rsidRPr="00EF0318">
              <w:rPr>
                <w:rFonts w:ascii="Cambria Math" w:hAnsi="Cambria Math" w:cs="Cambria Math"/>
                <w:lang w:val="fr-FR"/>
              </w:rPr>
              <w:t>ț</w:t>
            </w:r>
            <w:r w:rsidRPr="00EF0318">
              <w:rPr>
                <w:lang w:val="fr-FR"/>
              </w:rPr>
              <w:t xml:space="preserve">iile de momeală trebuie fixate la pământ sau </w:t>
            </w:r>
            <w:proofErr w:type="gramStart"/>
            <w:r w:rsidRPr="00EF0318">
              <w:rPr>
                <w:lang w:val="fr-FR"/>
              </w:rPr>
              <w:t>de alte</w:t>
            </w:r>
            <w:proofErr w:type="gramEnd"/>
            <w:r w:rsidRPr="00EF0318">
              <w:rPr>
                <w:lang w:val="fr-FR"/>
              </w:rPr>
              <w:t xml:space="preserve"> structuri. </w:t>
            </w:r>
            <w:r w:rsidRPr="00EF0318">
              <w:rPr>
                <w:lang w:val="ro-RO"/>
              </w:rPr>
              <w:t>Urma</w:t>
            </w:r>
            <w:r w:rsidRPr="00EF0318">
              <w:rPr>
                <w:rFonts w:ascii="Cambria Math" w:hAnsi="Cambria Math" w:cs="Cambria Math"/>
                <w:lang w:val="ro-RO"/>
              </w:rPr>
              <w:t>ț</w:t>
            </w:r>
            <w:r w:rsidRPr="00EF0318">
              <w:rPr>
                <w:lang w:val="ro-RO"/>
              </w:rPr>
              <w:t>i instruc</w:t>
            </w:r>
            <w:r w:rsidRPr="00EF0318">
              <w:rPr>
                <w:rFonts w:ascii="Cambria Math" w:hAnsi="Cambria Math" w:cs="Cambria Math"/>
                <w:lang w:val="ro-RO"/>
              </w:rPr>
              <w:t>ț</w:t>
            </w:r>
            <w:r w:rsidRPr="00EF0318">
              <w:rPr>
                <w:lang w:val="ro-RO"/>
              </w:rPr>
              <w:t>iunile specifice furnizate de codul de bune practici aplicabil la nivel na</w:t>
            </w:r>
            <w:r w:rsidRPr="00EF0318">
              <w:rPr>
                <w:rFonts w:ascii="Cambria Math" w:hAnsi="Cambria Math" w:cs="Cambria Math"/>
                <w:lang w:val="ro-RO"/>
              </w:rPr>
              <w:t>ț</w:t>
            </w:r>
            <w:r w:rsidRPr="00EF0318">
              <w:rPr>
                <w:lang w:val="ro-RO"/>
              </w:rPr>
              <w:t>ional.</w:t>
            </w:r>
            <w:r w:rsidRPr="00EF0318">
              <w:rPr>
                <w:lang w:val="fr-FR"/>
              </w:rPr>
              <w:t xml:space="preserve"> </w:t>
            </w:r>
            <w:r w:rsidRPr="00EF0318">
              <w:rPr>
                <w:lang w:val="ro-RO"/>
              </w:rPr>
              <w:t>Nu folosi</w:t>
            </w:r>
            <w:r w:rsidRPr="00EF0318">
              <w:rPr>
                <w:rFonts w:ascii="Cambria Math" w:hAnsi="Cambria Math" w:cs="Cambria Math"/>
                <w:lang w:val="ro-RO"/>
              </w:rPr>
              <w:t>ț</w:t>
            </w:r>
            <w:r w:rsidRPr="00EF0318">
              <w:rPr>
                <w:lang w:val="ro-RO"/>
              </w:rPr>
              <w:t>i momeli care con</w:t>
            </w:r>
            <w:r w:rsidRPr="00EF0318">
              <w:rPr>
                <w:rFonts w:ascii="Cambria Math" w:hAnsi="Cambria Math" w:cs="Cambria Math"/>
                <w:lang w:val="ro-RO"/>
              </w:rPr>
              <w:t>ț</w:t>
            </w:r>
            <w:r w:rsidRPr="00EF0318">
              <w:rPr>
                <w:lang w:val="ro-RO"/>
              </w:rPr>
              <w:t>in substan</w:t>
            </w:r>
            <w:r w:rsidRPr="00EF0318">
              <w:rPr>
                <w:rFonts w:ascii="Cambria Math" w:hAnsi="Cambria Math" w:cs="Cambria Math"/>
                <w:lang w:val="ro-RO"/>
              </w:rPr>
              <w:t>ț</w:t>
            </w:r>
            <w:r w:rsidRPr="00EF0318">
              <w:rPr>
                <w:lang w:val="ro-RO"/>
              </w:rPr>
              <w:t>e active anticoagulante ca momeli permanente.</w:t>
            </w:r>
          </w:p>
        </w:tc>
      </w:tr>
    </w:tbl>
    <w:p w:rsidR="006B2BD9" w:rsidRDefault="006B2BD9" w:rsidP="00460E2B">
      <w:pPr>
        <w:pStyle w:val="NoSpacing"/>
        <w:rPr>
          <w:b/>
          <w:lang w:val="ro-RO"/>
        </w:rPr>
      </w:pPr>
    </w:p>
    <w:p w:rsidR="00B66405" w:rsidRPr="0003534F" w:rsidRDefault="00B66405" w:rsidP="00460E2B">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5111B4" w:rsidTr="00763060">
        <w:tc>
          <w:tcPr>
            <w:tcW w:w="9923" w:type="dxa"/>
          </w:tcPr>
          <w:p w:rsidR="005111B4" w:rsidRPr="005111B4" w:rsidRDefault="00E30526" w:rsidP="00460E2B">
            <w:pPr>
              <w:pStyle w:val="NoSpacing"/>
              <w:rPr>
                <w:u w:val="single"/>
                <w:lang w:val="ro-RO"/>
              </w:rPr>
            </w:pPr>
            <w:r w:rsidRPr="005111B4">
              <w:rPr>
                <w:lang w:val="ro-RO"/>
              </w:rPr>
              <w:t xml:space="preserve"> </w:t>
            </w:r>
            <w:r w:rsidR="005111B4" w:rsidRPr="005111B4">
              <w:rPr>
                <w:u w:val="single"/>
                <w:lang w:val="ro-RO"/>
              </w:rPr>
              <w:t>Descrierea măsurilor de prim ajutor</w:t>
            </w:r>
          </w:p>
          <w:p w:rsidR="005111B4" w:rsidRPr="005111B4" w:rsidRDefault="005111B4" w:rsidP="00460E2B">
            <w:pPr>
              <w:pStyle w:val="NoSpacing"/>
              <w:rPr>
                <w:lang w:val="ro-RO"/>
              </w:rPr>
            </w:pPr>
            <w:r w:rsidRPr="005111B4">
              <w:t xml:space="preserve">Informaţii generale; </w:t>
            </w:r>
            <w:r w:rsidRPr="005111B4">
              <w:rPr>
                <w:lang w:val="ro-RO"/>
              </w:rPr>
              <w:t>În caz de accident sau simptome de boală, consultaţi imediat medicul (Dacă este posibil, i se va arăta eticheta). Sfaturi pentru medici: brodifacoum este un anticoagulant indirect. Fitomenadiona - vitamina K1- este antidotul . Determina</w:t>
            </w:r>
            <w:r w:rsidRPr="005111B4">
              <w:rPr>
                <w:rFonts w:ascii="Cambria Math" w:hAnsi="Cambria Math" w:cs="Cambria Math"/>
                <w:lang w:val="ro-RO"/>
              </w:rPr>
              <w:t>ț</w:t>
            </w:r>
            <w:r w:rsidRPr="005111B4">
              <w:rPr>
                <w:lang w:val="ro-RO"/>
              </w:rPr>
              <w:t>i timpul de protrombină în mai pu</w:t>
            </w:r>
            <w:r w:rsidRPr="005111B4">
              <w:rPr>
                <w:rFonts w:ascii="Cambria Math" w:hAnsi="Cambria Math" w:cs="Cambria Math"/>
                <w:lang w:val="ro-RO"/>
              </w:rPr>
              <w:t>ț</w:t>
            </w:r>
            <w:r w:rsidRPr="005111B4">
              <w:rPr>
                <w:lang w:val="ro-RO"/>
              </w:rPr>
              <w:t xml:space="preserve">in de 18 ore după consum. În cazul în care valoarea este crescută , se va  administra  vitamina K1, până se normalizează timpul de protrombină Se va continua determinarea timpului de protrombină timp de două săptămâni după întreruperea tratamentului cu antidot </w:t>
            </w:r>
            <w:r w:rsidRPr="005111B4">
              <w:rPr>
                <w:rFonts w:ascii="Cambria Math" w:hAnsi="Cambria Math" w:cs="Cambria Math"/>
                <w:lang w:val="ro-RO"/>
              </w:rPr>
              <w:t>ș</w:t>
            </w:r>
            <w:r w:rsidRPr="005111B4">
              <w:rPr>
                <w:lang w:val="ro-RO"/>
              </w:rPr>
              <w:t>i se reia tratamentul în cazul în care au loc cre</w:t>
            </w:r>
            <w:r w:rsidRPr="005111B4">
              <w:rPr>
                <w:rFonts w:ascii="Cambria Math" w:hAnsi="Cambria Math" w:cs="Cambria Math"/>
                <w:lang w:val="ro-RO"/>
              </w:rPr>
              <w:t>ș</w:t>
            </w:r>
            <w:r w:rsidRPr="005111B4">
              <w:rPr>
                <w:lang w:val="ro-RO"/>
              </w:rPr>
              <w:t>teri ale valorilor în acel timp.</w:t>
            </w:r>
          </w:p>
          <w:p w:rsidR="005111B4" w:rsidRPr="005111B4" w:rsidRDefault="005111B4" w:rsidP="00460E2B">
            <w:pPr>
              <w:pStyle w:val="NoSpacing"/>
              <w:rPr>
                <w:lang w:val="ro-RO"/>
              </w:rPr>
            </w:pPr>
            <w:r w:rsidRPr="005111B4">
              <w:rPr>
                <w:u w:val="single"/>
                <w:lang w:val="ro-RO"/>
              </w:rPr>
              <w:t>Inhalare</w:t>
            </w:r>
            <w:r w:rsidRPr="005111B4">
              <w:rPr>
                <w:lang w:val="ro-RO"/>
              </w:rPr>
              <w:t>: Datorită naturii fizice a acestui produs, expunerea pe această cale este puţin probabilă. Consultaţi medicul dacă simptomele sunt grave sau persistă.</w:t>
            </w:r>
          </w:p>
          <w:p w:rsidR="005111B4" w:rsidRPr="005111B4" w:rsidRDefault="005111B4" w:rsidP="00460E2B">
            <w:pPr>
              <w:pStyle w:val="NoSpacing"/>
              <w:rPr>
                <w:lang w:val="ro-RO"/>
              </w:rPr>
            </w:pPr>
            <w:r w:rsidRPr="005111B4">
              <w:rPr>
                <w:u w:val="single"/>
                <w:lang w:val="ro-RO"/>
              </w:rPr>
              <w:t>Ingerare</w:t>
            </w:r>
            <w:r w:rsidRPr="005111B4">
              <w:rPr>
                <w:lang w:val="ro-RO"/>
              </w:rPr>
              <w:t>:</w:t>
            </w:r>
            <w:r w:rsidRPr="005111B4">
              <w:t xml:space="preserve"> Clătiţi bine gura cu apă. Nu provocaţi voma. Consultaţi medicul imediat.</w:t>
            </w:r>
          </w:p>
          <w:p w:rsidR="005111B4" w:rsidRPr="005111B4" w:rsidRDefault="005111B4" w:rsidP="00460E2B">
            <w:pPr>
              <w:pStyle w:val="NoSpacing"/>
              <w:rPr>
                <w:lang w:val="ro-RO"/>
              </w:rPr>
            </w:pPr>
            <w:r w:rsidRPr="005111B4">
              <w:rPr>
                <w:u w:val="single"/>
              </w:rPr>
              <w:t>Contactul cu pielea</w:t>
            </w:r>
            <w:r w:rsidRPr="005111B4">
              <w:t>;</w:t>
            </w:r>
            <w:r w:rsidRPr="005111B4">
              <w:rPr>
                <w:lang w:val="ro-RO"/>
              </w:rPr>
              <w:t xml:space="preserve"> Poate provoca irita</w:t>
            </w:r>
            <w:r w:rsidRPr="005111B4">
              <w:rPr>
                <w:rFonts w:ascii="Cambria Math" w:hAnsi="Cambria Math" w:cs="Cambria Math"/>
                <w:lang w:val="ro-RO"/>
              </w:rPr>
              <w:t>ț</w:t>
            </w:r>
            <w:r w:rsidRPr="005111B4">
              <w:rPr>
                <w:lang w:val="ro-RO"/>
              </w:rPr>
              <w:t xml:space="preserve">ii ale persoanelor </w:t>
            </w:r>
            <w:proofErr w:type="gramStart"/>
            <w:r w:rsidRPr="005111B4">
              <w:rPr>
                <w:lang w:val="ro-RO"/>
              </w:rPr>
              <w:t>susceptibile .</w:t>
            </w:r>
            <w:proofErr w:type="gramEnd"/>
            <w:r w:rsidRPr="005111B4">
              <w:rPr>
                <w:lang w:val="ro-RO"/>
              </w:rPr>
              <w:t xml:space="preserve"> Dezbrăca</w:t>
            </w:r>
            <w:r w:rsidRPr="005111B4">
              <w:rPr>
                <w:rFonts w:ascii="Cambria Math" w:hAnsi="Cambria Math" w:cs="Cambria Math"/>
                <w:lang w:val="ro-RO"/>
              </w:rPr>
              <w:t>ț</w:t>
            </w:r>
            <w:r w:rsidRPr="005111B4">
              <w:rPr>
                <w:lang w:val="ro-RO"/>
              </w:rPr>
              <w:t>i imediat toate hainele contaminate. Spălaţi bine pielea cu săpun şi apă. Consultaţi medicul dacă simptomele sunt grave sau persistă după spălare</w:t>
            </w:r>
          </w:p>
          <w:p w:rsidR="005111B4" w:rsidRPr="005111B4" w:rsidRDefault="005111B4" w:rsidP="00460E2B">
            <w:pPr>
              <w:pStyle w:val="NoSpacing"/>
              <w:rPr>
                <w:lang w:val="ro-RO"/>
              </w:rPr>
            </w:pPr>
            <w:r w:rsidRPr="005111B4">
              <w:rPr>
                <w:u w:val="single"/>
              </w:rPr>
              <w:t>Contactul cu ochii:</w:t>
            </w:r>
            <w:r w:rsidRPr="005111B4">
              <w:rPr>
                <w:lang w:val="ro-RO"/>
              </w:rPr>
              <w:t xml:space="preserve"> Poate provoca irita</w:t>
            </w:r>
            <w:r w:rsidRPr="005111B4">
              <w:rPr>
                <w:rFonts w:ascii="Cambria Math" w:hAnsi="Cambria Math" w:cs="Cambria Math"/>
                <w:lang w:val="ro-RO"/>
              </w:rPr>
              <w:t>ț</w:t>
            </w:r>
            <w:r w:rsidRPr="005111B4">
              <w:rPr>
                <w:lang w:val="ro-RO"/>
              </w:rPr>
              <w:t>ia ochilor la persoanele sensibile. Se clăte</w:t>
            </w:r>
            <w:r w:rsidRPr="005111B4">
              <w:rPr>
                <w:rFonts w:ascii="Cambria Math" w:hAnsi="Cambria Math" w:cs="Cambria Math"/>
                <w:lang w:val="ro-RO"/>
              </w:rPr>
              <w:t>ș</w:t>
            </w:r>
            <w:r w:rsidRPr="005111B4">
              <w:rPr>
                <w:lang w:val="ro-RO"/>
              </w:rPr>
              <w:t xml:space="preserve">te imediat cu multă apă </w:t>
            </w:r>
            <w:r w:rsidRPr="005111B4">
              <w:rPr>
                <w:rFonts w:ascii="Cambria Math" w:hAnsi="Cambria Math" w:cs="Cambria Math"/>
                <w:lang w:val="ro-RO"/>
              </w:rPr>
              <w:t>ș</w:t>
            </w:r>
            <w:r w:rsidRPr="005111B4">
              <w:rPr>
                <w:lang w:val="ro-RO"/>
              </w:rPr>
              <w:t>i se va consulta un medic.</w:t>
            </w:r>
          </w:p>
          <w:p w:rsidR="005111B4" w:rsidRPr="005111B4" w:rsidRDefault="005111B4" w:rsidP="00460E2B">
            <w:pPr>
              <w:pStyle w:val="NoSpacing"/>
              <w:rPr>
                <w:lang w:val="ro-RO"/>
              </w:rPr>
            </w:pPr>
            <w:r w:rsidRPr="005111B4">
              <w:rPr>
                <w:lang w:val="ro-RO"/>
              </w:rPr>
              <w:lastRenderedPageBreak/>
              <w:t>Protecţie pentru cei care acordă primul ajutor: Personalul de prim ajutor trebuie să poarte echipament de protecţie adecvat în timpul oricărei acţiuni de salvare.</w:t>
            </w:r>
          </w:p>
          <w:p w:rsidR="005111B4" w:rsidRPr="005111B4" w:rsidRDefault="005111B4" w:rsidP="00460E2B">
            <w:pPr>
              <w:pStyle w:val="NoSpacing"/>
              <w:rPr>
                <w:lang w:val="ro-RO"/>
              </w:rPr>
            </w:pPr>
            <w:r w:rsidRPr="005111B4">
              <w:rPr>
                <w:lang w:val="ro-RO"/>
              </w:rPr>
              <w:t>Cele mai importante simptome şi efecte, atât acute, cât şi întârziate</w:t>
            </w:r>
          </w:p>
          <w:p w:rsidR="005111B4" w:rsidRPr="005111B4" w:rsidRDefault="005111B4" w:rsidP="00460E2B">
            <w:pPr>
              <w:pStyle w:val="NoSpacing"/>
              <w:rPr>
                <w:lang w:val="ro-RO"/>
              </w:rPr>
            </w:pPr>
            <w:r w:rsidRPr="005111B4">
              <w:rPr>
                <w:lang w:val="ro-RO"/>
              </w:rPr>
              <w:t>Informaţii generale: Gravitatea simptomelor descrise vor varia în funcţie de concentraţia şi durata expunerii.</w:t>
            </w:r>
          </w:p>
          <w:p w:rsidR="005111B4" w:rsidRPr="005111B4" w:rsidRDefault="005111B4" w:rsidP="00460E2B">
            <w:pPr>
              <w:pStyle w:val="NoSpacing"/>
              <w:rPr>
                <w:lang w:val="ro-RO"/>
              </w:rPr>
            </w:pPr>
            <w:r w:rsidRPr="005111B4">
              <w:rPr>
                <w:lang w:val="ro-RO"/>
              </w:rPr>
              <w:t>I</w:t>
            </w:r>
            <w:r w:rsidRPr="005111B4">
              <w:rPr>
                <w:u w:val="single"/>
                <w:lang w:val="ro-RO"/>
              </w:rPr>
              <w:t>nhalare</w:t>
            </w:r>
            <w:r w:rsidRPr="005111B4">
              <w:rPr>
                <w:lang w:val="ro-RO"/>
              </w:rPr>
              <w:t>:Putin probabil sa prezinte un pericol de inhalare. Dacă simptomele dezvolta mutaţi persoana expusă la aer proaspăt. Imediat obţine</w:t>
            </w:r>
            <w:r w:rsidRPr="005111B4">
              <w:rPr>
                <w:rFonts w:ascii="Cambria Math" w:hAnsi="Cambria Math" w:cs="Cambria Math"/>
                <w:lang w:val="ro-RO"/>
              </w:rPr>
              <w:t>ț</w:t>
            </w:r>
            <w:r w:rsidRPr="005111B4">
              <w:rPr>
                <w:lang w:val="ro-RO"/>
              </w:rPr>
              <w:t>i recomandări medicale.</w:t>
            </w:r>
          </w:p>
          <w:p w:rsidR="005111B4" w:rsidRPr="005111B4" w:rsidRDefault="005111B4" w:rsidP="00460E2B">
            <w:pPr>
              <w:pStyle w:val="NoSpacing"/>
              <w:rPr>
                <w:lang w:val="ro-RO"/>
              </w:rPr>
            </w:pPr>
            <w:r w:rsidRPr="005111B4">
              <w:rPr>
                <w:lang w:val="ro-RO"/>
              </w:rPr>
              <w:t>Ingestie: Clătiţi gura. Nu provocaţi voma. Imediat un doctor.</w:t>
            </w:r>
          </w:p>
          <w:p w:rsidR="005111B4" w:rsidRPr="005111B4" w:rsidRDefault="005111B4" w:rsidP="00460E2B">
            <w:pPr>
              <w:pStyle w:val="NoSpacing"/>
              <w:rPr>
                <w:lang w:val="ro-RO"/>
              </w:rPr>
            </w:pPr>
            <w:r w:rsidRPr="005111B4">
              <w:rPr>
                <w:u w:val="single"/>
                <w:lang w:val="ro-RO"/>
              </w:rPr>
              <w:t>Contactul cu pielea</w:t>
            </w:r>
            <w:r w:rsidRPr="005111B4">
              <w:rPr>
                <w:lang w:val="ro-RO"/>
              </w:rPr>
              <w:t>:Contactul prelungit poate provoca uscarea pielii.</w:t>
            </w:r>
          </w:p>
          <w:p w:rsidR="005111B4" w:rsidRPr="005111B4" w:rsidRDefault="005111B4" w:rsidP="00460E2B">
            <w:pPr>
              <w:pStyle w:val="NoSpacing"/>
              <w:rPr>
                <w:lang w:val="ro-RO"/>
              </w:rPr>
            </w:pPr>
            <w:r w:rsidRPr="005111B4">
              <w:rPr>
                <w:u w:val="single"/>
                <w:lang w:val="ro-RO"/>
              </w:rPr>
              <w:t>Contactul cu ochii</w:t>
            </w:r>
            <w:r w:rsidRPr="005111B4">
              <w:rPr>
                <w:lang w:val="ro-RO"/>
              </w:rPr>
              <w:t>: Nici un simptom specific cunoscut. Poate fi uşor iritant pentru o</w:t>
            </w:r>
          </w:p>
          <w:p w:rsidR="005111B4" w:rsidRPr="005111B4" w:rsidRDefault="005111B4" w:rsidP="00460E2B">
            <w:pPr>
              <w:pStyle w:val="NoSpacing"/>
            </w:pPr>
            <w:r w:rsidRPr="005111B4">
              <w:t>Indicaţii privind orice fel de asistenţă medicală imediată şi tratamentele speciale necesare:</w:t>
            </w:r>
          </w:p>
          <w:p w:rsidR="005A0562" w:rsidRPr="005111B4" w:rsidRDefault="005111B4" w:rsidP="00460E2B">
            <w:pPr>
              <w:pStyle w:val="NoSpacing"/>
              <w:rPr>
                <w:bCs/>
                <w:lang w:val="ro-RO" w:bidi="ro-RO"/>
              </w:rPr>
            </w:pPr>
            <w:r w:rsidRPr="005111B4">
              <w:t>Observa</w:t>
            </w:r>
            <w:r w:rsidRPr="005111B4">
              <w:rPr>
                <w:rFonts w:ascii="Cambria Math" w:hAnsi="Cambria Math" w:cs="Cambria Math"/>
              </w:rPr>
              <w:t>ț</w:t>
            </w:r>
            <w:r w:rsidRPr="005111B4">
              <w:t>ii  pentru medic; trata</w:t>
            </w:r>
            <w:r w:rsidRPr="005111B4">
              <w:rPr>
                <w:rFonts w:ascii="Cambria Math" w:hAnsi="Cambria Math" w:cs="Cambria Math"/>
              </w:rPr>
              <w:t>ț</w:t>
            </w:r>
            <w:r w:rsidRPr="005111B4">
              <w:t>i symptomatic</w:t>
            </w:r>
          </w:p>
        </w:tc>
      </w:tr>
    </w:tbl>
    <w:p w:rsidR="006B2BD9" w:rsidRDefault="006B2BD9" w:rsidP="00460E2B">
      <w:pPr>
        <w:pStyle w:val="NoSpacing"/>
        <w:rPr>
          <w:b/>
          <w:lang w:val="ro-RO"/>
        </w:rPr>
      </w:pPr>
    </w:p>
    <w:p w:rsidR="00B66405" w:rsidRPr="0003534F" w:rsidRDefault="00B66405" w:rsidP="00460E2B">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763060">
        <w:tc>
          <w:tcPr>
            <w:tcW w:w="9923" w:type="dxa"/>
          </w:tcPr>
          <w:p w:rsidR="00F315CD" w:rsidRPr="00F315CD" w:rsidRDefault="00F315CD" w:rsidP="00460E2B">
            <w:pPr>
              <w:pStyle w:val="NoSpacing"/>
              <w:rPr>
                <w:u w:val="single"/>
                <w:lang w:val="ro-RO"/>
              </w:rPr>
            </w:pPr>
            <w:r w:rsidRPr="00F315CD">
              <w:rPr>
                <w:u w:val="single"/>
                <w:lang w:val="ro-RO"/>
              </w:rPr>
              <w:t>Restric</w:t>
            </w:r>
            <w:r w:rsidRPr="00F315CD">
              <w:rPr>
                <w:rFonts w:ascii="Cambria Math" w:hAnsi="Cambria Math" w:cs="Cambria Math"/>
                <w:u w:val="single"/>
                <w:lang w:val="ro-RO"/>
              </w:rPr>
              <w:t>ț</w:t>
            </w:r>
            <w:r w:rsidRPr="00F315CD">
              <w:rPr>
                <w:u w:val="single"/>
                <w:lang w:val="ro-RO"/>
              </w:rPr>
              <w:t>ii pentru utilizarea produsului biocid</w:t>
            </w:r>
          </w:p>
          <w:p w:rsidR="00F315CD" w:rsidRPr="00F315CD" w:rsidRDefault="00F315CD" w:rsidP="00460E2B">
            <w:pPr>
              <w:pStyle w:val="NoSpacing"/>
              <w:rPr>
                <w:lang w:val="ro-RO"/>
              </w:rPr>
            </w:pPr>
            <w:r w:rsidRPr="00F315CD">
              <w:rPr>
                <w:lang w:val="ro-RO"/>
              </w:rPr>
              <w:t xml:space="preserve">Se va evita prin orice mijloace pătrunderea în sistemul de canalizare </w:t>
            </w:r>
            <w:r w:rsidRPr="00F315CD">
              <w:rPr>
                <w:rFonts w:ascii="Cambria Math" w:hAnsi="Cambria Math" w:cs="Cambria Math"/>
                <w:lang w:val="ro-RO"/>
              </w:rPr>
              <w:t>ș</w:t>
            </w:r>
            <w:r w:rsidRPr="00F315CD">
              <w:rPr>
                <w:lang w:val="ro-RO"/>
              </w:rPr>
              <w:t>i în ape de suprafa</w:t>
            </w:r>
            <w:r w:rsidRPr="00F315CD">
              <w:rPr>
                <w:rFonts w:ascii="Cambria Math" w:hAnsi="Cambria Math" w:cs="Cambria Math"/>
                <w:lang w:val="ro-RO"/>
              </w:rPr>
              <w:t>ț</w:t>
            </w:r>
            <w:r w:rsidR="00D91FD0">
              <w:rPr>
                <w:lang w:val="ro-RO"/>
              </w:rPr>
              <w:t>ă.N</w:t>
            </w:r>
            <w:r w:rsidRPr="00F315CD">
              <w:rPr>
                <w:lang w:val="ro-RO"/>
              </w:rPr>
              <w:t>u se pun suporturile de momeala in apropierea sistemelor de drenare a apei acolo unde momeala ar putea intra in contact cu apa.</w:t>
            </w:r>
          </w:p>
          <w:p w:rsidR="00F315CD" w:rsidRPr="00F315CD" w:rsidRDefault="00F315CD" w:rsidP="00460E2B">
            <w:pPr>
              <w:pStyle w:val="NoSpacing"/>
              <w:rPr>
                <w:lang w:val="ro-RO"/>
              </w:rPr>
            </w:pPr>
            <w:r w:rsidRPr="00F315CD">
              <w:rPr>
                <w:u w:val="single"/>
                <w:lang w:val="ro-RO"/>
              </w:rPr>
              <w:t>Măsuri în caz de dispersie accidentală</w:t>
            </w:r>
            <w:r w:rsidRPr="00F315CD">
              <w:rPr>
                <w:lang w:val="ro-RO"/>
              </w:rPr>
              <w:t>.</w:t>
            </w:r>
          </w:p>
          <w:p w:rsidR="00F315CD" w:rsidRPr="00F315CD" w:rsidRDefault="00F315CD" w:rsidP="00460E2B">
            <w:pPr>
              <w:pStyle w:val="NoSpacing"/>
              <w:rPr>
                <w:lang w:val="ro-RO"/>
              </w:rPr>
            </w:pPr>
            <w:r w:rsidRPr="00F315CD">
              <w:rPr>
                <w:lang w:val="ro-RO"/>
              </w:rPr>
              <w:t>În cazul deversarilor in apa, nu lasati sa patrunda in apele de suprafata.</w:t>
            </w:r>
          </w:p>
          <w:p w:rsidR="00F315CD" w:rsidRPr="00F315CD" w:rsidRDefault="00F315CD" w:rsidP="00460E2B">
            <w:pPr>
              <w:pStyle w:val="NoSpacing"/>
              <w:rPr>
                <w:u w:val="single"/>
                <w:lang w:val="ro-RO"/>
              </w:rPr>
            </w:pPr>
            <w:r w:rsidRPr="00F315CD">
              <w:rPr>
                <w:u w:val="single"/>
                <w:lang w:val="ro-RO"/>
              </w:rPr>
              <w:t>Metode de decontaminare</w:t>
            </w:r>
          </w:p>
          <w:p w:rsidR="00F315CD" w:rsidRPr="00F315CD" w:rsidRDefault="00F315CD" w:rsidP="00460E2B">
            <w:pPr>
              <w:pStyle w:val="NoSpacing"/>
              <w:rPr>
                <w:lang w:val="ro-RO"/>
              </w:rPr>
            </w:pPr>
            <w:r w:rsidRPr="00F315CD">
              <w:rPr>
                <w:lang w:val="ro-RO"/>
              </w:rPr>
              <w:t>Statiile si punctele de momeala sunt controlate la un interval de 2-3zile( in cazul soarecilor ), respectiv 5-7 zile (in cazul sobolanilor ), iar momeala consumata este inlocuita.In timpul amplasarii momelii folositi manusi de protectie.</w:t>
            </w:r>
          </w:p>
          <w:p w:rsidR="00F315CD" w:rsidRPr="00F315CD" w:rsidRDefault="00F315CD" w:rsidP="00460E2B">
            <w:pPr>
              <w:pStyle w:val="NoSpacing"/>
              <w:rPr>
                <w:lang w:val="ro-RO"/>
              </w:rPr>
            </w:pPr>
            <w:r w:rsidRPr="00F315CD">
              <w:rPr>
                <w:lang w:val="ro-RO"/>
              </w:rPr>
              <w:t xml:space="preserve">În cazul în care rodenticidul poate ajunge pe sol trebuie să se ia măsuri imediate pentru colectarea lui </w:t>
            </w:r>
            <w:r w:rsidRPr="00F315CD">
              <w:rPr>
                <w:rFonts w:ascii="Cambria Math" w:hAnsi="Cambria Math" w:cs="Cambria Math"/>
                <w:lang w:val="ro-RO"/>
              </w:rPr>
              <w:t>ș</w:t>
            </w:r>
            <w:r w:rsidRPr="00F315CD">
              <w:rPr>
                <w:lang w:val="ro-RO"/>
              </w:rPr>
              <w:t>i cură</w:t>
            </w:r>
            <w:r w:rsidRPr="00F315CD">
              <w:rPr>
                <w:rFonts w:ascii="Cambria Math" w:hAnsi="Cambria Math" w:cs="Cambria Math"/>
                <w:lang w:val="ro-RO"/>
              </w:rPr>
              <w:t>ț</w:t>
            </w:r>
            <w:r w:rsidRPr="00F315CD">
              <w:rPr>
                <w:lang w:val="ro-RO"/>
              </w:rPr>
              <w:t xml:space="preserve">area zonei. </w:t>
            </w:r>
          </w:p>
          <w:p w:rsidR="00B66405" w:rsidRPr="003C57BD" w:rsidRDefault="00F315CD" w:rsidP="00460E2B">
            <w:pPr>
              <w:pStyle w:val="NoSpacing"/>
              <w:rPr>
                <w:lang w:val="ro-RO"/>
              </w:rPr>
            </w:pPr>
            <w:r w:rsidRPr="00F315CD">
              <w:rPr>
                <w:lang w:val="ro-RO"/>
              </w:rPr>
              <w:t>In utilizarea profesionistă, recipientele, chiar daca sunt complet goale, trebuie curătate inainte de eliminare.</w:t>
            </w:r>
          </w:p>
        </w:tc>
      </w:tr>
    </w:tbl>
    <w:p w:rsidR="006B2BD9" w:rsidRDefault="006B2BD9" w:rsidP="00460E2B">
      <w:pPr>
        <w:pStyle w:val="NoSpacing"/>
        <w:rPr>
          <w:b/>
          <w:lang w:val="fr-FR"/>
        </w:rPr>
      </w:pPr>
    </w:p>
    <w:p w:rsidR="00B66405" w:rsidRPr="0003534F" w:rsidRDefault="00B66405" w:rsidP="00460E2B">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763060">
        <w:tc>
          <w:tcPr>
            <w:tcW w:w="9923" w:type="dxa"/>
            <w:shd w:val="clear" w:color="auto" w:fill="auto"/>
          </w:tcPr>
          <w:p w:rsidR="005111B4" w:rsidRPr="005111B4" w:rsidRDefault="005111B4" w:rsidP="00460E2B">
            <w:pPr>
              <w:pStyle w:val="NoSpacing"/>
              <w:rPr>
                <w:lang w:val="pt-PT"/>
              </w:rPr>
            </w:pPr>
            <w:r w:rsidRPr="005111B4">
              <w:rPr>
                <w:lang w:val="pt-PT"/>
              </w:rPr>
              <w:t>Atunci când sunt folosite în canalizări: trebuie să se introducă momeli pentru a minimiza expunerea la speciile nevizate.</w:t>
            </w:r>
          </w:p>
          <w:p w:rsidR="005111B4" w:rsidRPr="005111B4" w:rsidRDefault="005111B4" w:rsidP="00460E2B">
            <w:pPr>
              <w:pStyle w:val="NoSpacing"/>
              <w:rPr>
                <w:lang w:val="pt-PT"/>
              </w:rPr>
            </w:pPr>
            <w:r w:rsidRPr="005111B4">
              <w:rPr>
                <w:lang w:val="pt-PT"/>
              </w:rPr>
              <w:t xml:space="preserve">Se va  acoperi sau bloca intrările vâltorilor  pentru a reduce riscul respingerii </w:t>
            </w:r>
            <w:r w:rsidRPr="005111B4">
              <w:rPr>
                <w:rFonts w:ascii="Cambria Math" w:hAnsi="Cambria Math" w:cs="Cambria Math"/>
                <w:lang w:val="pt-PT"/>
              </w:rPr>
              <w:t>ș</w:t>
            </w:r>
            <w:r w:rsidRPr="005111B4">
              <w:rPr>
                <w:lang w:val="pt-PT"/>
              </w:rPr>
              <w:t>i vărsării momelii.</w:t>
            </w:r>
          </w:p>
          <w:p w:rsidR="005111B4" w:rsidRPr="005111B4" w:rsidRDefault="005111B4" w:rsidP="00460E2B">
            <w:pPr>
              <w:pStyle w:val="NoSpacing"/>
              <w:rPr>
                <w:lang w:val="pt-PT"/>
              </w:rPr>
            </w:pPr>
            <w:r w:rsidRPr="005111B4">
              <w:rPr>
                <w:lang w:val="pt-PT"/>
              </w:rPr>
              <w:t>Plasa</w:t>
            </w:r>
            <w:r w:rsidRPr="005111B4">
              <w:rPr>
                <w:rFonts w:ascii="Cambria Math" w:hAnsi="Cambria Math" w:cs="Cambria Math"/>
                <w:lang w:val="pt-PT"/>
              </w:rPr>
              <w:t>ț</w:t>
            </w:r>
            <w:r w:rsidRPr="005111B4">
              <w:rPr>
                <w:lang w:val="pt-PT"/>
              </w:rPr>
              <w:t>i punctele de momeală în zone care nu sunt supuse inunda</w:t>
            </w:r>
            <w:r w:rsidRPr="005111B4">
              <w:rPr>
                <w:rFonts w:ascii="Cambria Math" w:hAnsi="Cambria Math" w:cs="Cambria Math"/>
                <w:lang w:val="pt-PT"/>
              </w:rPr>
              <w:t>ț</w:t>
            </w:r>
            <w:r w:rsidRPr="005111B4">
              <w:rPr>
                <w:lang w:val="pt-PT"/>
              </w:rPr>
              <w:t>iilor.</w:t>
            </w:r>
          </w:p>
          <w:p w:rsidR="005111B4" w:rsidRPr="005111B4" w:rsidRDefault="005111B4" w:rsidP="00460E2B">
            <w:pPr>
              <w:pStyle w:val="NoSpacing"/>
              <w:rPr>
                <w:lang w:val="pt-PT"/>
              </w:rPr>
            </w:pPr>
            <w:r w:rsidRPr="005111B4">
              <w:rPr>
                <w:lang w:val="pt-PT"/>
              </w:rPr>
              <w:t>Înlocui</w:t>
            </w:r>
            <w:r w:rsidRPr="005111B4">
              <w:rPr>
                <w:rFonts w:ascii="Cambria Math" w:hAnsi="Cambria Math" w:cs="Cambria Math"/>
                <w:lang w:val="pt-PT"/>
              </w:rPr>
              <w:t>ț</w:t>
            </w:r>
            <w:r w:rsidRPr="005111B4">
              <w:rPr>
                <w:lang w:val="pt-PT"/>
              </w:rPr>
              <w:t>i orice momeală în punctele de momeală în care momeala a fost avariată de apă sau contaminată de murdărie.</w:t>
            </w:r>
          </w:p>
          <w:p w:rsidR="005111B4" w:rsidRPr="005111B4" w:rsidRDefault="005111B4" w:rsidP="00460E2B">
            <w:pPr>
              <w:pStyle w:val="NoSpacing"/>
              <w:rPr>
                <w:lang w:val="pt-PT"/>
              </w:rPr>
            </w:pPr>
            <w:r w:rsidRPr="005111B4">
              <w:rPr>
                <w:lang w:val="pt-PT"/>
              </w:rPr>
              <w:t>Pentru a reduce riscul otrăvirilor secundare, se vor elimina rozătoarele moarte în timpul tratamentului la intervale frecvente, în conformitate cu recomandările oferite de codul de bune practici.</w:t>
            </w:r>
          </w:p>
          <w:p w:rsidR="005111B4" w:rsidRPr="005111B4" w:rsidRDefault="005111B4" w:rsidP="00460E2B">
            <w:pPr>
              <w:pStyle w:val="NoSpacing"/>
              <w:rPr>
                <w:lang w:val="pt-PT"/>
              </w:rPr>
            </w:pPr>
            <w:r w:rsidRPr="005111B4">
              <w:rPr>
                <w:lang w:val="pt-PT"/>
              </w:rPr>
              <w:t xml:space="preserve">Staţia cu momeală trebuie să fie fixată în mod corespunzător </w:t>
            </w:r>
            <w:r w:rsidRPr="005111B4">
              <w:rPr>
                <w:rFonts w:ascii="Cambria Math" w:hAnsi="Cambria Math" w:cs="Cambria Math"/>
                <w:lang w:val="pt-PT"/>
              </w:rPr>
              <w:t>ș</w:t>
            </w:r>
            <w:r w:rsidRPr="005111B4">
              <w:rPr>
                <w:lang w:val="pt-PT"/>
              </w:rPr>
              <w:t xml:space="preserve">i să permită doar accesul animalului vizat. Se va evita în acest fel dispersarea nedorită a momelii în mediu precum şi accesul păsărilor, a animalelor domestice, a animalelor de fermă </w:t>
            </w:r>
            <w:r w:rsidRPr="005111B4">
              <w:rPr>
                <w:rFonts w:ascii="Cambria Math" w:hAnsi="Cambria Math" w:cs="Cambria Math"/>
                <w:lang w:val="pt-PT"/>
              </w:rPr>
              <w:t>ș</w:t>
            </w:r>
            <w:r w:rsidRPr="005111B4">
              <w:rPr>
                <w:lang w:val="pt-PT"/>
              </w:rPr>
              <w:t xml:space="preserve">i a altor animale ( pisici, câini)cărora nu le este </w:t>
            </w:r>
            <w:r w:rsidRPr="005111B4">
              <w:rPr>
                <w:lang w:val="pt-PT"/>
              </w:rPr>
              <w:lastRenderedPageBreak/>
              <w:t>destinat produsul.</w:t>
            </w:r>
          </w:p>
          <w:p w:rsidR="005111B4" w:rsidRPr="005111B4" w:rsidRDefault="005111B4" w:rsidP="00460E2B">
            <w:pPr>
              <w:pStyle w:val="NoSpacing"/>
              <w:rPr>
                <w:lang w:val="pt-PT"/>
              </w:rPr>
            </w:pPr>
            <w:r w:rsidRPr="005111B4">
              <w:rPr>
                <w:lang w:val="pt-PT"/>
              </w:rPr>
              <w:t>Se vor controla sta</w:t>
            </w:r>
            <w:r w:rsidRPr="005111B4">
              <w:rPr>
                <w:rFonts w:ascii="Cambria Math" w:hAnsi="Cambria Math" w:cs="Cambria Math"/>
                <w:lang w:val="pt-PT"/>
              </w:rPr>
              <w:t>ț</w:t>
            </w:r>
            <w:r w:rsidRPr="005111B4">
              <w:rPr>
                <w:lang w:val="pt-PT"/>
              </w:rPr>
              <w:t xml:space="preserve">iile de momeală săptămânal </w:t>
            </w:r>
            <w:r w:rsidRPr="005111B4">
              <w:rPr>
                <w:rFonts w:ascii="Cambria Math" w:hAnsi="Cambria Math" w:cs="Cambria Math"/>
                <w:lang w:val="pt-PT"/>
              </w:rPr>
              <w:t>ș</w:t>
            </w:r>
            <w:r w:rsidRPr="005111B4">
              <w:rPr>
                <w:lang w:val="pt-PT"/>
              </w:rPr>
              <w:t>i se vor înlocui momelile consumate în caz de nevoie. Se vor folosi mănu</w:t>
            </w:r>
            <w:r w:rsidRPr="005111B4">
              <w:rPr>
                <w:rFonts w:ascii="Cambria Math" w:hAnsi="Cambria Math" w:cs="Cambria Math"/>
                <w:lang w:val="pt-PT"/>
              </w:rPr>
              <w:t>ș</w:t>
            </w:r>
            <w:r w:rsidRPr="005111B4">
              <w:rPr>
                <w:lang w:val="pt-PT"/>
              </w:rPr>
              <w:t>i adecvate în timpul manipulării animalelor moarte. La încheierea tratamentului, se vor elimina recipientele care con</w:t>
            </w:r>
            <w:r w:rsidRPr="005111B4">
              <w:rPr>
                <w:rFonts w:ascii="Cambria Math" w:hAnsi="Cambria Math" w:cs="Cambria Math"/>
                <w:lang w:val="pt-PT"/>
              </w:rPr>
              <w:t>ț</w:t>
            </w:r>
            <w:r w:rsidRPr="005111B4">
              <w:rPr>
                <w:lang w:val="pt-PT"/>
              </w:rPr>
              <w:t>in momeli neconsumate conform reglementărilor în vigoare.</w:t>
            </w:r>
          </w:p>
          <w:p w:rsidR="005111B4" w:rsidRPr="005111B4" w:rsidRDefault="005111B4" w:rsidP="00460E2B">
            <w:pPr>
              <w:pStyle w:val="NoSpacing"/>
              <w:rPr>
                <w:lang w:val="pt-PT"/>
              </w:rPr>
            </w:pPr>
            <w:r w:rsidRPr="005111B4">
              <w:rPr>
                <w:lang w:val="pt-PT"/>
              </w:rPr>
              <w:t>Recipientele (statiile de intoxicare) cu momeala, trebuie să fie poziţionate în siguranţă (securizat) în vederea minimalizării riscurilor de deschidere şi ingerare accidentală de către animale pentru care momeala nu a fost destinată</w:t>
            </w:r>
          </w:p>
          <w:p w:rsidR="005111B4" w:rsidRPr="005111B4" w:rsidRDefault="005111B4" w:rsidP="00460E2B">
            <w:pPr>
              <w:pStyle w:val="NoSpacing"/>
              <w:rPr>
                <w:lang w:val="pt-PT"/>
              </w:rPr>
            </w:pPr>
            <w:r w:rsidRPr="005111B4">
              <w:rPr>
                <w:lang w:val="pt-PT"/>
              </w:rPr>
              <w:t>Cutiile cu  momeală trebuie să fie etichetate cu următoarele informa</w:t>
            </w:r>
            <w:r w:rsidRPr="005111B4">
              <w:rPr>
                <w:rFonts w:ascii="Cambria Math" w:hAnsi="Cambria Math" w:cs="Cambria Math"/>
                <w:lang w:val="pt-PT"/>
              </w:rPr>
              <w:t>ț</w:t>
            </w:r>
            <w:r w:rsidRPr="005111B4">
              <w:rPr>
                <w:lang w:val="pt-PT"/>
              </w:rPr>
              <w:t>ii: „nu muta</w:t>
            </w:r>
            <w:r w:rsidRPr="005111B4">
              <w:rPr>
                <w:rFonts w:ascii="Cambria Math" w:hAnsi="Cambria Math" w:cs="Cambria Math"/>
                <w:lang w:val="pt-PT"/>
              </w:rPr>
              <w:t>ț</w:t>
            </w:r>
            <w:r w:rsidRPr="005111B4">
              <w:rPr>
                <w:lang w:val="pt-PT"/>
              </w:rPr>
              <w:t>i sau deschide</w:t>
            </w:r>
            <w:r w:rsidRPr="005111B4">
              <w:rPr>
                <w:rFonts w:ascii="Cambria Math" w:hAnsi="Cambria Math" w:cs="Cambria Math"/>
                <w:lang w:val="pt-PT"/>
              </w:rPr>
              <w:t>ț</w:t>
            </w:r>
            <w:r w:rsidRPr="005111B4">
              <w:rPr>
                <w:lang w:val="pt-PT"/>
              </w:rPr>
              <w:t>i”; „con</w:t>
            </w:r>
            <w:r w:rsidRPr="005111B4">
              <w:rPr>
                <w:rFonts w:ascii="Cambria Math" w:hAnsi="Cambria Math" w:cs="Cambria Math"/>
                <w:lang w:val="pt-PT"/>
              </w:rPr>
              <w:t>ț</w:t>
            </w:r>
            <w:r w:rsidRPr="005111B4">
              <w:rPr>
                <w:lang w:val="pt-PT"/>
              </w:rPr>
              <w:t>ine un rodenticid”;</w:t>
            </w:r>
          </w:p>
          <w:p w:rsidR="005111B4" w:rsidRPr="005111B4" w:rsidRDefault="005111B4" w:rsidP="00460E2B">
            <w:pPr>
              <w:pStyle w:val="NoSpacing"/>
              <w:rPr>
                <w:lang w:val="pt-PT"/>
              </w:rPr>
            </w:pPr>
            <w:r w:rsidRPr="005111B4">
              <w:rPr>
                <w:lang w:val="pt-PT"/>
              </w:rPr>
              <w:t>Pentru a reduce riscul otrăvirii secundare prin ingestia rozătoarele moarte în timpul tratamentului, acestea vor fi colectate şi îndepărtate cel pu</w:t>
            </w:r>
            <w:r w:rsidRPr="005111B4">
              <w:rPr>
                <w:rFonts w:ascii="Cambria Math" w:hAnsi="Cambria Math" w:cs="Cambria Math"/>
                <w:lang w:val="pt-PT"/>
              </w:rPr>
              <w:t>ț</w:t>
            </w:r>
            <w:r w:rsidRPr="005111B4">
              <w:rPr>
                <w:lang w:val="pt-PT"/>
              </w:rPr>
              <w:t>in de fiecare dată când se verifică suporturile de momeală.</w:t>
            </w:r>
          </w:p>
          <w:p w:rsidR="005111B4" w:rsidRPr="005111B4" w:rsidRDefault="005111B4" w:rsidP="00460E2B">
            <w:pPr>
              <w:pStyle w:val="NoSpacing"/>
              <w:rPr>
                <w:lang w:val="pt-PT"/>
              </w:rPr>
            </w:pPr>
            <w:r w:rsidRPr="005111B4">
              <w:rPr>
                <w:lang w:val="pt-PT"/>
              </w:rPr>
              <w:t xml:space="preserve">Baiturile trebuie aplicate într-un mod astfel încât să nu intre în contact cu apa </w:t>
            </w:r>
            <w:r w:rsidRPr="005111B4">
              <w:rPr>
                <w:rFonts w:ascii="Cambria Math" w:hAnsi="Cambria Math" w:cs="Cambria Math"/>
                <w:lang w:val="pt-PT"/>
              </w:rPr>
              <w:t>ș</w:t>
            </w:r>
            <w:r w:rsidRPr="005111B4">
              <w:rPr>
                <w:lang w:val="pt-PT"/>
              </w:rPr>
              <w:t>i să nu fie spălate.</w:t>
            </w:r>
          </w:p>
          <w:p w:rsidR="005111B4" w:rsidRPr="005111B4" w:rsidRDefault="005111B4" w:rsidP="00460E2B">
            <w:pPr>
              <w:pStyle w:val="NoSpacing"/>
              <w:rPr>
                <w:lang w:val="pt-PT"/>
              </w:rPr>
            </w:pPr>
            <w:r w:rsidRPr="005111B4">
              <w:rPr>
                <w:lang w:val="pt-PT"/>
              </w:rPr>
              <w:t>Îndepărta</w:t>
            </w:r>
            <w:r w:rsidRPr="005111B4">
              <w:rPr>
                <w:rFonts w:ascii="Cambria Math" w:hAnsi="Cambria Math" w:cs="Cambria Math"/>
                <w:lang w:val="pt-PT"/>
              </w:rPr>
              <w:t>ț</w:t>
            </w:r>
            <w:r w:rsidRPr="005111B4">
              <w:rPr>
                <w:lang w:val="pt-PT"/>
              </w:rPr>
              <w:t>i alimentele u</w:t>
            </w:r>
            <w:r w:rsidRPr="005111B4">
              <w:rPr>
                <w:rFonts w:ascii="Cambria Math" w:hAnsi="Cambria Math" w:cs="Cambria Math"/>
                <w:lang w:val="pt-PT"/>
              </w:rPr>
              <w:t>ș</w:t>
            </w:r>
            <w:r w:rsidRPr="005111B4">
              <w:rPr>
                <w:lang w:val="pt-PT"/>
              </w:rPr>
              <w:t>or accesibile pentru rozătoare (de exemplu, boabe vărsate sau de</w:t>
            </w:r>
            <w:r w:rsidRPr="005111B4">
              <w:rPr>
                <w:rFonts w:ascii="Cambria Math" w:hAnsi="Cambria Math" w:cs="Cambria Math"/>
                <w:lang w:val="pt-PT"/>
              </w:rPr>
              <w:t>ș</w:t>
            </w:r>
            <w:r w:rsidRPr="005111B4">
              <w:rPr>
                <w:lang w:val="pt-PT"/>
              </w:rPr>
              <w:t>euri alimentare). În afară de aceasta, nu cură</w:t>
            </w:r>
            <w:r w:rsidRPr="005111B4">
              <w:rPr>
                <w:rFonts w:ascii="Cambria Math" w:hAnsi="Cambria Math" w:cs="Cambria Math"/>
                <w:lang w:val="pt-PT"/>
              </w:rPr>
              <w:t>ț</w:t>
            </w:r>
            <w:r w:rsidRPr="005111B4">
              <w:rPr>
                <w:lang w:val="pt-PT"/>
              </w:rPr>
              <w:t>a</w:t>
            </w:r>
            <w:r w:rsidRPr="005111B4">
              <w:rPr>
                <w:rFonts w:ascii="Cambria Math" w:hAnsi="Cambria Math" w:cs="Cambria Math"/>
                <w:lang w:val="pt-PT"/>
              </w:rPr>
              <w:t>ț</w:t>
            </w:r>
            <w:r w:rsidRPr="005111B4">
              <w:rPr>
                <w:lang w:val="pt-PT"/>
              </w:rPr>
              <w:t>i zona infestată chiar înainte de tratament, deoarece aceasta tulbura numai popula</w:t>
            </w:r>
            <w:r w:rsidRPr="005111B4">
              <w:rPr>
                <w:rFonts w:ascii="Cambria Math" w:hAnsi="Cambria Math" w:cs="Cambria Math"/>
                <w:lang w:val="pt-PT"/>
              </w:rPr>
              <w:t>ț</w:t>
            </w:r>
            <w:r w:rsidRPr="005111B4">
              <w:rPr>
                <w:lang w:val="pt-PT"/>
              </w:rPr>
              <w:t xml:space="preserve">ia rozătoarelor </w:t>
            </w:r>
            <w:r w:rsidRPr="005111B4">
              <w:rPr>
                <w:rFonts w:ascii="Cambria Math" w:hAnsi="Cambria Math" w:cs="Cambria Math"/>
                <w:lang w:val="pt-PT"/>
              </w:rPr>
              <w:t>ș</w:t>
            </w:r>
            <w:r w:rsidRPr="005111B4">
              <w:rPr>
                <w:lang w:val="pt-PT"/>
              </w:rPr>
              <w:t>i face ca acceptarea momeală să fie mai dificil de realizat.</w:t>
            </w:r>
          </w:p>
          <w:p w:rsidR="005111B4" w:rsidRPr="005111B4" w:rsidRDefault="005111B4" w:rsidP="00460E2B">
            <w:pPr>
              <w:pStyle w:val="NoSpacing"/>
              <w:rPr>
                <w:lang w:val="pt-PT"/>
              </w:rPr>
            </w:pPr>
            <w:r w:rsidRPr="005111B4">
              <w:rPr>
                <w:lang w:val="pt-PT"/>
              </w:rPr>
              <w:t>Nu deschide</w:t>
            </w:r>
            <w:r w:rsidRPr="005111B4">
              <w:rPr>
                <w:rFonts w:ascii="Cambria Math" w:hAnsi="Cambria Math" w:cs="Cambria Math"/>
                <w:lang w:val="pt-PT"/>
              </w:rPr>
              <w:t>ț</w:t>
            </w:r>
            <w:r w:rsidRPr="005111B4">
              <w:rPr>
                <w:lang w:val="pt-PT"/>
              </w:rPr>
              <w:t>i plicurile care con</w:t>
            </w:r>
            <w:r w:rsidRPr="005111B4">
              <w:rPr>
                <w:rFonts w:ascii="Cambria Math" w:hAnsi="Cambria Math" w:cs="Cambria Math"/>
                <w:lang w:val="pt-PT"/>
              </w:rPr>
              <w:t>ț</w:t>
            </w:r>
            <w:r w:rsidRPr="005111B4">
              <w:rPr>
                <w:lang w:val="pt-PT"/>
              </w:rPr>
              <w:t>in momeala (numai pentru pachetele de plicuri, nu momeală liberă).</w:t>
            </w:r>
          </w:p>
          <w:p w:rsidR="005111B4" w:rsidRPr="005111B4" w:rsidRDefault="005111B4" w:rsidP="00460E2B">
            <w:pPr>
              <w:pStyle w:val="NoSpacing"/>
              <w:rPr>
                <w:lang w:val="pt-PT"/>
              </w:rPr>
            </w:pPr>
            <w:r w:rsidRPr="005111B4">
              <w:rPr>
                <w:lang w:val="pt-PT"/>
              </w:rPr>
              <w:t>Pune</w:t>
            </w:r>
            <w:r w:rsidRPr="005111B4">
              <w:rPr>
                <w:rFonts w:ascii="Cambria Math" w:hAnsi="Cambria Math" w:cs="Cambria Math"/>
                <w:lang w:val="pt-PT"/>
              </w:rPr>
              <w:t>ț</w:t>
            </w:r>
            <w:r w:rsidRPr="005111B4">
              <w:rPr>
                <w:lang w:val="pt-PT"/>
              </w:rPr>
              <w:t>i sta</w:t>
            </w:r>
            <w:r w:rsidRPr="005111B4">
              <w:rPr>
                <w:rFonts w:ascii="Cambria Math" w:hAnsi="Cambria Math" w:cs="Cambria Math"/>
                <w:lang w:val="pt-PT"/>
              </w:rPr>
              <w:t>ț</w:t>
            </w:r>
            <w:r w:rsidRPr="005111B4">
              <w:rPr>
                <w:lang w:val="pt-PT"/>
              </w:rPr>
              <w:t xml:space="preserve">iile de momeală departe de alimente, băuturi </w:t>
            </w:r>
            <w:r w:rsidRPr="005111B4">
              <w:rPr>
                <w:rFonts w:ascii="Cambria Math" w:hAnsi="Cambria Math" w:cs="Cambria Math"/>
                <w:lang w:val="pt-PT"/>
              </w:rPr>
              <w:t>ș</w:t>
            </w:r>
            <w:r w:rsidRPr="005111B4">
              <w:rPr>
                <w:lang w:val="pt-PT"/>
              </w:rPr>
              <w:t xml:space="preserve">i hrana pentru animale, precum </w:t>
            </w:r>
            <w:r w:rsidRPr="005111B4">
              <w:rPr>
                <w:rFonts w:ascii="Cambria Math" w:hAnsi="Cambria Math" w:cs="Cambria Math"/>
                <w:lang w:val="pt-PT"/>
              </w:rPr>
              <w:t>ș</w:t>
            </w:r>
            <w:r w:rsidRPr="005111B4">
              <w:rPr>
                <w:lang w:val="pt-PT"/>
              </w:rPr>
              <w:t>i de la ustensile sau suprafe</w:t>
            </w:r>
            <w:r w:rsidRPr="005111B4">
              <w:rPr>
                <w:rFonts w:ascii="Cambria Math" w:hAnsi="Cambria Math" w:cs="Cambria Math"/>
                <w:lang w:val="pt-PT"/>
              </w:rPr>
              <w:t>ț</w:t>
            </w:r>
            <w:r w:rsidRPr="005111B4">
              <w:rPr>
                <w:lang w:val="pt-PT"/>
              </w:rPr>
              <w:t>e care au contact cu acestea.</w:t>
            </w:r>
          </w:p>
          <w:p w:rsidR="005111B4" w:rsidRPr="005111B4" w:rsidRDefault="005111B4" w:rsidP="00460E2B">
            <w:pPr>
              <w:pStyle w:val="NoSpacing"/>
              <w:rPr>
                <w:lang w:val="pt-PT"/>
              </w:rPr>
            </w:pPr>
            <w:r w:rsidRPr="005111B4">
              <w:rPr>
                <w:lang w:val="pt-PT"/>
              </w:rPr>
              <w:t>Îndepărta</w:t>
            </w:r>
            <w:r w:rsidRPr="005111B4">
              <w:rPr>
                <w:rFonts w:ascii="Cambria Math" w:hAnsi="Cambria Math" w:cs="Cambria Math"/>
                <w:lang w:val="pt-PT"/>
              </w:rPr>
              <w:t>ț</w:t>
            </w:r>
            <w:r w:rsidRPr="005111B4">
              <w:rPr>
                <w:lang w:val="pt-PT"/>
              </w:rPr>
              <w:t>i momeala rămasă sau sta</w:t>
            </w:r>
            <w:r w:rsidRPr="005111B4">
              <w:rPr>
                <w:rFonts w:ascii="Cambria Math" w:hAnsi="Cambria Math" w:cs="Cambria Math"/>
                <w:lang w:val="pt-PT"/>
              </w:rPr>
              <w:t>ț</w:t>
            </w:r>
            <w:r w:rsidRPr="005111B4">
              <w:rPr>
                <w:lang w:val="pt-PT"/>
              </w:rPr>
              <w:t>iile de momeli la sfâr</w:t>
            </w:r>
            <w:r w:rsidRPr="005111B4">
              <w:rPr>
                <w:rFonts w:ascii="Cambria Math" w:hAnsi="Cambria Math" w:cs="Cambria Math"/>
                <w:lang w:val="pt-PT"/>
              </w:rPr>
              <w:t>ș</w:t>
            </w:r>
            <w:r w:rsidRPr="005111B4">
              <w:rPr>
                <w:lang w:val="pt-PT"/>
              </w:rPr>
              <w:t>itul perioadei de tratament.</w:t>
            </w:r>
          </w:p>
          <w:p w:rsidR="00B66405" w:rsidRPr="00F10393" w:rsidRDefault="005111B4" w:rsidP="00460E2B">
            <w:pPr>
              <w:pStyle w:val="NoSpacing"/>
              <w:rPr>
                <w:lang w:val="ro-RO"/>
              </w:rPr>
            </w:pPr>
            <w:r w:rsidRPr="005111B4">
              <w:rPr>
                <w:lang w:val="pt-PT"/>
              </w:rPr>
              <w:t>Dacă o politică sau o legisla</w:t>
            </w:r>
            <w:r w:rsidRPr="005111B4">
              <w:rPr>
                <w:rFonts w:ascii="Cambria Math" w:hAnsi="Cambria Math" w:cs="Cambria Math"/>
                <w:lang w:val="pt-PT"/>
              </w:rPr>
              <w:t>ț</w:t>
            </w:r>
            <w:r w:rsidRPr="005111B4">
              <w:rPr>
                <w:lang w:val="pt-PT"/>
              </w:rPr>
              <w:t>ie na</w:t>
            </w:r>
            <w:r w:rsidRPr="005111B4">
              <w:rPr>
                <w:rFonts w:ascii="Cambria Math" w:hAnsi="Cambria Math" w:cs="Cambria Math"/>
                <w:lang w:val="pt-PT"/>
              </w:rPr>
              <w:t>ț</w:t>
            </w:r>
            <w:r w:rsidRPr="005111B4">
              <w:rPr>
                <w:lang w:val="pt-PT"/>
              </w:rPr>
              <w:t xml:space="preserve">ională o impune atunci când produsul este utilizat în zone publice, zonele tratate trebuie marcate în timpul perioadei de tratament </w:t>
            </w:r>
            <w:r w:rsidRPr="005111B4">
              <w:rPr>
                <w:rFonts w:ascii="Cambria Math" w:hAnsi="Cambria Math" w:cs="Cambria Math"/>
                <w:lang w:val="pt-PT"/>
              </w:rPr>
              <w:t>ș</w:t>
            </w:r>
            <w:r w:rsidRPr="005111B4">
              <w:rPr>
                <w:lang w:val="pt-PT"/>
              </w:rPr>
              <w:t xml:space="preserve">i un aviz care explică riscul otrăvirii primare sau secundare de către anticoagulant, precum </w:t>
            </w:r>
            <w:r w:rsidRPr="005111B4">
              <w:rPr>
                <w:rFonts w:ascii="Cambria Math" w:hAnsi="Cambria Math" w:cs="Cambria Math"/>
                <w:lang w:val="pt-PT"/>
              </w:rPr>
              <w:t>ș</w:t>
            </w:r>
            <w:r w:rsidRPr="005111B4">
              <w:rPr>
                <w:lang w:val="pt-PT"/>
              </w:rPr>
              <w:t>i indicarea primelor măsuri care trebuie luate în caz de otrăvire trebuie să fie puse la dispozi</w:t>
            </w:r>
            <w:r w:rsidRPr="005111B4">
              <w:rPr>
                <w:rFonts w:ascii="Cambria Math" w:hAnsi="Cambria Math" w:cs="Cambria Math"/>
                <w:lang w:val="pt-PT"/>
              </w:rPr>
              <w:t>ț</w:t>
            </w:r>
            <w:r w:rsidRPr="005111B4">
              <w:rPr>
                <w:lang w:val="pt-PT"/>
              </w:rPr>
              <w:t>ie alături de momeli.</w:t>
            </w:r>
          </w:p>
        </w:tc>
      </w:tr>
    </w:tbl>
    <w:p w:rsidR="006B2BD9" w:rsidRDefault="006B2BD9" w:rsidP="00460E2B">
      <w:pPr>
        <w:pStyle w:val="NoSpacing"/>
        <w:rPr>
          <w:b/>
          <w:lang w:val="ro-RO"/>
        </w:rPr>
      </w:pPr>
    </w:p>
    <w:p w:rsidR="00B66405" w:rsidRPr="0003534F" w:rsidRDefault="00B66405" w:rsidP="00460E2B">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763060">
        <w:tc>
          <w:tcPr>
            <w:tcW w:w="9923" w:type="dxa"/>
          </w:tcPr>
          <w:p w:rsidR="007707AC" w:rsidRPr="007707AC" w:rsidRDefault="00BD5B43" w:rsidP="00460E2B">
            <w:pPr>
              <w:pStyle w:val="NoSpacing"/>
              <w:rPr>
                <w:lang w:val="ro-RO"/>
              </w:rPr>
            </w:pPr>
            <w:r w:rsidRPr="00BD5B43">
              <w:rPr>
                <w:lang w:val="ro-RO"/>
              </w:rPr>
              <w:t>Eliminarea deseurilor de produs si a ambalajelor acestuia se face in conformitate cu prevederile Legii 211/2011 privind regimul deseurilor , de catre operatorii autorizati.Produsul nu este destinat utilizarii permanente (durata maxima de 35 zile )</w:t>
            </w:r>
            <w:r>
              <w:rPr>
                <w:lang w:val="ro-RO"/>
              </w:rPr>
              <w:t>.</w:t>
            </w:r>
          </w:p>
        </w:tc>
      </w:tr>
      <w:tr w:rsidR="007707AC" w:rsidRPr="007707AC" w:rsidTr="00763060">
        <w:tc>
          <w:tcPr>
            <w:tcW w:w="9923" w:type="dxa"/>
          </w:tcPr>
          <w:p w:rsidR="007707AC" w:rsidRPr="007707AC" w:rsidRDefault="007707AC" w:rsidP="00460E2B">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5644BE" w:rsidRPr="007707AC">
              <w:rPr>
                <w:lang w:val="ro-RO"/>
              </w:rPr>
              <w:t xml:space="preserve"> </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460E2B" w:rsidRDefault="00460E2B" w:rsidP="00460E2B">
      <w:pPr>
        <w:rPr>
          <w:b/>
          <w:color w:val="000000"/>
          <w:lang w:val="ro-RO"/>
        </w:rPr>
      </w:pPr>
    </w:p>
    <w:p w:rsidR="00847CDB" w:rsidRPr="005509FB" w:rsidRDefault="00B66405" w:rsidP="00460E2B">
      <w:pPr>
        <w:rPr>
          <w:b/>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C276AD" w:rsidRPr="00C276AD">
        <w:t xml:space="preserve">Se depozitează în locuri inaccesibile, păsărilor, animalelor de companie </w:t>
      </w:r>
      <w:r w:rsidR="00C276AD" w:rsidRPr="00C276AD">
        <w:rPr>
          <w:rFonts w:ascii="Cambria Math" w:hAnsi="Cambria Math" w:cs="Cambria Math"/>
        </w:rPr>
        <w:t>ș</w:t>
      </w:r>
      <w:r w:rsidR="00C276AD" w:rsidRPr="00C276AD">
        <w:t>i animalelor de fermă.</w:t>
      </w:r>
      <w:r w:rsidR="00C276AD" w:rsidRPr="00C276AD">
        <w:rPr>
          <w:lang w:val="ro-RO"/>
        </w:rPr>
        <w:t xml:space="preserve">A se depozita într-un loc uscat, răcoros </w:t>
      </w:r>
      <w:r w:rsidR="00C276AD" w:rsidRPr="00C276AD">
        <w:rPr>
          <w:rFonts w:ascii="Cambria Math" w:hAnsi="Cambria Math" w:cs="Cambria Math"/>
          <w:lang w:val="ro-RO"/>
        </w:rPr>
        <w:t>ș</w:t>
      </w:r>
      <w:r w:rsidR="00C276AD" w:rsidRPr="00C276AD">
        <w:rPr>
          <w:lang w:val="ro-RO"/>
        </w:rPr>
        <w:t>i bine ventilat. Păstra</w:t>
      </w:r>
      <w:r w:rsidR="00C276AD" w:rsidRPr="00C276AD">
        <w:rPr>
          <w:rFonts w:ascii="Cambria Math" w:hAnsi="Cambria Math" w:cs="Cambria Math"/>
          <w:lang w:val="ro-RO"/>
        </w:rPr>
        <w:t>ț</w:t>
      </w:r>
      <w:r w:rsidR="00C276AD" w:rsidRPr="00C276AD">
        <w:rPr>
          <w:lang w:val="ro-RO"/>
        </w:rPr>
        <w:t xml:space="preserve">i momeala în ambalajul original, închis </w:t>
      </w:r>
      <w:r w:rsidR="00C276AD" w:rsidRPr="00C276AD">
        <w:rPr>
          <w:rFonts w:ascii="Cambria Math" w:hAnsi="Cambria Math" w:cs="Cambria Math"/>
          <w:lang w:val="ro-RO"/>
        </w:rPr>
        <w:t>ș</w:t>
      </w:r>
      <w:r w:rsidR="00C276AD" w:rsidRPr="00C276AD">
        <w:rPr>
          <w:lang w:val="ro-RO"/>
        </w:rPr>
        <w:t>i ferit de lumină directă a soarelui.</w:t>
      </w:r>
    </w:p>
    <w:p w:rsidR="00AE0FCD" w:rsidRDefault="00B66405" w:rsidP="00460E2B">
      <w:pPr>
        <w:rPr>
          <w:b/>
          <w:lang w:val="ro-RO"/>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1E73ED">
        <w:rPr>
          <w:b/>
          <w:lang w:val="ro-RO"/>
        </w:rPr>
        <w:t>24 luni</w:t>
      </w:r>
    </w:p>
    <w:p w:rsidR="00460E2B" w:rsidRDefault="00460E2B" w:rsidP="00460E2B">
      <w:pPr>
        <w:rPr>
          <w:b/>
          <w:lang w:val="ro-RO"/>
        </w:rPr>
      </w:pPr>
    </w:p>
    <w:p w:rsidR="006D0916" w:rsidRDefault="0003534F" w:rsidP="00460E2B">
      <w:pPr>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r w:rsidR="00791216" w:rsidRPr="00791216">
        <w:rPr>
          <w:rFonts w:ascii="Arial" w:hAnsi="Arial" w:cs="Arial"/>
          <w:color w:val="000000"/>
        </w:rPr>
        <w:t xml:space="preserve"> </w:t>
      </w:r>
      <w:r w:rsidR="00791216" w:rsidRPr="00791216">
        <w:t xml:space="preserve">Din cauza </w:t>
      </w:r>
      <w:r w:rsidR="00791216" w:rsidRPr="00791216">
        <w:lastRenderedPageBreak/>
        <w:t>modului de ac</w:t>
      </w:r>
      <w:r w:rsidR="00791216" w:rsidRPr="00791216">
        <w:rPr>
          <w:rFonts w:ascii="Cambria Math" w:hAnsi="Cambria Math" w:cs="Cambria Math"/>
        </w:rPr>
        <w:t>ț</w:t>
      </w:r>
      <w:r w:rsidR="00791216" w:rsidRPr="00791216">
        <w:t>iune anticoagulant întârziat al rodenticidelor</w:t>
      </w:r>
      <w:proofErr w:type="gramStart"/>
      <w:r w:rsidR="00791216" w:rsidRPr="00791216">
        <w:t>,  poate</w:t>
      </w:r>
      <w:proofErr w:type="gramEnd"/>
      <w:r w:rsidR="00791216" w:rsidRPr="00791216">
        <w:t xml:space="preserve"> dura 4 - 10 zile pentru a avea efect după consumarea momelii. </w:t>
      </w:r>
      <w:proofErr w:type="gramStart"/>
      <w:r w:rsidR="00791216" w:rsidRPr="00791216">
        <w:t>Rozătoarele pot fi purtătoare de boli.</w:t>
      </w:r>
      <w:proofErr w:type="gramEnd"/>
      <w:r w:rsidR="00791216" w:rsidRPr="00791216">
        <w:t xml:space="preserve"> Nu atinge</w:t>
      </w:r>
      <w:r w:rsidR="00791216" w:rsidRPr="00791216">
        <w:rPr>
          <w:rFonts w:ascii="Cambria Math" w:hAnsi="Cambria Math" w:cs="Cambria Math"/>
        </w:rPr>
        <w:t>ț</w:t>
      </w:r>
      <w:r w:rsidR="00791216" w:rsidRPr="00791216">
        <w:t>i rozătoarele moarte cu mâna goală, purta</w:t>
      </w:r>
      <w:r w:rsidR="00791216" w:rsidRPr="00791216">
        <w:rPr>
          <w:rFonts w:ascii="Cambria Math" w:hAnsi="Cambria Math" w:cs="Cambria Math"/>
        </w:rPr>
        <w:t>ț</w:t>
      </w:r>
      <w:r w:rsidR="00791216" w:rsidRPr="00791216">
        <w:t>i mănu</w:t>
      </w:r>
      <w:r w:rsidR="00791216" w:rsidRPr="00791216">
        <w:rPr>
          <w:rFonts w:ascii="Cambria Math" w:hAnsi="Cambria Math" w:cs="Cambria Math"/>
        </w:rPr>
        <w:t>ș</w:t>
      </w:r>
      <w:r w:rsidR="00791216" w:rsidRPr="00791216">
        <w:t xml:space="preserve">i </w:t>
      </w:r>
      <w:r w:rsidR="00791216" w:rsidRPr="00791216">
        <w:rPr>
          <w:rFonts w:ascii="Cambria Math" w:hAnsi="Cambria Math" w:cs="Cambria Math"/>
        </w:rPr>
        <w:t>ș</w:t>
      </w:r>
      <w:r w:rsidR="00791216" w:rsidRPr="00791216">
        <w:t>i utiliza</w:t>
      </w:r>
      <w:r w:rsidR="00791216" w:rsidRPr="00791216">
        <w:rPr>
          <w:rFonts w:ascii="Cambria Math" w:hAnsi="Cambria Math" w:cs="Cambria Math"/>
        </w:rPr>
        <w:t>ț</w:t>
      </w:r>
      <w:r w:rsidR="00791216" w:rsidRPr="00791216">
        <w:t>i unelte (cle</w:t>
      </w:r>
      <w:r w:rsidR="00791216" w:rsidRPr="00791216">
        <w:rPr>
          <w:rFonts w:ascii="Cambria Math" w:hAnsi="Cambria Math" w:cs="Cambria Math"/>
        </w:rPr>
        <w:t>ș</w:t>
      </w:r>
      <w:r w:rsidR="00791216" w:rsidRPr="00791216">
        <w:t>te) când le îndepărta</w:t>
      </w:r>
      <w:r w:rsidR="00791216" w:rsidRPr="00791216">
        <w:rPr>
          <w:rFonts w:ascii="Cambria Math" w:hAnsi="Cambria Math" w:cs="Cambria Math"/>
        </w:rPr>
        <w:t>ț</w:t>
      </w:r>
      <w:r w:rsidR="00791216" w:rsidRPr="00791216">
        <w:t>i. Acest produs con</w:t>
      </w:r>
      <w:r w:rsidR="00791216" w:rsidRPr="00791216">
        <w:rPr>
          <w:rFonts w:ascii="Cambria Math" w:hAnsi="Cambria Math" w:cs="Cambria Math"/>
        </w:rPr>
        <w:t>ț</w:t>
      </w:r>
      <w:r w:rsidR="00791216" w:rsidRPr="00791216">
        <w:t>ine o substan</w:t>
      </w:r>
      <w:r w:rsidR="00791216" w:rsidRPr="00791216">
        <w:rPr>
          <w:rFonts w:ascii="Cambria Math" w:hAnsi="Cambria Math" w:cs="Cambria Math"/>
        </w:rPr>
        <w:t>ț</w:t>
      </w:r>
      <w:r w:rsidR="00791216" w:rsidRPr="00791216">
        <w:t xml:space="preserve">ă  amară </w:t>
      </w:r>
      <w:r w:rsidR="00791216" w:rsidRPr="00791216">
        <w:rPr>
          <w:rFonts w:ascii="Cambria Math" w:hAnsi="Cambria Math" w:cs="Cambria Math"/>
        </w:rPr>
        <w:t>ș</w:t>
      </w:r>
      <w:r w:rsidR="00791216" w:rsidRPr="00791216">
        <w:t>i un colorant.</w:t>
      </w:r>
      <w:r w:rsidR="00791216" w:rsidRPr="00791216">
        <w:rPr>
          <w:lang w:val="ro-RO"/>
        </w:rPr>
        <w:t>Având în vedere efectele adverse poten</w:t>
      </w:r>
      <w:r w:rsidR="00791216" w:rsidRPr="00791216">
        <w:rPr>
          <w:rFonts w:ascii="Cambria Math" w:hAnsi="Cambria Math" w:cs="Cambria Math"/>
          <w:lang w:val="ro-RO"/>
        </w:rPr>
        <w:t>ț</w:t>
      </w:r>
      <w:r w:rsidR="00791216" w:rsidRPr="00791216">
        <w:rPr>
          <w:lang w:val="ro-RO"/>
        </w:rPr>
        <w:t>iale pentru  sănătatea umană, se recomandă citirea cu maximă aten</w:t>
      </w:r>
      <w:r w:rsidR="00791216" w:rsidRPr="00791216">
        <w:rPr>
          <w:rFonts w:ascii="Cambria Math" w:hAnsi="Cambria Math" w:cs="Cambria Math"/>
          <w:lang w:val="ro-RO"/>
        </w:rPr>
        <w:t>ț</w:t>
      </w:r>
      <w:r w:rsidR="00791216" w:rsidRPr="00791216">
        <w:rPr>
          <w:lang w:val="ro-RO"/>
        </w:rPr>
        <w:t>ie a instruc</w:t>
      </w:r>
      <w:r w:rsidR="00791216" w:rsidRPr="00791216">
        <w:rPr>
          <w:rFonts w:ascii="Cambria Math" w:hAnsi="Cambria Math" w:cs="Cambria Math"/>
          <w:lang w:val="ro-RO"/>
        </w:rPr>
        <w:t>ț</w:t>
      </w:r>
      <w:r w:rsidR="00791216" w:rsidRPr="00791216">
        <w:rPr>
          <w:lang w:val="ro-RO"/>
        </w:rPr>
        <w:t xml:space="preserve">iunilor de pe etichetă </w:t>
      </w:r>
      <w:r w:rsidR="00791216" w:rsidRPr="00791216">
        <w:rPr>
          <w:rFonts w:ascii="Cambria Math" w:hAnsi="Cambria Math" w:cs="Cambria Math"/>
          <w:lang w:val="ro-RO"/>
        </w:rPr>
        <w:t>ș</w:t>
      </w:r>
      <w:r w:rsidR="00791216" w:rsidRPr="00791216">
        <w:rPr>
          <w:lang w:val="ro-RO"/>
        </w:rPr>
        <w:t>i respectarea lor.</w:t>
      </w:r>
    </w:p>
    <w:p w:rsidR="005509FB" w:rsidRDefault="00F315CD" w:rsidP="00460E2B">
      <w:pPr>
        <w:rPr>
          <w:lang w:val="ro-RO"/>
        </w:rPr>
      </w:pPr>
      <w:r w:rsidRPr="005509FB">
        <w:rPr>
          <w:u w:val="single"/>
          <w:lang w:val="ro-RO"/>
        </w:rPr>
        <w:t xml:space="preserve">Respectarea </w:t>
      </w:r>
      <w:r w:rsidR="005509FB">
        <w:rPr>
          <w:u w:val="single"/>
          <w:lang w:val="ro-RO"/>
        </w:rPr>
        <w:t>r</w:t>
      </w:r>
      <w:r w:rsidRPr="00F315CD">
        <w:rPr>
          <w:u w:val="single"/>
          <w:lang w:val="ro-RO"/>
        </w:rPr>
        <w:t>estric</w:t>
      </w:r>
      <w:r w:rsidRPr="00F315CD">
        <w:rPr>
          <w:rFonts w:ascii="Cambria Math" w:hAnsi="Cambria Math" w:cs="Cambria Math"/>
          <w:u w:val="single"/>
          <w:lang w:val="ro-RO"/>
        </w:rPr>
        <w:t>ț</w:t>
      </w:r>
      <w:r w:rsidRPr="00F315CD">
        <w:rPr>
          <w:u w:val="single"/>
          <w:lang w:val="ro-RO"/>
        </w:rPr>
        <w:t>ii</w:t>
      </w:r>
      <w:r>
        <w:rPr>
          <w:u w:val="single"/>
          <w:lang w:val="ro-RO"/>
        </w:rPr>
        <w:t xml:space="preserve">lor </w:t>
      </w:r>
      <w:r w:rsidRPr="00F315CD">
        <w:rPr>
          <w:u w:val="single"/>
          <w:lang w:val="ro-RO"/>
        </w:rPr>
        <w:t xml:space="preserve"> pentru utilizarea produsului biocid</w:t>
      </w:r>
      <w:r>
        <w:rPr>
          <w:u w:val="single"/>
          <w:lang w:val="ro-RO"/>
        </w:rPr>
        <w:t xml:space="preserve"> si anume :</w:t>
      </w:r>
      <w:r w:rsidRPr="00F315CD">
        <w:rPr>
          <w:lang w:val="ro-RO"/>
        </w:rPr>
        <w:t xml:space="preserve">Se va evita prin orice mijloace pătrunderea în sistemul de canalizare </w:t>
      </w:r>
      <w:r w:rsidRPr="00F315CD">
        <w:rPr>
          <w:rFonts w:ascii="Cambria Math" w:hAnsi="Cambria Math" w:cs="Cambria Math"/>
          <w:lang w:val="ro-RO"/>
        </w:rPr>
        <w:t>ș</w:t>
      </w:r>
      <w:r w:rsidRPr="00F315CD">
        <w:rPr>
          <w:lang w:val="ro-RO"/>
        </w:rPr>
        <w:t>i în ape de suprafa</w:t>
      </w:r>
      <w:r w:rsidRPr="00F315CD">
        <w:rPr>
          <w:rFonts w:ascii="Cambria Math" w:hAnsi="Cambria Math" w:cs="Cambria Math"/>
          <w:lang w:val="ro-RO"/>
        </w:rPr>
        <w:t>ț</w:t>
      </w:r>
      <w:r w:rsidRPr="00F315CD">
        <w:rPr>
          <w:lang w:val="ro-RO"/>
        </w:rPr>
        <w:t>ă.nu se pun suporturile de momeala in apropierea sistemelor de drenare a apei acolo unde momeala ar putea intra in contact cu apa.</w:t>
      </w:r>
    </w:p>
    <w:p w:rsidR="007B1980" w:rsidRPr="007B1980" w:rsidRDefault="007B1980" w:rsidP="00460E2B">
      <w:pPr>
        <w:rPr>
          <w:lang w:val="fr-FR"/>
        </w:rPr>
      </w:pPr>
      <w:r w:rsidRPr="007B1980">
        <w:rPr>
          <w:lang w:val="ro-RO"/>
        </w:rPr>
        <w:t>Informaţii privind eficacitatea din etichete propuse</w:t>
      </w:r>
      <w:r w:rsidRPr="007B1980">
        <w:rPr>
          <w:lang w:val="fr-FR"/>
        </w:rPr>
        <w:t>:</w:t>
      </w:r>
    </w:p>
    <w:p w:rsidR="007B1980" w:rsidRPr="007B1980" w:rsidRDefault="007B1980" w:rsidP="00460E2B">
      <w:pPr>
        <w:rPr>
          <w:lang w:val="ro-RO"/>
        </w:rPr>
      </w:pPr>
      <w:r w:rsidRPr="007B1980">
        <w:rPr>
          <w:lang w:val="fr-FR"/>
        </w:rPr>
        <w:t>VERTOX PASTA BAIT  (red) - conţine Brodifacoum 0,0025% w/w</w:t>
      </w:r>
      <w:r w:rsidRPr="007B1980">
        <w:rPr>
          <w:lang w:val="ro-RO"/>
        </w:rPr>
        <w:t>.  (Ambalaj de 5 kg)</w:t>
      </w:r>
    </w:p>
    <w:p w:rsidR="007B1980" w:rsidRPr="007B1980" w:rsidRDefault="007B1980" w:rsidP="00460E2B">
      <w:pPr>
        <w:rPr>
          <w:lang w:val="ro-RO"/>
        </w:rPr>
      </w:pPr>
      <w:r w:rsidRPr="007B1980">
        <w:rPr>
          <w:lang w:val="ro-RO"/>
        </w:rPr>
        <w:t xml:space="preserve">Momeală sub formă de pastă, gata de utilizare, care conţine brodifacoum (0,0025%) pentru folosire ca rodenticid de către utilizatorii profesionali pentru combaterea şobolanilor şi şoarecilor în interior şi exterior, în jurul clădirilor, pentru protecţia sănătăţii publice, a produselor şi a materialelor depozitate. Detalii aplicare şi strategia pentru folosirea momelilor. Interior şi exterior, în jurul clădirilor (clădiri urbane şi agricole). </w:t>
      </w:r>
    </w:p>
    <w:p w:rsidR="007B1980" w:rsidRPr="007B1980" w:rsidRDefault="007B1980" w:rsidP="00460E2B">
      <w:pPr>
        <w:rPr>
          <w:lang w:val="ro-RO"/>
        </w:rPr>
      </w:pPr>
      <w:r w:rsidRPr="007B1980">
        <w:rPr>
          <w:lang w:val="ro-RO"/>
        </w:rPr>
        <w:t>Şobolani: momeală în cantităţi de 15-60 g în staţii de intoxicare acoperite, protejate cu cheie care se plasează la interval de 10 m (5 m în zonele cu infestare ridicată) în zonele în care şobolanii au fost semnalaţi. Verificaţi la intervale regulate consumul momelilor şi înlocuiţi-le pe cele consumate, sau deteriorate, până consumul încetează. Repetaţi tratamentul în cazul infestaţiilor nou apărute (ex. urme noi sau excremente). Nu mutaţi şi nu deranjaţi staţiile de intoxicare timp de câteva zile după plasarea momelii. Dacă în 7-10 zile nu se semnalizează consumul momelii din staţiile de intoxicare mutaţi-le în altă zonă pe care o consideraţi infestată cu şobolani.</w:t>
      </w:r>
    </w:p>
    <w:p w:rsidR="007B1980" w:rsidRPr="007B1980" w:rsidRDefault="007B1980" w:rsidP="00460E2B">
      <w:pPr>
        <w:rPr>
          <w:lang w:val="ro-RO"/>
        </w:rPr>
      </w:pPr>
      <w:r w:rsidRPr="007B1980">
        <w:rPr>
          <w:lang w:val="ro-RO"/>
        </w:rPr>
        <w:t>Şoareci</w:t>
      </w:r>
      <w:r w:rsidRPr="007B1980">
        <w:rPr>
          <w:lang w:val="fr-FR"/>
        </w:rPr>
        <w:t>: momeli de 15g</w:t>
      </w:r>
      <w:r w:rsidRPr="007B1980">
        <w:rPr>
          <w:lang w:val="ro-RO"/>
        </w:rPr>
        <w:t xml:space="preserve"> în staţii de intoxicare acoperite plasate la interval de 5 m (2 m în zonele cu infestare ridicată) în zonele în care au fost văzuţi şoareci. Verificaţi la intervale regulate consumul momelilor şi înlocuiţi-le pe cele contaminate, sau deteriorate, până consumul încetează. Repetaţi tratamentul în cazul infestaţiilor nou apărute (ex. urme noi sau excremente). Şoarecii sunt foarte curioşi, şi ar putea ajuta programul de combatere dacă aţi muta momelile la interval de 2-3 zile, atunci când punctele de intoxicare sunt inspectate şi reumplute. Controlaţi frecvent punctele de intoxicare în primele 10-14 zile şi înlocuiţi momelile consumate de rozătoare, cele afectate de apă sau contaminate de murdărie. </w:t>
      </w:r>
    </w:p>
    <w:p w:rsidR="007B1980" w:rsidRPr="007B1980" w:rsidRDefault="007B1980" w:rsidP="00460E2B">
      <w:pPr>
        <w:rPr>
          <w:lang w:val="ro-RO"/>
        </w:rPr>
      </w:pPr>
      <w:r w:rsidRPr="007B1980">
        <w:rPr>
          <w:lang w:val="ro-RO"/>
        </w:rPr>
        <w:t>Dacă toată momeala a fost consumată, reîncărcaţi staţiile de intoxicare cu cantitatea de momeală maximă admisă şi plasaţi mai multe staţii de intoxicare. Inlocuţi momelile consumate de rozătoare, sau cele care au fost afectate de apă sau care au fost contaminate de murdărie. Nu măriţi cantitatea de raticid în staţia de intoxicare.</w:t>
      </w:r>
    </w:p>
    <w:p w:rsidR="007B1980" w:rsidRPr="007B1980" w:rsidRDefault="007B1980" w:rsidP="00460E2B">
      <w:pPr>
        <w:rPr>
          <w:lang w:val="ro-RO"/>
        </w:rPr>
      </w:pPr>
      <w:r w:rsidRPr="007B1980">
        <w:rPr>
          <w:lang w:val="ro-RO"/>
        </w:rPr>
        <w:t xml:space="preserve">Informaţii privind rezistenţa: Trebuie să se ţină cont de rezistenţa populaţiei de rozătoare la brodiafacoum atunci când se decide tipul de rodenticide care urmează a fi folosit. </w:t>
      </w:r>
      <w:r w:rsidRPr="007B1980">
        <w:rPr>
          <w:lang w:val="fr-FR"/>
        </w:rPr>
        <w:t>In cazul în care se constată, sau se suspectează rezistenţă la Brodiafacoum, se va recurge la strategii de management al rezistenţei.</w:t>
      </w:r>
    </w:p>
    <w:p w:rsidR="007B1980" w:rsidRPr="007B1980" w:rsidRDefault="007B1980" w:rsidP="00460E2B">
      <w:pPr>
        <w:rPr>
          <w:lang w:val="fr-FR"/>
        </w:rPr>
      </w:pPr>
      <w:r w:rsidRPr="007B1980">
        <w:rPr>
          <w:lang w:val="ro-RO"/>
        </w:rPr>
        <w:t>Efectul biocid (activitate biocidă) apare după 3/6 ingerări repetate ale momelii, având drept timp de acţiune o perioadă cuprinsă între 3 şi 15 zile. Nu curăţaţi staţiile de intoxicare în timpul reîmprospătării momelii. Staţiile de intoxicare trebuie să conţină numai rodenticide. A nu se deschide pliculeţul de momeală. Îndepărtaţi staţiile de intoxicare, când tratamentul este finalizat.</w:t>
      </w:r>
    </w:p>
    <w:p w:rsidR="007B1980" w:rsidRPr="007B1980" w:rsidRDefault="007B1980" w:rsidP="00460E2B">
      <w:pPr>
        <w:rPr>
          <w:lang w:val="ro-RO"/>
        </w:rPr>
      </w:pPr>
      <w:r w:rsidRPr="007B1980">
        <w:rPr>
          <w:lang w:val="ro-RO"/>
        </w:rPr>
        <w:lastRenderedPageBreak/>
        <w:t xml:space="preserve">O inspecţie minuţioasă a zonelor infestate este esenţială, în special în locurile izolate şi adăpostite, pentru a determina gradul de infestare. </w:t>
      </w:r>
    </w:p>
    <w:p w:rsidR="007B1980" w:rsidRPr="007B1980" w:rsidRDefault="007B1980" w:rsidP="00460E2B">
      <w:pPr>
        <w:rPr>
          <w:lang w:val="ro-RO"/>
        </w:rPr>
      </w:pPr>
      <w:r w:rsidRPr="007B1980">
        <w:rPr>
          <w:lang w:val="ro-RO"/>
        </w:rPr>
        <w:t>Acolo unde este posibil, momelile se vor fixa pentru a nu fi trase şi îndepărtate.</w:t>
      </w:r>
    </w:p>
    <w:p w:rsidR="007B1980" w:rsidRPr="00B4618D" w:rsidRDefault="007B1980" w:rsidP="00460E2B">
      <w:pPr>
        <w:rPr>
          <w:lang w:val="fr-FR"/>
        </w:rPr>
      </w:pPr>
      <w:r w:rsidRPr="007B1980">
        <w:rPr>
          <w:lang w:val="fr-FR"/>
        </w:rPr>
        <w:t>Instrucţiuni de depozitare: A se p</w:t>
      </w:r>
      <w:r w:rsidRPr="007B1980">
        <w:rPr>
          <w:lang w:val="ro-RO"/>
        </w:rPr>
        <w:t>ă</w:t>
      </w:r>
      <w:r w:rsidRPr="007B1980">
        <w:rPr>
          <w:lang w:val="fr-FR"/>
        </w:rPr>
        <w:t xml:space="preserve">stra la rece, într-un loc uscat şi ventilat. Păstraţi numai în recipientul original. … </w:t>
      </w:r>
    </w:p>
    <w:p w:rsidR="007B1980" w:rsidRPr="007B1980" w:rsidRDefault="007B1980" w:rsidP="00460E2B">
      <w:pPr>
        <w:pStyle w:val="NoSpacing"/>
        <w:rPr>
          <w:lang w:val="fr-FR"/>
        </w:rPr>
      </w:pPr>
      <w:r w:rsidRPr="007B1980">
        <w:rPr>
          <w:lang w:val="fr-FR"/>
        </w:rPr>
        <w:t>PROCUM  PAST</w:t>
      </w:r>
      <w:r w:rsidRPr="007B1980">
        <w:rPr>
          <w:lang w:val="ro-RO"/>
        </w:rPr>
        <w:t>Ă</w:t>
      </w:r>
      <w:r w:rsidRPr="007B1980">
        <w:rPr>
          <w:lang w:val="fr-FR"/>
        </w:rPr>
        <w:t xml:space="preserve"> - MOMEALĂ </w:t>
      </w:r>
      <w:r w:rsidRPr="007B1980">
        <w:rPr>
          <w:lang w:val="ro-RO"/>
        </w:rPr>
        <w:t xml:space="preserve"> RATICIDĂ  (red)  (</w:t>
      </w:r>
      <w:r w:rsidRPr="007B1980">
        <w:rPr>
          <w:lang w:val="fr-FR"/>
        </w:rPr>
        <w:t>100 g e)</w:t>
      </w:r>
    </w:p>
    <w:p w:rsidR="007B1980" w:rsidRPr="007B1980" w:rsidRDefault="007B1980" w:rsidP="00460E2B">
      <w:pPr>
        <w:pStyle w:val="NoSpacing"/>
        <w:rPr>
          <w:lang w:val="fr-FR"/>
        </w:rPr>
      </w:pPr>
      <w:r w:rsidRPr="007B1980">
        <w:rPr>
          <w:lang w:val="fr-FR"/>
        </w:rPr>
        <w:t xml:space="preserve">Substanţă activă: 0,0025% Brodifacoum Nr. CAS 56073-10-0 Nr.CE 259-980-5 </w:t>
      </w:r>
    </w:p>
    <w:p w:rsidR="007B1980" w:rsidRPr="007B1980" w:rsidRDefault="007B1980" w:rsidP="00460E2B">
      <w:pPr>
        <w:pStyle w:val="NoSpacing"/>
        <w:rPr>
          <w:lang w:val="fr-FR"/>
        </w:rPr>
      </w:pPr>
      <w:r w:rsidRPr="007B1980">
        <w:rPr>
          <w:lang w:val="fr-FR"/>
        </w:rPr>
        <w:t>- anticoagulant de sinteză pe suport de pastă, ambalată în plicuri de 10 g.</w:t>
      </w:r>
    </w:p>
    <w:p w:rsidR="007B1980" w:rsidRPr="007B1980" w:rsidRDefault="007B1980" w:rsidP="00460E2B">
      <w:pPr>
        <w:rPr>
          <w:lang w:val="fr-FR"/>
        </w:rPr>
      </w:pPr>
      <w:r w:rsidRPr="007B1980">
        <w:rPr>
          <w:lang w:val="fr-FR"/>
        </w:rPr>
        <w:t>Se foloseşte pentru combaterea şobolanilor şi şoarecilor în locuinţe, grajduri şi clădiri agricole, grădini, depozite de deşeuri, cazărmi, magazii, vagoane, containere, etc. Se amplasează mai ales în zone umede, unde celelalte tipuri de raticide nu pot fi utilizate.</w:t>
      </w:r>
    </w:p>
    <w:p w:rsidR="007B1980" w:rsidRPr="007B1980" w:rsidRDefault="007B1980" w:rsidP="00460E2B">
      <w:pPr>
        <w:rPr>
          <w:lang w:val="fr-FR"/>
        </w:rPr>
      </w:pPr>
      <w:r w:rsidRPr="007B1980">
        <w:rPr>
          <w:lang w:val="fr-FR"/>
        </w:rPr>
        <w:t xml:space="preserve">Instrucţiuni pentru utilizare: Se plasează momeală în galeriile active şi locurile frecventate de şoareci şi şobolani. Amplasarea se face în recipienţi (tăviţe de carton, plastic) în locuri, ferite de lumină, umezeală, să nu permita accesul copiilor şi animalelor domestice, în apropierea căilor de acces, a cuiburilor sau în locurile de hrănire a şobolanilor. În cazul în care este posibil, fixaţi momeala, astfel încât să nu poată fi deplasată. Pentru combaterea şobolanilor produsul se amplasează în cantitate de 1-6 plicuri la distanţe de 10 m (5 m în zone cu infestarea puternică), iar în cazul şoarecilor câte 1-2 plic la distanţe de 5 m (2 m în zone cu infestarea puternică). A se verifica regulat consumul otrăvii şi a se înlocui otrava consumată sau împrăştiată până când încetează consumul. Repetaţi tratamentul în cazul unei noi înfestări. </w:t>
      </w:r>
    </w:p>
    <w:p w:rsidR="005C778E" w:rsidRPr="00E30526" w:rsidRDefault="005C778E" w:rsidP="00460E2B">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763060">
        <w:tc>
          <w:tcPr>
            <w:tcW w:w="9923" w:type="dxa"/>
          </w:tcPr>
          <w:p w:rsidR="00B66405" w:rsidRPr="007707AC" w:rsidRDefault="00B66405" w:rsidP="00460E2B">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460E2B">
            <w:pPr>
              <w:pStyle w:val="NoSpacing"/>
              <w:rPr>
                <w:lang w:val="ro-RO"/>
              </w:rPr>
            </w:pPr>
            <w:r>
              <w:rPr>
                <w:lang w:val="ro-RO"/>
              </w:rPr>
              <w:t>-</w:t>
            </w:r>
            <w:r w:rsidR="00B66405" w:rsidRPr="007707AC">
              <w:rPr>
                <w:lang w:val="ro-RO"/>
              </w:rPr>
              <w:t>proiect de etichetă a produsului biocid</w:t>
            </w:r>
          </w:p>
          <w:p w:rsidR="00B66405" w:rsidRPr="007707AC" w:rsidRDefault="0089407B" w:rsidP="00460E2B">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460E2B">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460E2B">
      <w:pPr>
        <w:numPr>
          <w:ilvl w:val="0"/>
          <w:numId w:val="2"/>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460E2B">
      <w:pPr>
        <w:numPr>
          <w:ilvl w:val="0"/>
          <w:numId w:val="2"/>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460E2B">
      <w:pPr>
        <w:rPr>
          <w:lang w:val="ro-RO"/>
        </w:rPr>
      </w:pPr>
    </w:p>
    <w:p w:rsidR="00CC7FCC" w:rsidRDefault="00B66405" w:rsidP="00CC7FCC">
      <w:pPr>
        <w:ind w:firstLine="709"/>
        <w:jc w:val="both"/>
      </w:pPr>
      <w:r w:rsidRPr="007707AC">
        <w:rPr>
          <w:color w:val="FF0000"/>
          <w:lang w:val="ro-RO"/>
        </w:rPr>
        <w:tab/>
      </w:r>
      <w:r w:rsidR="00CC7FCC">
        <w:rPr>
          <w:lang w:val="ro-RO"/>
        </w:rPr>
        <w:t xml:space="preserve">Acest certificat reprezinta reinnoirea certificatului pentru autorizarea produsului biocid </w:t>
      </w:r>
      <w:r w:rsidR="00CC7FCC">
        <w:t>Nr.</w:t>
      </w:r>
      <w:r w:rsidR="00CC7FCC">
        <w:rPr>
          <w:lang w:val="it-IT"/>
        </w:rPr>
        <w:t xml:space="preserve"> </w:t>
      </w:r>
      <w:r w:rsidR="00CC7FCC" w:rsidRPr="003D3143">
        <w:rPr>
          <w:lang w:val="it-IT"/>
        </w:rPr>
        <w:t xml:space="preserve"> </w:t>
      </w:r>
      <w:r w:rsidR="00EE77FF" w:rsidRPr="00EE77FF">
        <w:rPr>
          <w:lang w:val="it-IT"/>
        </w:rPr>
        <w:t>RO/2014/0064/MRA/ IE/BPA 70239+IE/BPA 70238</w:t>
      </w:r>
      <w:bookmarkStart w:id="24" w:name="_GoBack"/>
      <w:bookmarkEnd w:id="24"/>
      <w:r w:rsidR="00CC7FCC">
        <w:t>.</w:t>
      </w:r>
    </w:p>
    <w:p w:rsidR="00CC7FCC" w:rsidRDefault="00B66405" w:rsidP="00460E2B">
      <w:pPr>
        <w:pStyle w:val="NoSpacing"/>
        <w:rPr>
          <w:color w:val="FF0000"/>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00CC7FCC">
        <w:rPr>
          <w:color w:val="FF0000"/>
          <w:lang w:val="ro-RO"/>
        </w:rPr>
        <w:tab/>
      </w:r>
      <w:r w:rsidR="00CC7FCC">
        <w:rPr>
          <w:color w:val="FF0000"/>
          <w:lang w:val="ro-RO"/>
        </w:rPr>
        <w:tab/>
      </w:r>
    </w:p>
    <w:p w:rsidR="00EE77FF" w:rsidRDefault="00EE77FF" w:rsidP="00EE77FF">
      <w:pPr>
        <w:ind w:firstLine="709"/>
        <w:jc w:val="both"/>
      </w:pPr>
      <w:r>
        <w:rPr>
          <w:lang w:val="it-IT"/>
        </w:rPr>
        <w:t xml:space="preserve">Certificatul </w:t>
      </w:r>
      <w:r>
        <w:rPr>
          <w:lang w:val="ro-RO"/>
        </w:rPr>
        <w:t xml:space="preserve">pentru autorizarea produsului biocid </w:t>
      </w:r>
      <w:r>
        <w:t>Nr.</w:t>
      </w:r>
      <w:r>
        <w:rPr>
          <w:lang w:val="it-IT"/>
        </w:rPr>
        <w:t xml:space="preserve"> RO/2014/0069/MRA/ IE/BPA 70239+IE/BPA 70238 a fost anulat incepand cu data de 05.11.2018</w:t>
      </w:r>
      <w:r>
        <w:t>.</w:t>
      </w:r>
    </w:p>
    <w:p w:rsidR="00CC7FCC" w:rsidRDefault="00CC7FCC" w:rsidP="00460E2B">
      <w:pPr>
        <w:pStyle w:val="NoSpacing"/>
        <w:rPr>
          <w:color w:val="FF0000"/>
          <w:lang w:val="ro-RO"/>
        </w:rPr>
      </w:pPr>
    </w:p>
    <w:p w:rsidR="00763060" w:rsidRDefault="00B66405" w:rsidP="00CC7FCC">
      <w:pPr>
        <w:pStyle w:val="NoSpacing"/>
        <w:ind w:left="5040" w:firstLine="720"/>
        <w:rPr>
          <w:lang w:val="ro-RO"/>
        </w:rPr>
      </w:pPr>
      <w:r w:rsidRPr="007707AC">
        <w:rPr>
          <w:lang w:val="ro-RO"/>
        </w:rPr>
        <w:t>PRE</w:t>
      </w:r>
      <w:r w:rsidR="00A616BE" w:rsidRPr="007707AC">
        <w:rPr>
          <w:lang w:val="ro-RO"/>
        </w:rPr>
        <w:t>S</w:t>
      </w:r>
      <w:r w:rsidRPr="007707AC">
        <w:rPr>
          <w:lang w:val="ro-RO"/>
        </w:rPr>
        <w:t>EDINTE,</w:t>
      </w:r>
    </w:p>
    <w:p w:rsidR="00A04268" w:rsidRDefault="00A04268" w:rsidP="00460E2B">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460E2B">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63060">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D3" w:rsidRDefault="00812FD3">
      <w:r>
        <w:separator/>
      </w:r>
    </w:p>
  </w:endnote>
  <w:endnote w:type="continuationSeparator" w:id="0">
    <w:p w:rsidR="00812FD3" w:rsidRDefault="0081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5F" w:rsidRDefault="0028455F"/>
  <w:p w:rsidR="0028455F" w:rsidRDefault="0028455F"/>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28455F" w:rsidRPr="007A1CBD">
      <w:trPr>
        <w:cantSplit/>
      </w:trPr>
      <w:tc>
        <w:tcPr>
          <w:tcW w:w="1701" w:type="dxa"/>
          <w:shd w:val="clear" w:color="auto" w:fill="auto"/>
        </w:tcPr>
        <w:p w:rsidR="0028455F" w:rsidRPr="007A1CBD" w:rsidRDefault="0028455F" w:rsidP="00763060">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35F9E">
            <w:rPr>
              <w:rFonts w:ascii="Arial" w:hAnsi="Arial"/>
              <w:noProof/>
              <w:sz w:val="18"/>
            </w:rPr>
            <w:t>19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35F9E">
            <w:rPr>
              <w:rFonts w:ascii="Arial" w:hAnsi="Arial"/>
              <w:noProof/>
              <w:sz w:val="18"/>
            </w:rPr>
            <w:t>19</w:t>
          </w:r>
          <w:r w:rsidRPr="00EA2CC9">
            <w:rPr>
              <w:rFonts w:ascii="Arial" w:hAnsi="Arial"/>
              <w:sz w:val="18"/>
            </w:rPr>
            <w:fldChar w:fldCharType="end"/>
          </w:r>
        </w:p>
      </w:tc>
      <w:tc>
        <w:tcPr>
          <w:tcW w:w="8222" w:type="dxa"/>
          <w:shd w:val="clear" w:color="auto" w:fill="auto"/>
        </w:tcPr>
        <w:p w:rsidR="0028455F" w:rsidRPr="007A1CBD" w:rsidRDefault="0028455F" w:rsidP="00763060">
          <w:pPr>
            <w:pStyle w:val="Header"/>
            <w:jc w:val="center"/>
            <w:rPr>
              <w:rFonts w:ascii="Arial" w:hAnsi="Arial"/>
              <w:sz w:val="6"/>
            </w:rPr>
          </w:pPr>
        </w:p>
        <w:p w:rsidR="0028455F" w:rsidRPr="00EE77FF" w:rsidRDefault="0028455F" w:rsidP="00763060">
          <w:pPr>
            <w:pStyle w:val="Header"/>
            <w:jc w:val="center"/>
          </w:pPr>
          <w:r w:rsidRPr="00EE77FF">
            <w:t xml:space="preserve">Autorizatie nr. </w:t>
          </w:r>
          <w:r w:rsidRPr="00EE77FF">
            <w:rPr>
              <w:lang w:val="it-IT"/>
            </w:rPr>
            <w:t>RO/2019/0064/MRA/</w:t>
          </w:r>
          <w:r w:rsidRPr="00EE77FF">
            <w:rPr>
              <w:lang w:val="pt-BR"/>
            </w:rPr>
            <w:t xml:space="preserve"> IE/BPA 70509</w:t>
          </w:r>
        </w:p>
      </w:tc>
    </w:tr>
  </w:tbl>
  <w:p w:rsidR="0028455F" w:rsidRDefault="0028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D3" w:rsidRDefault="00812FD3">
      <w:r>
        <w:separator/>
      </w:r>
    </w:p>
  </w:footnote>
  <w:footnote w:type="continuationSeparator" w:id="0">
    <w:p w:rsidR="00812FD3" w:rsidRDefault="0081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28455F" w:rsidRPr="007A1CBD" w:rsidTr="00763060">
      <w:trPr>
        <w:trHeight w:val="1080"/>
      </w:trPr>
      <w:tc>
        <w:tcPr>
          <w:tcW w:w="1622" w:type="dxa"/>
          <w:shd w:val="clear" w:color="auto" w:fill="auto"/>
          <w:vAlign w:val="center"/>
        </w:tcPr>
        <w:p w:rsidR="0028455F" w:rsidRPr="007A1CBD" w:rsidRDefault="0028455F" w:rsidP="00763060">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28455F" w:rsidRPr="00B66405" w:rsidRDefault="0028455F" w:rsidP="00763060">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28455F" w:rsidRPr="00B66405" w:rsidRDefault="0028455F" w:rsidP="00763060">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28455F" w:rsidRPr="0075172A" w:rsidRDefault="0028455F" w:rsidP="00763060">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28455F" w:rsidRPr="007A1CBD" w:rsidRDefault="0028455F" w:rsidP="00763060">
          <w:pPr>
            <w:pStyle w:val="Header"/>
            <w:jc w:val="center"/>
          </w:pPr>
          <w:r w:rsidRPr="0075172A">
            <w:rPr>
              <w:rFonts w:ascii="Arial" w:hAnsi="Arial"/>
              <w:sz w:val="16"/>
              <w:szCs w:val="16"/>
            </w:rPr>
            <w:t>Tel: *(+40 21) 318 36 20, Secretariat tehnic: (+40 21) 311 86 20; Fax: (+40 21) 311 86 22</w:t>
          </w:r>
        </w:p>
      </w:tc>
    </w:tr>
  </w:tbl>
  <w:p w:rsidR="0028455F" w:rsidRDefault="00284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E53"/>
    <w:multiLevelType w:val="hybridMultilevel"/>
    <w:tmpl w:val="5B9AB792"/>
    <w:lvl w:ilvl="0" w:tplc="156C2A2E">
      <w:start w:val="1"/>
      <w:numFmt w:val="decimal"/>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D7EBB"/>
    <w:multiLevelType w:val="hybridMultilevel"/>
    <w:tmpl w:val="D3980D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AB0779F"/>
    <w:multiLevelType w:val="hybridMultilevel"/>
    <w:tmpl w:val="B0D8F6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6B05BC1"/>
    <w:multiLevelType w:val="hybridMultilevel"/>
    <w:tmpl w:val="F474BAC6"/>
    <w:lvl w:ilvl="0" w:tplc="041E6278">
      <w:start w:val="1"/>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5">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D024C"/>
    <w:multiLevelType w:val="hybridMultilevel"/>
    <w:tmpl w:val="7736ED84"/>
    <w:lvl w:ilvl="0" w:tplc="F006DB8E">
      <w:start w:val="1"/>
      <w:numFmt w:val="upp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7">
    <w:nsid w:val="39790C44"/>
    <w:multiLevelType w:val="hybridMultilevel"/>
    <w:tmpl w:val="A3AA4974"/>
    <w:lvl w:ilvl="0" w:tplc="DA941C5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B307037"/>
    <w:multiLevelType w:val="hybridMultilevel"/>
    <w:tmpl w:val="A5AC5CA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41B51037"/>
    <w:multiLevelType w:val="hybridMultilevel"/>
    <w:tmpl w:val="834209E6"/>
    <w:lvl w:ilvl="0" w:tplc="08CCCA7C">
      <w:start w:val="2"/>
      <w:numFmt w:val="bullet"/>
      <w:lvlText w:val="-"/>
      <w:lvlJc w:val="left"/>
      <w:pPr>
        <w:tabs>
          <w:tab w:val="num" w:pos="2580"/>
        </w:tabs>
        <w:ind w:left="2580" w:hanging="360"/>
      </w:pPr>
      <w:rPr>
        <w:rFonts w:ascii="Times New Roman" w:eastAsia="Times New Roman" w:hAnsi="Times New Roman" w:cs="Times New Roman"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43944DEE"/>
    <w:multiLevelType w:val="hybridMultilevel"/>
    <w:tmpl w:val="03122FF6"/>
    <w:lvl w:ilvl="0" w:tplc="66E625B4">
      <w:start w:val="1"/>
      <w:numFmt w:val="bullet"/>
      <w:lvlText w:val=""/>
      <w:lvlJc w:val="left"/>
      <w:pPr>
        <w:tabs>
          <w:tab w:val="num" w:pos="720"/>
        </w:tabs>
        <w:ind w:left="720" w:hanging="360"/>
      </w:pPr>
      <w:rPr>
        <w:rFonts w:ascii="Symbol" w:hAnsi="Symbol" w:hint="default"/>
        <w:lang w:val="it-I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49505C"/>
    <w:multiLevelType w:val="hybridMultilevel"/>
    <w:tmpl w:val="A7089178"/>
    <w:lvl w:ilvl="0" w:tplc="F3FE0B1C">
      <w:start w:val="1"/>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123A73"/>
    <w:multiLevelType w:val="hybridMultilevel"/>
    <w:tmpl w:val="1C60E154"/>
    <w:lvl w:ilvl="0" w:tplc="505E7684">
      <w:start w:val="19"/>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5B0505"/>
    <w:multiLevelType w:val="multilevel"/>
    <w:tmpl w:val="B0D8F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7931BDC"/>
    <w:multiLevelType w:val="hybridMultilevel"/>
    <w:tmpl w:val="5016B67E"/>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7CF0069"/>
    <w:multiLevelType w:val="hybridMultilevel"/>
    <w:tmpl w:val="85AA6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2"/>
  </w:num>
  <w:num w:numId="4">
    <w:abstractNumId w:val="13"/>
  </w:num>
  <w:num w:numId="5">
    <w:abstractNumId w:val="3"/>
  </w:num>
  <w:num w:numId="6">
    <w:abstractNumId w:val="14"/>
  </w:num>
  <w:num w:numId="7">
    <w:abstractNumId w:val="7"/>
  </w:num>
  <w:num w:numId="8">
    <w:abstractNumId w:val="2"/>
  </w:num>
  <w:num w:numId="9">
    <w:abstractNumId w:val="15"/>
  </w:num>
  <w:num w:numId="10">
    <w:abstractNumId w:val="8"/>
  </w:num>
  <w:num w:numId="11">
    <w:abstractNumId w:val="10"/>
  </w:num>
  <w:num w:numId="12">
    <w:abstractNumId w:val="0"/>
  </w:num>
  <w:num w:numId="13">
    <w:abstractNumId w:val="9"/>
  </w:num>
  <w:num w:numId="14">
    <w:abstractNumId w:val="16"/>
  </w:num>
  <w:num w:numId="15">
    <w:abstractNumId w:val="6"/>
  </w:num>
  <w:num w:numId="16">
    <w:abstractNumId w:val="11"/>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0C3A"/>
    <w:rsid w:val="00003357"/>
    <w:rsid w:val="000100A8"/>
    <w:rsid w:val="0001626B"/>
    <w:rsid w:val="00016938"/>
    <w:rsid w:val="000272EF"/>
    <w:rsid w:val="00027CC5"/>
    <w:rsid w:val="00031285"/>
    <w:rsid w:val="00034935"/>
    <w:rsid w:val="0003534F"/>
    <w:rsid w:val="00041494"/>
    <w:rsid w:val="00044538"/>
    <w:rsid w:val="0004550C"/>
    <w:rsid w:val="00056E50"/>
    <w:rsid w:val="000624BD"/>
    <w:rsid w:val="00062B98"/>
    <w:rsid w:val="00066250"/>
    <w:rsid w:val="00072094"/>
    <w:rsid w:val="00074060"/>
    <w:rsid w:val="00087AE9"/>
    <w:rsid w:val="00094ED4"/>
    <w:rsid w:val="000A2C9C"/>
    <w:rsid w:val="000B1C29"/>
    <w:rsid w:val="000B2616"/>
    <w:rsid w:val="000C69FB"/>
    <w:rsid w:val="000D30B8"/>
    <w:rsid w:val="000D4ABA"/>
    <w:rsid w:val="000D73C8"/>
    <w:rsid w:val="000E1E98"/>
    <w:rsid w:val="000E47CF"/>
    <w:rsid w:val="000E5D11"/>
    <w:rsid w:val="000E652C"/>
    <w:rsid w:val="000E6ABA"/>
    <w:rsid w:val="000E7F5C"/>
    <w:rsid w:val="000F0086"/>
    <w:rsid w:val="000F5A8A"/>
    <w:rsid w:val="000F6331"/>
    <w:rsid w:val="000F70E9"/>
    <w:rsid w:val="000F736B"/>
    <w:rsid w:val="00104BE6"/>
    <w:rsid w:val="001068F8"/>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C5D0F"/>
    <w:rsid w:val="001D2EB0"/>
    <w:rsid w:val="001D43BA"/>
    <w:rsid w:val="001D551C"/>
    <w:rsid w:val="001E0EA0"/>
    <w:rsid w:val="001E2820"/>
    <w:rsid w:val="001E73ED"/>
    <w:rsid w:val="001F078C"/>
    <w:rsid w:val="001F7274"/>
    <w:rsid w:val="00203F73"/>
    <w:rsid w:val="00204635"/>
    <w:rsid w:val="002069AB"/>
    <w:rsid w:val="002069D8"/>
    <w:rsid w:val="00206F48"/>
    <w:rsid w:val="00207796"/>
    <w:rsid w:val="002155D9"/>
    <w:rsid w:val="00232E95"/>
    <w:rsid w:val="00236AEA"/>
    <w:rsid w:val="00236B13"/>
    <w:rsid w:val="00243509"/>
    <w:rsid w:val="002610E0"/>
    <w:rsid w:val="00261BB3"/>
    <w:rsid w:val="00262400"/>
    <w:rsid w:val="00266ECA"/>
    <w:rsid w:val="00270F95"/>
    <w:rsid w:val="00272D5F"/>
    <w:rsid w:val="00276845"/>
    <w:rsid w:val="00277DFE"/>
    <w:rsid w:val="00280D1D"/>
    <w:rsid w:val="0028455F"/>
    <w:rsid w:val="002877F4"/>
    <w:rsid w:val="00294AB3"/>
    <w:rsid w:val="002A6BEB"/>
    <w:rsid w:val="002A780A"/>
    <w:rsid w:val="002B09E0"/>
    <w:rsid w:val="002B0D0F"/>
    <w:rsid w:val="002B43FF"/>
    <w:rsid w:val="002B4E8F"/>
    <w:rsid w:val="002D3684"/>
    <w:rsid w:val="002D65DA"/>
    <w:rsid w:val="002E54BF"/>
    <w:rsid w:val="002F082D"/>
    <w:rsid w:val="002F1B9A"/>
    <w:rsid w:val="002F48A1"/>
    <w:rsid w:val="002F6B33"/>
    <w:rsid w:val="00300DCC"/>
    <w:rsid w:val="00310C85"/>
    <w:rsid w:val="00312270"/>
    <w:rsid w:val="0031250E"/>
    <w:rsid w:val="00313456"/>
    <w:rsid w:val="00315635"/>
    <w:rsid w:val="00322856"/>
    <w:rsid w:val="00334B5A"/>
    <w:rsid w:val="00337FB1"/>
    <w:rsid w:val="00343243"/>
    <w:rsid w:val="00346AEE"/>
    <w:rsid w:val="00363C1A"/>
    <w:rsid w:val="003711FA"/>
    <w:rsid w:val="00375F7E"/>
    <w:rsid w:val="0038454D"/>
    <w:rsid w:val="00385365"/>
    <w:rsid w:val="0039240C"/>
    <w:rsid w:val="00396FD1"/>
    <w:rsid w:val="003A0038"/>
    <w:rsid w:val="003A09BF"/>
    <w:rsid w:val="003A3556"/>
    <w:rsid w:val="003A4CA3"/>
    <w:rsid w:val="003C4685"/>
    <w:rsid w:val="003C57BD"/>
    <w:rsid w:val="003E25B6"/>
    <w:rsid w:val="003E3D78"/>
    <w:rsid w:val="003E4CCE"/>
    <w:rsid w:val="003E5741"/>
    <w:rsid w:val="003E691D"/>
    <w:rsid w:val="003F01C7"/>
    <w:rsid w:val="003F2AFA"/>
    <w:rsid w:val="00400263"/>
    <w:rsid w:val="004020CE"/>
    <w:rsid w:val="00403AA2"/>
    <w:rsid w:val="0040436C"/>
    <w:rsid w:val="004058F7"/>
    <w:rsid w:val="00407CD5"/>
    <w:rsid w:val="00410C1A"/>
    <w:rsid w:val="00415624"/>
    <w:rsid w:val="00417546"/>
    <w:rsid w:val="00420653"/>
    <w:rsid w:val="00420EED"/>
    <w:rsid w:val="004256CA"/>
    <w:rsid w:val="00442E68"/>
    <w:rsid w:val="004473D1"/>
    <w:rsid w:val="0045414D"/>
    <w:rsid w:val="00460E2B"/>
    <w:rsid w:val="00464A3C"/>
    <w:rsid w:val="00466C45"/>
    <w:rsid w:val="00467F1E"/>
    <w:rsid w:val="00476296"/>
    <w:rsid w:val="00482F03"/>
    <w:rsid w:val="00491026"/>
    <w:rsid w:val="00491640"/>
    <w:rsid w:val="004A208E"/>
    <w:rsid w:val="004A2685"/>
    <w:rsid w:val="004B1D73"/>
    <w:rsid w:val="004B30C0"/>
    <w:rsid w:val="004D0F61"/>
    <w:rsid w:val="004D276B"/>
    <w:rsid w:val="004D6945"/>
    <w:rsid w:val="004E17C7"/>
    <w:rsid w:val="004E1F5A"/>
    <w:rsid w:val="004E52D9"/>
    <w:rsid w:val="004E6811"/>
    <w:rsid w:val="004F0043"/>
    <w:rsid w:val="004F11D6"/>
    <w:rsid w:val="004F530F"/>
    <w:rsid w:val="004F60DD"/>
    <w:rsid w:val="00500361"/>
    <w:rsid w:val="00505C3D"/>
    <w:rsid w:val="00506B71"/>
    <w:rsid w:val="005111B4"/>
    <w:rsid w:val="00513FBB"/>
    <w:rsid w:val="00514031"/>
    <w:rsid w:val="00517BC7"/>
    <w:rsid w:val="00521CFB"/>
    <w:rsid w:val="00522E43"/>
    <w:rsid w:val="00526261"/>
    <w:rsid w:val="00527918"/>
    <w:rsid w:val="00530398"/>
    <w:rsid w:val="0053452C"/>
    <w:rsid w:val="00536C96"/>
    <w:rsid w:val="0054192A"/>
    <w:rsid w:val="005421A1"/>
    <w:rsid w:val="005509FB"/>
    <w:rsid w:val="0055665A"/>
    <w:rsid w:val="00563B04"/>
    <w:rsid w:val="005644BE"/>
    <w:rsid w:val="00564DC0"/>
    <w:rsid w:val="00565D4E"/>
    <w:rsid w:val="00565FE0"/>
    <w:rsid w:val="00566FEA"/>
    <w:rsid w:val="00571122"/>
    <w:rsid w:val="00573130"/>
    <w:rsid w:val="00574CE4"/>
    <w:rsid w:val="005926A4"/>
    <w:rsid w:val="0059478D"/>
    <w:rsid w:val="005A0562"/>
    <w:rsid w:val="005B5C0A"/>
    <w:rsid w:val="005C1ED8"/>
    <w:rsid w:val="005C209D"/>
    <w:rsid w:val="005C2BCF"/>
    <w:rsid w:val="005C778E"/>
    <w:rsid w:val="005D143E"/>
    <w:rsid w:val="005D1DDF"/>
    <w:rsid w:val="005D3AB0"/>
    <w:rsid w:val="005E6AAA"/>
    <w:rsid w:val="005E77DD"/>
    <w:rsid w:val="005F6781"/>
    <w:rsid w:val="006013DE"/>
    <w:rsid w:val="006034D2"/>
    <w:rsid w:val="00610AB7"/>
    <w:rsid w:val="00613EAF"/>
    <w:rsid w:val="00631E8B"/>
    <w:rsid w:val="0063288A"/>
    <w:rsid w:val="00636E6A"/>
    <w:rsid w:val="00640A10"/>
    <w:rsid w:val="00645617"/>
    <w:rsid w:val="0066180E"/>
    <w:rsid w:val="006653F0"/>
    <w:rsid w:val="006746BB"/>
    <w:rsid w:val="0068479C"/>
    <w:rsid w:val="00686287"/>
    <w:rsid w:val="00687B1A"/>
    <w:rsid w:val="0069611F"/>
    <w:rsid w:val="00697846"/>
    <w:rsid w:val="006A1634"/>
    <w:rsid w:val="006A3624"/>
    <w:rsid w:val="006A6021"/>
    <w:rsid w:val="006B1D76"/>
    <w:rsid w:val="006B2BD9"/>
    <w:rsid w:val="006B76B5"/>
    <w:rsid w:val="006C4927"/>
    <w:rsid w:val="006C51C4"/>
    <w:rsid w:val="006C64F0"/>
    <w:rsid w:val="006D0916"/>
    <w:rsid w:val="006D2DEF"/>
    <w:rsid w:val="006D395C"/>
    <w:rsid w:val="006D3B54"/>
    <w:rsid w:val="006D4B73"/>
    <w:rsid w:val="006E0C23"/>
    <w:rsid w:val="006E4D8B"/>
    <w:rsid w:val="006E6A04"/>
    <w:rsid w:val="00703B00"/>
    <w:rsid w:val="00712714"/>
    <w:rsid w:val="00712BF1"/>
    <w:rsid w:val="0071397B"/>
    <w:rsid w:val="00725906"/>
    <w:rsid w:val="0073032C"/>
    <w:rsid w:val="00733036"/>
    <w:rsid w:val="007406C6"/>
    <w:rsid w:val="00741B9E"/>
    <w:rsid w:val="007578DB"/>
    <w:rsid w:val="00761B4C"/>
    <w:rsid w:val="00763060"/>
    <w:rsid w:val="00764D1F"/>
    <w:rsid w:val="00764EC2"/>
    <w:rsid w:val="007707AC"/>
    <w:rsid w:val="00774E2B"/>
    <w:rsid w:val="007839E0"/>
    <w:rsid w:val="00785683"/>
    <w:rsid w:val="007909E4"/>
    <w:rsid w:val="00791216"/>
    <w:rsid w:val="00793414"/>
    <w:rsid w:val="00793687"/>
    <w:rsid w:val="007A413C"/>
    <w:rsid w:val="007A5F68"/>
    <w:rsid w:val="007B1980"/>
    <w:rsid w:val="007B36F9"/>
    <w:rsid w:val="007B3C7D"/>
    <w:rsid w:val="007B7E80"/>
    <w:rsid w:val="007D4F10"/>
    <w:rsid w:val="007D7B63"/>
    <w:rsid w:val="007E4E02"/>
    <w:rsid w:val="007E5F0B"/>
    <w:rsid w:val="0080257F"/>
    <w:rsid w:val="008050E7"/>
    <w:rsid w:val="00810522"/>
    <w:rsid w:val="00812FD3"/>
    <w:rsid w:val="008145D6"/>
    <w:rsid w:val="008160D7"/>
    <w:rsid w:val="00816917"/>
    <w:rsid w:val="008272C5"/>
    <w:rsid w:val="00834908"/>
    <w:rsid w:val="00836523"/>
    <w:rsid w:val="00842F70"/>
    <w:rsid w:val="0084654A"/>
    <w:rsid w:val="00847CDB"/>
    <w:rsid w:val="00855192"/>
    <w:rsid w:val="00857173"/>
    <w:rsid w:val="00857C01"/>
    <w:rsid w:val="008661C6"/>
    <w:rsid w:val="00873739"/>
    <w:rsid w:val="008739B6"/>
    <w:rsid w:val="008816CB"/>
    <w:rsid w:val="008833F5"/>
    <w:rsid w:val="0088459D"/>
    <w:rsid w:val="00884803"/>
    <w:rsid w:val="00884E39"/>
    <w:rsid w:val="0089407B"/>
    <w:rsid w:val="008A59A7"/>
    <w:rsid w:val="008A72BB"/>
    <w:rsid w:val="008B204C"/>
    <w:rsid w:val="008B3E71"/>
    <w:rsid w:val="008C0E3D"/>
    <w:rsid w:val="008C5688"/>
    <w:rsid w:val="008D09E1"/>
    <w:rsid w:val="008D1863"/>
    <w:rsid w:val="008D642D"/>
    <w:rsid w:val="008E10F5"/>
    <w:rsid w:val="008E5597"/>
    <w:rsid w:val="008E57E0"/>
    <w:rsid w:val="008E5920"/>
    <w:rsid w:val="008F2A54"/>
    <w:rsid w:val="00904C82"/>
    <w:rsid w:val="00913BFB"/>
    <w:rsid w:val="009315C1"/>
    <w:rsid w:val="00935F9E"/>
    <w:rsid w:val="009429AF"/>
    <w:rsid w:val="00942E68"/>
    <w:rsid w:val="0094744F"/>
    <w:rsid w:val="00950AA5"/>
    <w:rsid w:val="00951937"/>
    <w:rsid w:val="00952E7F"/>
    <w:rsid w:val="00953C09"/>
    <w:rsid w:val="00953F10"/>
    <w:rsid w:val="00954B28"/>
    <w:rsid w:val="00956949"/>
    <w:rsid w:val="00957EA3"/>
    <w:rsid w:val="0097158F"/>
    <w:rsid w:val="0097595E"/>
    <w:rsid w:val="0097717D"/>
    <w:rsid w:val="009847DB"/>
    <w:rsid w:val="00986B8D"/>
    <w:rsid w:val="00991BC7"/>
    <w:rsid w:val="00997C26"/>
    <w:rsid w:val="009A3BFF"/>
    <w:rsid w:val="009A6C9D"/>
    <w:rsid w:val="009B275F"/>
    <w:rsid w:val="009B471E"/>
    <w:rsid w:val="009C08D8"/>
    <w:rsid w:val="009C4090"/>
    <w:rsid w:val="009C6EBB"/>
    <w:rsid w:val="009D3AAA"/>
    <w:rsid w:val="009D58BF"/>
    <w:rsid w:val="009E5DDE"/>
    <w:rsid w:val="00A008FB"/>
    <w:rsid w:val="00A035B7"/>
    <w:rsid w:val="00A04268"/>
    <w:rsid w:val="00A0534D"/>
    <w:rsid w:val="00A0615A"/>
    <w:rsid w:val="00A20ED9"/>
    <w:rsid w:val="00A24682"/>
    <w:rsid w:val="00A25651"/>
    <w:rsid w:val="00A32A01"/>
    <w:rsid w:val="00A348C8"/>
    <w:rsid w:val="00A371AB"/>
    <w:rsid w:val="00A376F3"/>
    <w:rsid w:val="00A37F20"/>
    <w:rsid w:val="00A45F27"/>
    <w:rsid w:val="00A47754"/>
    <w:rsid w:val="00A54726"/>
    <w:rsid w:val="00A56669"/>
    <w:rsid w:val="00A601B8"/>
    <w:rsid w:val="00A616BE"/>
    <w:rsid w:val="00A64BFA"/>
    <w:rsid w:val="00A67F38"/>
    <w:rsid w:val="00A73E53"/>
    <w:rsid w:val="00A76DA6"/>
    <w:rsid w:val="00A827EB"/>
    <w:rsid w:val="00A83CD0"/>
    <w:rsid w:val="00A84C33"/>
    <w:rsid w:val="00A874F8"/>
    <w:rsid w:val="00A95757"/>
    <w:rsid w:val="00A95A75"/>
    <w:rsid w:val="00A96C44"/>
    <w:rsid w:val="00A974DF"/>
    <w:rsid w:val="00AA5493"/>
    <w:rsid w:val="00AA7DB0"/>
    <w:rsid w:val="00AA7EA9"/>
    <w:rsid w:val="00AB2496"/>
    <w:rsid w:val="00AB37AB"/>
    <w:rsid w:val="00AB6076"/>
    <w:rsid w:val="00AC0DE1"/>
    <w:rsid w:val="00AC5F5F"/>
    <w:rsid w:val="00AC7A94"/>
    <w:rsid w:val="00AD2D45"/>
    <w:rsid w:val="00AD6049"/>
    <w:rsid w:val="00AE0FCD"/>
    <w:rsid w:val="00AE2180"/>
    <w:rsid w:val="00AE2645"/>
    <w:rsid w:val="00AE2C19"/>
    <w:rsid w:val="00AE3D4D"/>
    <w:rsid w:val="00AF090C"/>
    <w:rsid w:val="00AF0B6E"/>
    <w:rsid w:val="00AF0C71"/>
    <w:rsid w:val="00B01816"/>
    <w:rsid w:val="00B03652"/>
    <w:rsid w:val="00B12538"/>
    <w:rsid w:val="00B260D2"/>
    <w:rsid w:val="00B33427"/>
    <w:rsid w:val="00B34D0B"/>
    <w:rsid w:val="00B40C1D"/>
    <w:rsid w:val="00B434F4"/>
    <w:rsid w:val="00B4618D"/>
    <w:rsid w:val="00B47EFD"/>
    <w:rsid w:val="00B53D6D"/>
    <w:rsid w:val="00B66405"/>
    <w:rsid w:val="00B7542D"/>
    <w:rsid w:val="00B75A0D"/>
    <w:rsid w:val="00B76010"/>
    <w:rsid w:val="00B80759"/>
    <w:rsid w:val="00B809F7"/>
    <w:rsid w:val="00B91E9D"/>
    <w:rsid w:val="00BA2593"/>
    <w:rsid w:val="00BA718A"/>
    <w:rsid w:val="00BB0044"/>
    <w:rsid w:val="00BC1587"/>
    <w:rsid w:val="00BD1471"/>
    <w:rsid w:val="00BD1D48"/>
    <w:rsid w:val="00BD5B43"/>
    <w:rsid w:val="00BD5D56"/>
    <w:rsid w:val="00BE14F3"/>
    <w:rsid w:val="00BE2CE9"/>
    <w:rsid w:val="00BF2997"/>
    <w:rsid w:val="00BF45A7"/>
    <w:rsid w:val="00C0196E"/>
    <w:rsid w:val="00C02372"/>
    <w:rsid w:val="00C02C2A"/>
    <w:rsid w:val="00C02DC4"/>
    <w:rsid w:val="00C0568B"/>
    <w:rsid w:val="00C15D4A"/>
    <w:rsid w:val="00C23B40"/>
    <w:rsid w:val="00C276AD"/>
    <w:rsid w:val="00C32A63"/>
    <w:rsid w:val="00C32A67"/>
    <w:rsid w:val="00C3409F"/>
    <w:rsid w:val="00C40F69"/>
    <w:rsid w:val="00C433E0"/>
    <w:rsid w:val="00C43A97"/>
    <w:rsid w:val="00C44986"/>
    <w:rsid w:val="00C5247F"/>
    <w:rsid w:val="00C531B2"/>
    <w:rsid w:val="00C548E1"/>
    <w:rsid w:val="00C64C24"/>
    <w:rsid w:val="00C7109B"/>
    <w:rsid w:val="00C74D8D"/>
    <w:rsid w:val="00CA07FA"/>
    <w:rsid w:val="00CA2D47"/>
    <w:rsid w:val="00CB12D1"/>
    <w:rsid w:val="00CC082F"/>
    <w:rsid w:val="00CC17EF"/>
    <w:rsid w:val="00CC5774"/>
    <w:rsid w:val="00CC7FCC"/>
    <w:rsid w:val="00CD3278"/>
    <w:rsid w:val="00CE2819"/>
    <w:rsid w:val="00CE47C0"/>
    <w:rsid w:val="00CE6B91"/>
    <w:rsid w:val="00CE732B"/>
    <w:rsid w:val="00CF0F4B"/>
    <w:rsid w:val="00CF3B18"/>
    <w:rsid w:val="00CF4C68"/>
    <w:rsid w:val="00D07701"/>
    <w:rsid w:val="00D143A7"/>
    <w:rsid w:val="00D21BA6"/>
    <w:rsid w:val="00D23203"/>
    <w:rsid w:val="00D27580"/>
    <w:rsid w:val="00D30533"/>
    <w:rsid w:val="00D376FD"/>
    <w:rsid w:val="00D476C8"/>
    <w:rsid w:val="00D51815"/>
    <w:rsid w:val="00D56D02"/>
    <w:rsid w:val="00D57DB6"/>
    <w:rsid w:val="00D60970"/>
    <w:rsid w:val="00D61EF4"/>
    <w:rsid w:val="00D64D26"/>
    <w:rsid w:val="00D66DFB"/>
    <w:rsid w:val="00D71DF9"/>
    <w:rsid w:val="00D7361E"/>
    <w:rsid w:val="00D74635"/>
    <w:rsid w:val="00D77EB5"/>
    <w:rsid w:val="00D802DF"/>
    <w:rsid w:val="00D82AA4"/>
    <w:rsid w:val="00D87EFC"/>
    <w:rsid w:val="00D91FD0"/>
    <w:rsid w:val="00D925BC"/>
    <w:rsid w:val="00DA2DD7"/>
    <w:rsid w:val="00DA6D2A"/>
    <w:rsid w:val="00DA7192"/>
    <w:rsid w:val="00DB46C9"/>
    <w:rsid w:val="00DB49F0"/>
    <w:rsid w:val="00DB4F8D"/>
    <w:rsid w:val="00DC2451"/>
    <w:rsid w:val="00DC2B6A"/>
    <w:rsid w:val="00DD3118"/>
    <w:rsid w:val="00DD42B5"/>
    <w:rsid w:val="00DD76ED"/>
    <w:rsid w:val="00DE017A"/>
    <w:rsid w:val="00DE1A54"/>
    <w:rsid w:val="00DE5738"/>
    <w:rsid w:val="00DE67DB"/>
    <w:rsid w:val="00DE687B"/>
    <w:rsid w:val="00DF0279"/>
    <w:rsid w:val="00DF2B95"/>
    <w:rsid w:val="00DF4FA7"/>
    <w:rsid w:val="00DF7DF2"/>
    <w:rsid w:val="00E10648"/>
    <w:rsid w:val="00E23831"/>
    <w:rsid w:val="00E2452C"/>
    <w:rsid w:val="00E30465"/>
    <w:rsid w:val="00E30526"/>
    <w:rsid w:val="00E43F52"/>
    <w:rsid w:val="00E443E2"/>
    <w:rsid w:val="00E62CDC"/>
    <w:rsid w:val="00E6478C"/>
    <w:rsid w:val="00E906CC"/>
    <w:rsid w:val="00E94AAC"/>
    <w:rsid w:val="00E95131"/>
    <w:rsid w:val="00E95505"/>
    <w:rsid w:val="00EB3F6A"/>
    <w:rsid w:val="00EC2CD7"/>
    <w:rsid w:val="00EC4992"/>
    <w:rsid w:val="00EC5342"/>
    <w:rsid w:val="00ED34C3"/>
    <w:rsid w:val="00ED4708"/>
    <w:rsid w:val="00EE5491"/>
    <w:rsid w:val="00EE77FF"/>
    <w:rsid w:val="00EF0318"/>
    <w:rsid w:val="00EF1059"/>
    <w:rsid w:val="00EF348D"/>
    <w:rsid w:val="00EF6F11"/>
    <w:rsid w:val="00F07B10"/>
    <w:rsid w:val="00F10393"/>
    <w:rsid w:val="00F11F29"/>
    <w:rsid w:val="00F12905"/>
    <w:rsid w:val="00F1361B"/>
    <w:rsid w:val="00F141FA"/>
    <w:rsid w:val="00F1722C"/>
    <w:rsid w:val="00F20C7A"/>
    <w:rsid w:val="00F20DAC"/>
    <w:rsid w:val="00F23896"/>
    <w:rsid w:val="00F315CD"/>
    <w:rsid w:val="00F3398B"/>
    <w:rsid w:val="00F427D5"/>
    <w:rsid w:val="00F46279"/>
    <w:rsid w:val="00F557EA"/>
    <w:rsid w:val="00F75FFA"/>
    <w:rsid w:val="00F83D89"/>
    <w:rsid w:val="00F84011"/>
    <w:rsid w:val="00F84F80"/>
    <w:rsid w:val="00F858DF"/>
    <w:rsid w:val="00F95F8C"/>
    <w:rsid w:val="00F9731B"/>
    <w:rsid w:val="00F977F1"/>
    <w:rsid w:val="00FA2018"/>
    <w:rsid w:val="00FA2FAC"/>
    <w:rsid w:val="00FA73AA"/>
    <w:rsid w:val="00FB3EF4"/>
    <w:rsid w:val="00FC6C07"/>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customStyle="1" w:styleId="shorttext">
    <w:name w:val="short_text"/>
    <w:basedOn w:val="DefaultParagraphFont"/>
    <w:rsid w:val="00763060"/>
  </w:style>
  <w:style w:type="character" w:customStyle="1" w:styleId="alt-edited">
    <w:name w:val="alt-edited"/>
    <w:basedOn w:val="DefaultParagraphFont"/>
    <w:rsid w:val="00763060"/>
  </w:style>
  <w:style w:type="paragraph" w:styleId="z-TopofForm">
    <w:name w:val="HTML Top of Form"/>
    <w:basedOn w:val="Normal"/>
    <w:next w:val="Normal"/>
    <w:link w:val="z-TopofFormChar"/>
    <w:hidden/>
    <w:uiPriority w:val="99"/>
    <w:semiHidden/>
    <w:unhideWhenUsed/>
    <w:rsid w:val="007630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0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30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060"/>
    <w:rPr>
      <w:rFonts w:ascii="Arial" w:eastAsia="Times New Roman" w:hAnsi="Arial" w:cs="Arial"/>
      <w:vanish/>
      <w:sz w:val="16"/>
      <w:szCs w:val="16"/>
    </w:rPr>
  </w:style>
  <w:style w:type="character" w:styleId="Hyperlink">
    <w:name w:val="Hyperlink"/>
    <w:basedOn w:val="DefaultParagraphFont"/>
    <w:unhideWhenUsed/>
    <w:rsid w:val="00763060"/>
    <w:rPr>
      <w:color w:val="0000FF"/>
      <w:u w:val="single"/>
    </w:rPr>
  </w:style>
  <w:style w:type="paragraph" w:styleId="NormalWeb">
    <w:name w:val="Normal (Web)"/>
    <w:basedOn w:val="Normal"/>
    <w:uiPriority w:val="99"/>
    <w:unhideWhenUsed/>
    <w:rsid w:val="00763060"/>
    <w:pPr>
      <w:spacing w:before="100" w:beforeAutospacing="1" w:after="115"/>
    </w:pPr>
  </w:style>
  <w:style w:type="paragraph" w:styleId="HTMLAddress">
    <w:name w:val="HTML Address"/>
    <w:basedOn w:val="Normal"/>
    <w:link w:val="HTMLAddressChar"/>
    <w:uiPriority w:val="99"/>
    <w:semiHidden/>
    <w:unhideWhenUsed/>
    <w:rsid w:val="00763060"/>
    <w:rPr>
      <w:i/>
      <w:iCs/>
    </w:rPr>
  </w:style>
  <w:style w:type="character" w:customStyle="1" w:styleId="HTMLAddressChar">
    <w:name w:val="HTML Address Char"/>
    <w:basedOn w:val="DefaultParagraphFont"/>
    <w:link w:val="HTMLAddress"/>
    <w:uiPriority w:val="99"/>
    <w:semiHidden/>
    <w:rsid w:val="00763060"/>
    <w:rPr>
      <w:rFonts w:ascii="Times New Roman" w:eastAsia="Times New Roman" w:hAnsi="Times New Roman" w:cs="Times New Roman"/>
      <w:i/>
      <w:iCs/>
      <w:sz w:val="24"/>
      <w:szCs w:val="24"/>
    </w:rPr>
  </w:style>
  <w:style w:type="paragraph" w:customStyle="1" w:styleId="CaracterCharCharCaracterCaracter">
    <w:name w:val="Caracter Char Char Caracter Caracter"/>
    <w:basedOn w:val="Normal"/>
    <w:rsid w:val="00DE017A"/>
    <w:pPr>
      <w:tabs>
        <w:tab w:val="left" w:pos="709"/>
      </w:tabs>
    </w:pPr>
    <w:rPr>
      <w:rFonts w:ascii="Tahoma" w:eastAsia="SimSun" w:hAnsi="Tahoma"/>
      <w:lang w:val="pl-PL" w:eastAsia="pl-PL"/>
    </w:rPr>
  </w:style>
  <w:style w:type="character" w:styleId="PageNumber">
    <w:name w:val="page number"/>
    <w:rsid w:val="00DE017A"/>
    <w:rPr>
      <w:rFonts w:cs="Times New Roman"/>
    </w:rPr>
  </w:style>
  <w:style w:type="paragraph" w:customStyle="1" w:styleId="CharCharCharCharCharChar2CharChar">
    <w:name w:val="Char Char Char Char Char Char2 Char Char"/>
    <w:basedOn w:val="Normal"/>
    <w:rsid w:val="00DE017A"/>
    <w:pPr>
      <w:tabs>
        <w:tab w:val="left" w:pos="709"/>
      </w:tabs>
    </w:pPr>
    <w:rPr>
      <w:rFonts w:ascii="Tahoma" w:eastAsia="SimSun" w:hAnsi="Tahoma"/>
      <w:lang w:val="pl-PL" w:eastAsia="pl-PL"/>
    </w:rPr>
  </w:style>
  <w:style w:type="paragraph" w:customStyle="1" w:styleId="CaracterCharCharCaracterChar">
    <w:name w:val="Caracter Char Char Caracter Char"/>
    <w:basedOn w:val="Normal"/>
    <w:rsid w:val="00DE017A"/>
    <w:pPr>
      <w:tabs>
        <w:tab w:val="left" w:pos="709"/>
      </w:tabs>
    </w:pPr>
    <w:rPr>
      <w:rFonts w:ascii="Tahoma" w:eastAsia="SimSun" w:hAnsi="Tahoma"/>
      <w:lang w:val="pl-PL" w:eastAsia="pl-PL"/>
    </w:rPr>
  </w:style>
  <w:style w:type="paragraph" w:customStyle="1" w:styleId="CharChar">
    <w:name w:val="Char Char"/>
    <w:basedOn w:val="Normal"/>
    <w:rsid w:val="00DE017A"/>
    <w:pPr>
      <w:suppressAutoHyphens/>
    </w:pPr>
    <w:rPr>
      <w:rFonts w:eastAsia="SimSun"/>
      <w:lang w:val="pl-PL" w:eastAsia="ar-SA"/>
    </w:rPr>
  </w:style>
  <w:style w:type="paragraph" w:customStyle="1" w:styleId="CaracterCharCharCharCharChar">
    <w:name w:val="Caracter Char Char Char Char Char"/>
    <w:basedOn w:val="Normal"/>
    <w:rsid w:val="00DE017A"/>
    <w:pPr>
      <w:tabs>
        <w:tab w:val="left" w:pos="709"/>
      </w:tabs>
    </w:pPr>
    <w:rPr>
      <w:rFonts w:ascii="Tahoma" w:hAnsi="Tahoma"/>
      <w:lang w:val="pl-PL" w:eastAsia="pl-PL"/>
    </w:rPr>
  </w:style>
  <w:style w:type="table" w:styleId="TableGrid">
    <w:name w:val="Table Grid"/>
    <w:basedOn w:val="TableNormal"/>
    <w:rsid w:val="00F2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aracterCaracter0">
    <w:name w:val="Caracter Char Char Caracter Caracter"/>
    <w:basedOn w:val="Normal"/>
    <w:rsid w:val="00DF0279"/>
    <w:pPr>
      <w:tabs>
        <w:tab w:val="left" w:pos="709"/>
      </w:tabs>
    </w:pPr>
    <w:rPr>
      <w:rFonts w:ascii="Tahoma" w:hAnsi="Tahoma"/>
      <w:lang w:val="pl-PL" w:eastAsia="pl-PL"/>
    </w:rPr>
  </w:style>
  <w:style w:type="paragraph" w:customStyle="1" w:styleId="CharCharCharCharCharChar2CharChar0">
    <w:name w:val="Char Char Char Char Char Char2 Char Char"/>
    <w:basedOn w:val="Normal"/>
    <w:rsid w:val="00DF0279"/>
    <w:pPr>
      <w:tabs>
        <w:tab w:val="left" w:pos="709"/>
      </w:tabs>
    </w:pPr>
    <w:rPr>
      <w:rFonts w:ascii="Tahoma" w:hAnsi="Tahoma"/>
      <w:lang w:val="pl-PL" w:eastAsia="pl-PL"/>
    </w:rPr>
  </w:style>
  <w:style w:type="paragraph" w:customStyle="1" w:styleId="CaracterCharCharCaracterChar0">
    <w:name w:val="Caracter Char Char Caracter Char"/>
    <w:basedOn w:val="Normal"/>
    <w:rsid w:val="00DF0279"/>
    <w:pPr>
      <w:tabs>
        <w:tab w:val="left" w:pos="709"/>
      </w:tabs>
    </w:pPr>
    <w:rPr>
      <w:rFonts w:ascii="Tahoma" w:hAnsi="Tahoma"/>
      <w:lang w:val="pl-PL" w:eastAsia="pl-PL"/>
    </w:rPr>
  </w:style>
  <w:style w:type="paragraph" w:styleId="BodyTextIndent3">
    <w:name w:val="Body Text Indent 3"/>
    <w:basedOn w:val="Normal"/>
    <w:link w:val="BodyTextIndent3Char"/>
    <w:rsid w:val="00DF0279"/>
    <w:pPr>
      <w:spacing w:before="120" w:after="120"/>
      <w:ind w:left="1134"/>
      <w:jc w:val="center"/>
    </w:pPr>
    <w:rPr>
      <w:rFonts w:eastAsia="SimSun"/>
      <w:b/>
      <w:spacing w:val="20"/>
      <w:szCs w:val="20"/>
      <w:lang w:val="ro-RO" w:eastAsia="zh-CN"/>
    </w:rPr>
  </w:style>
  <w:style w:type="character" w:customStyle="1" w:styleId="BodyTextIndent3Char">
    <w:name w:val="Body Text Indent 3 Char"/>
    <w:basedOn w:val="DefaultParagraphFont"/>
    <w:link w:val="BodyTextIndent3"/>
    <w:rsid w:val="00DF0279"/>
    <w:rPr>
      <w:rFonts w:ascii="Times New Roman" w:eastAsia="SimSun" w:hAnsi="Times New Roman" w:cs="Times New Roman"/>
      <w:b/>
      <w:spacing w:val="20"/>
      <w:sz w:val="24"/>
      <w:szCs w:val="20"/>
      <w:lang w:val="ro-RO" w:eastAsia="zh-CN"/>
    </w:rPr>
  </w:style>
  <w:style w:type="paragraph" w:customStyle="1" w:styleId="CharChar1CarCarCharCharCharCharCharChar">
    <w:name w:val="Char Char1 Car Car Char Char Char Char Char Char"/>
    <w:basedOn w:val="Normal"/>
    <w:rsid w:val="00DF0279"/>
    <w:rPr>
      <w:lang w:val="pl-PL" w:eastAsia="pl-PL"/>
    </w:rPr>
  </w:style>
  <w:style w:type="paragraph" w:customStyle="1" w:styleId="CaracterCharCharCharCharCharCharCharChar">
    <w:name w:val="Caracter Char Char Char Char Char Char Char Char"/>
    <w:basedOn w:val="Normal"/>
    <w:rsid w:val="00DF0279"/>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customStyle="1" w:styleId="shorttext">
    <w:name w:val="short_text"/>
    <w:basedOn w:val="DefaultParagraphFont"/>
    <w:rsid w:val="00763060"/>
  </w:style>
  <w:style w:type="character" w:customStyle="1" w:styleId="alt-edited">
    <w:name w:val="alt-edited"/>
    <w:basedOn w:val="DefaultParagraphFont"/>
    <w:rsid w:val="00763060"/>
  </w:style>
  <w:style w:type="paragraph" w:styleId="z-TopofForm">
    <w:name w:val="HTML Top of Form"/>
    <w:basedOn w:val="Normal"/>
    <w:next w:val="Normal"/>
    <w:link w:val="z-TopofFormChar"/>
    <w:hidden/>
    <w:uiPriority w:val="99"/>
    <w:semiHidden/>
    <w:unhideWhenUsed/>
    <w:rsid w:val="007630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0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30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060"/>
    <w:rPr>
      <w:rFonts w:ascii="Arial" w:eastAsia="Times New Roman" w:hAnsi="Arial" w:cs="Arial"/>
      <w:vanish/>
      <w:sz w:val="16"/>
      <w:szCs w:val="16"/>
    </w:rPr>
  </w:style>
  <w:style w:type="character" w:styleId="Hyperlink">
    <w:name w:val="Hyperlink"/>
    <w:basedOn w:val="DefaultParagraphFont"/>
    <w:unhideWhenUsed/>
    <w:rsid w:val="00763060"/>
    <w:rPr>
      <w:color w:val="0000FF"/>
      <w:u w:val="single"/>
    </w:rPr>
  </w:style>
  <w:style w:type="paragraph" w:styleId="NormalWeb">
    <w:name w:val="Normal (Web)"/>
    <w:basedOn w:val="Normal"/>
    <w:uiPriority w:val="99"/>
    <w:unhideWhenUsed/>
    <w:rsid w:val="00763060"/>
    <w:pPr>
      <w:spacing w:before="100" w:beforeAutospacing="1" w:after="115"/>
    </w:pPr>
  </w:style>
  <w:style w:type="paragraph" w:styleId="HTMLAddress">
    <w:name w:val="HTML Address"/>
    <w:basedOn w:val="Normal"/>
    <w:link w:val="HTMLAddressChar"/>
    <w:uiPriority w:val="99"/>
    <w:semiHidden/>
    <w:unhideWhenUsed/>
    <w:rsid w:val="00763060"/>
    <w:rPr>
      <w:i/>
      <w:iCs/>
    </w:rPr>
  </w:style>
  <w:style w:type="character" w:customStyle="1" w:styleId="HTMLAddressChar">
    <w:name w:val="HTML Address Char"/>
    <w:basedOn w:val="DefaultParagraphFont"/>
    <w:link w:val="HTMLAddress"/>
    <w:uiPriority w:val="99"/>
    <w:semiHidden/>
    <w:rsid w:val="00763060"/>
    <w:rPr>
      <w:rFonts w:ascii="Times New Roman" w:eastAsia="Times New Roman" w:hAnsi="Times New Roman" w:cs="Times New Roman"/>
      <w:i/>
      <w:iCs/>
      <w:sz w:val="24"/>
      <w:szCs w:val="24"/>
    </w:rPr>
  </w:style>
  <w:style w:type="paragraph" w:customStyle="1" w:styleId="CaracterCharCharCaracterCaracter">
    <w:name w:val="Caracter Char Char Caracter Caracter"/>
    <w:basedOn w:val="Normal"/>
    <w:rsid w:val="00DE017A"/>
    <w:pPr>
      <w:tabs>
        <w:tab w:val="left" w:pos="709"/>
      </w:tabs>
    </w:pPr>
    <w:rPr>
      <w:rFonts w:ascii="Tahoma" w:eastAsia="SimSun" w:hAnsi="Tahoma"/>
      <w:lang w:val="pl-PL" w:eastAsia="pl-PL"/>
    </w:rPr>
  </w:style>
  <w:style w:type="character" w:styleId="PageNumber">
    <w:name w:val="page number"/>
    <w:rsid w:val="00DE017A"/>
    <w:rPr>
      <w:rFonts w:cs="Times New Roman"/>
    </w:rPr>
  </w:style>
  <w:style w:type="paragraph" w:customStyle="1" w:styleId="CharCharCharCharCharChar2CharChar">
    <w:name w:val="Char Char Char Char Char Char2 Char Char"/>
    <w:basedOn w:val="Normal"/>
    <w:rsid w:val="00DE017A"/>
    <w:pPr>
      <w:tabs>
        <w:tab w:val="left" w:pos="709"/>
      </w:tabs>
    </w:pPr>
    <w:rPr>
      <w:rFonts w:ascii="Tahoma" w:eastAsia="SimSun" w:hAnsi="Tahoma"/>
      <w:lang w:val="pl-PL" w:eastAsia="pl-PL"/>
    </w:rPr>
  </w:style>
  <w:style w:type="paragraph" w:customStyle="1" w:styleId="CaracterCharCharCaracterChar">
    <w:name w:val="Caracter Char Char Caracter Char"/>
    <w:basedOn w:val="Normal"/>
    <w:rsid w:val="00DE017A"/>
    <w:pPr>
      <w:tabs>
        <w:tab w:val="left" w:pos="709"/>
      </w:tabs>
    </w:pPr>
    <w:rPr>
      <w:rFonts w:ascii="Tahoma" w:eastAsia="SimSun" w:hAnsi="Tahoma"/>
      <w:lang w:val="pl-PL" w:eastAsia="pl-PL"/>
    </w:rPr>
  </w:style>
  <w:style w:type="paragraph" w:customStyle="1" w:styleId="CharChar">
    <w:name w:val="Char Char"/>
    <w:basedOn w:val="Normal"/>
    <w:rsid w:val="00DE017A"/>
    <w:pPr>
      <w:suppressAutoHyphens/>
    </w:pPr>
    <w:rPr>
      <w:rFonts w:eastAsia="SimSun"/>
      <w:lang w:val="pl-PL" w:eastAsia="ar-SA"/>
    </w:rPr>
  </w:style>
  <w:style w:type="paragraph" w:customStyle="1" w:styleId="CaracterCharCharCharCharChar">
    <w:name w:val="Caracter Char Char Char Char Char"/>
    <w:basedOn w:val="Normal"/>
    <w:rsid w:val="00DE017A"/>
    <w:pPr>
      <w:tabs>
        <w:tab w:val="left" w:pos="709"/>
      </w:tabs>
    </w:pPr>
    <w:rPr>
      <w:rFonts w:ascii="Tahoma" w:hAnsi="Tahoma"/>
      <w:lang w:val="pl-PL" w:eastAsia="pl-PL"/>
    </w:rPr>
  </w:style>
  <w:style w:type="table" w:styleId="TableGrid">
    <w:name w:val="Table Grid"/>
    <w:basedOn w:val="TableNormal"/>
    <w:rsid w:val="00F2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aracterCaracter0">
    <w:name w:val="Caracter Char Char Caracter Caracter"/>
    <w:basedOn w:val="Normal"/>
    <w:rsid w:val="00DF0279"/>
    <w:pPr>
      <w:tabs>
        <w:tab w:val="left" w:pos="709"/>
      </w:tabs>
    </w:pPr>
    <w:rPr>
      <w:rFonts w:ascii="Tahoma" w:hAnsi="Tahoma"/>
      <w:lang w:val="pl-PL" w:eastAsia="pl-PL"/>
    </w:rPr>
  </w:style>
  <w:style w:type="paragraph" w:customStyle="1" w:styleId="CharCharCharCharCharChar2CharChar0">
    <w:name w:val="Char Char Char Char Char Char2 Char Char"/>
    <w:basedOn w:val="Normal"/>
    <w:rsid w:val="00DF0279"/>
    <w:pPr>
      <w:tabs>
        <w:tab w:val="left" w:pos="709"/>
      </w:tabs>
    </w:pPr>
    <w:rPr>
      <w:rFonts w:ascii="Tahoma" w:hAnsi="Tahoma"/>
      <w:lang w:val="pl-PL" w:eastAsia="pl-PL"/>
    </w:rPr>
  </w:style>
  <w:style w:type="paragraph" w:customStyle="1" w:styleId="CaracterCharCharCaracterChar0">
    <w:name w:val="Caracter Char Char Caracter Char"/>
    <w:basedOn w:val="Normal"/>
    <w:rsid w:val="00DF0279"/>
    <w:pPr>
      <w:tabs>
        <w:tab w:val="left" w:pos="709"/>
      </w:tabs>
    </w:pPr>
    <w:rPr>
      <w:rFonts w:ascii="Tahoma" w:hAnsi="Tahoma"/>
      <w:lang w:val="pl-PL" w:eastAsia="pl-PL"/>
    </w:rPr>
  </w:style>
  <w:style w:type="paragraph" w:styleId="BodyTextIndent3">
    <w:name w:val="Body Text Indent 3"/>
    <w:basedOn w:val="Normal"/>
    <w:link w:val="BodyTextIndent3Char"/>
    <w:rsid w:val="00DF0279"/>
    <w:pPr>
      <w:spacing w:before="120" w:after="120"/>
      <w:ind w:left="1134"/>
      <w:jc w:val="center"/>
    </w:pPr>
    <w:rPr>
      <w:rFonts w:eastAsia="SimSun"/>
      <w:b/>
      <w:spacing w:val="20"/>
      <w:szCs w:val="20"/>
      <w:lang w:val="ro-RO" w:eastAsia="zh-CN"/>
    </w:rPr>
  </w:style>
  <w:style w:type="character" w:customStyle="1" w:styleId="BodyTextIndent3Char">
    <w:name w:val="Body Text Indent 3 Char"/>
    <w:basedOn w:val="DefaultParagraphFont"/>
    <w:link w:val="BodyTextIndent3"/>
    <w:rsid w:val="00DF0279"/>
    <w:rPr>
      <w:rFonts w:ascii="Times New Roman" w:eastAsia="SimSun" w:hAnsi="Times New Roman" w:cs="Times New Roman"/>
      <w:b/>
      <w:spacing w:val="20"/>
      <w:sz w:val="24"/>
      <w:szCs w:val="20"/>
      <w:lang w:val="ro-RO" w:eastAsia="zh-CN"/>
    </w:rPr>
  </w:style>
  <w:style w:type="paragraph" w:customStyle="1" w:styleId="CharChar1CarCarCharCharCharCharCharChar">
    <w:name w:val="Char Char1 Car Car Char Char Char Char Char Char"/>
    <w:basedOn w:val="Normal"/>
    <w:rsid w:val="00DF0279"/>
    <w:rPr>
      <w:lang w:val="pl-PL" w:eastAsia="pl-PL"/>
    </w:rPr>
  </w:style>
  <w:style w:type="paragraph" w:customStyle="1" w:styleId="CaracterCharCharCharCharCharCharCharChar">
    <w:name w:val="Caracter Char Char Char Char Char Char Char Char"/>
    <w:basedOn w:val="Normal"/>
    <w:rsid w:val="00DF027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380">
      <w:bodyDiv w:val="1"/>
      <w:marLeft w:val="0"/>
      <w:marRight w:val="0"/>
      <w:marTop w:val="0"/>
      <w:marBottom w:val="0"/>
      <w:divBdr>
        <w:top w:val="none" w:sz="0" w:space="0" w:color="auto"/>
        <w:left w:val="none" w:sz="0" w:space="0" w:color="auto"/>
        <w:bottom w:val="none" w:sz="0" w:space="0" w:color="auto"/>
        <w:right w:val="none" w:sz="0" w:space="0" w:color="auto"/>
      </w:divBdr>
    </w:div>
    <w:div w:id="2834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7D0828-3E90-45AA-8A6A-A1191EB6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1</Pages>
  <Words>7569</Words>
  <Characters>43148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367</cp:revision>
  <cp:lastPrinted>2019-04-08T06:30:00Z</cp:lastPrinted>
  <dcterms:created xsi:type="dcterms:W3CDTF">2014-10-24T09:12:00Z</dcterms:created>
  <dcterms:modified xsi:type="dcterms:W3CDTF">2019-04-08T06:23:00Z</dcterms:modified>
</cp:coreProperties>
</file>