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ADD96" w14:textId="77777777" w:rsidR="00B96D08" w:rsidRPr="003005DD" w:rsidRDefault="00B96D08" w:rsidP="00B96D08">
      <w:r w:rsidRPr="003005DD">
        <w:rPr>
          <w:b/>
          <w:color w:val="0046AD"/>
          <w:sz w:val="28"/>
          <w:szCs w:val="28"/>
        </w:rPr>
        <w:t>General comments and answers to specific information requests</w:t>
      </w:r>
    </w:p>
    <w:p w14:paraId="64A3A2F3" w14:textId="77777777" w:rsidR="00B96D08" w:rsidRPr="00970A77" w:rsidRDefault="00B96D08" w:rsidP="00B96D08"/>
    <w:p w14:paraId="74AF2DD9" w14:textId="77777777" w:rsidR="00B96D08" w:rsidRDefault="00B96D08" w:rsidP="00B96D08">
      <w:r>
        <w:rPr>
          <w:b/>
          <w:color w:val="0046AD"/>
          <w:sz w:val="24"/>
          <w:szCs w:val="24"/>
        </w:rPr>
        <w:t>Specific information requests:</w:t>
      </w:r>
    </w:p>
    <w:p w14:paraId="7F7EDB69" w14:textId="77777777" w:rsidR="00B96D08" w:rsidRDefault="00B96D08" w:rsidP="00B96D08"/>
    <w:p w14:paraId="40B43578" w14:textId="77777777" w:rsidR="00B96D08" w:rsidRDefault="00B96D08" w:rsidP="00B96D08">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5C740CD7" w14:textId="77777777" w:rsidR="00B96D08" w:rsidRDefault="00B96D08" w:rsidP="00B96D08"/>
    <w:p w14:paraId="6B1D828C" w14:textId="77777777" w:rsidR="00B96D08" w:rsidRPr="00BC5622" w:rsidRDefault="00B96D08" w:rsidP="00B96D08">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66262B05" w14:textId="77777777" w:rsidR="00B96D08" w:rsidRPr="00BC5622" w:rsidRDefault="00B96D08" w:rsidP="00B96D08">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614D49E3" w14:textId="77777777" w:rsidR="00B96D08" w:rsidRPr="00BC5622" w:rsidRDefault="00B96D08" w:rsidP="00B96D08">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6D1878F5" w14:textId="77777777" w:rsidR="00B96D08" w:rsidRDefault="00B96D08" w:rsidP="00B96D08"/>
    <w:p w14:paraId="5EE533A2" w14:textId="77777777" w:rsidR="00B96D08" w:rsidRDefault="00B96D08" w:rsidP="00B96D08">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19FAA598" w14:textId="77777777" w:rsidR="00B96D08" w:rsidRDefault="00B96D08" w:rsidP="00B96D08"/>
    <w:p w14:paraId="3FAF8698" w14:textId="77777777" w:rsidR="00B96D08" w:rsidRPr="00BC5622" w:rsidRDefault="00B96D08" w:rsidP="00B96D08">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4BCB4EE8" w14:textId="77777777" w:rsidR="00B96D08" w:rsidRPr="00BC5622" w:rsidRDefault="00B96D08" w:rsidP="00B96D08">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519F0461" w14:textId="77777777" w:rsidR="00B96D08" w:rsidRPr="00BC5622" w:rsidRDefault="00B96D08" w:rsidP="00B96D08">
      <w:pPr>
        <w:numPr>
          <w:ilvl w:val="0"/>
          <w:numId w:val="2"/>
        </w:numPr>
      </w:pPr>
      <w:r w:rsidRPr="00BC5622">
        <w:t>The measures that recyclers would need to take to achieve the proposed concentration limits.</w:t>
      </w:r>
    </w:p>
    <w:p w14:paraId="5C77DEDE" w14:textId="77777777" w:rsidR="00B96D08" w:rsidRPr="00BC5622" w:rsidRDefault="00B96D08" w:rsidP="00B96D08">
      <w:pPr>
        <w:numPr>
          <w:ilvl w:val="0"/>
          <w:numId w:val="2"/>
        </w:numPr>
      </w:pPr>
      <w:r w:rsidRPr="00BC5622">
        <w:t>The costs associated with these measures.</w:t>
      </w:r>
    </w:p>
    <w:p w14:paraId="7DADDE7C" w14:textId="77777777" w:rsidR="00B96D08" w:rsidRDefault="00B96D08" w:rsidP="00B96D08"/>
    <w:p w14:paraId="123D3436" w14:textId="77777777" w:rsidR="00B96D08" w:rsidRDefault="00B96D08" w:rsidP="00B96D08">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5108A427" w14:textId="77777777" w:rsidR="00B96D08" w:rsidRDefault="00B96D08" w:rsidP="00B96D08"/>
    <w:p w14:paraId="538E5045" w14:textId="77777777" w:rsidR="00B96D08" w:rsidRPr="00BC5622" w:rsidRDefault="00B96D08" w:rsidP="00B96D08">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15AA5AAF" w14:textId="77777777" w:rsidR="00B96D08" w:rsidRPr="00BC5622" w:rsidRDefault="00B96D08" w:rsidP="00B96D08">
      <w:pPr>
        <w:numPr>
          <w:ilvl w:val="0"/>
          <w:numId w:val="3"/>
        </w:numPr>
      </w:pPr>
      <w:r w:rsidRPr="00BC5622">
        <w:t>The annual tonnage and emissions (at sub-sector level) and type of PFAS associated with the relevant use.</w:t>
      </w:r>
    </w:p>
    <w:p w14:paraId="4365A977" w14:textId="77777777" w:rsidR="00B96D08" w:rsidRPr="00BC5622" w:rsidRDefault="00B96D08" w:rsidP="00B96D08">
      <w:pPr>
        <w:numPr>
          <w:ilvl w:val="0"/>
          <w:numId w:val="3"/>
        </w:numPr>
      </w:pPr>
      <w:r w:rsidRPr="00BC5622">
        <w:t>The key functionalities provided by PFAS for the relevant use.</w:t>
      </w:r>
    </w:p>
    <w:p w14:paraId="2E23156B" w14:textId="77777777" w:rsidR="00B96D08" w:rsidRPr="00BC5622" w:rsidRDefault="00B96D08" w:rsidP="00B96D08">
      <w:pPr>
        <w:numPr>
          <w:ilvl w:val="0"/>
          <w:numId w:val="3"/>
        </w:numPr>
      </w:pPr>
      <w:r w:rsidRPr="00BC5622">
        <w:t>The number of companies in the sector estimated to be affected by the restriction.</w:t>
      </w:r>
    </w:p>
    <w:p w14:paraId="12F985E3" w14:textId="77777777" w:rsidR="00B96D08" w:rsidRPr="00BC5622" w:rsidRDefault="00B96D08" w:rsidP="00B96D08">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09920B0B" w14:textId="77777777" w:rsidR="00B96D08" w:rsidRPr="00BC5622" w:rsidRDefault="00B96D08" w:rsidP="00B96D08">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42BE539A" w14:textId="77777777" w:rsidR="00B96D08" w:rsidRPr="00BC5622" w:rsidRDefault="00B96D08" w:rsidP="00B96D08">
      <w:pPr>
        <w:numPr>
          <w:ilvl w:val="0"/>
          <w:numId w:val="3"/>
        </w:numPr>
      </w:pPr>
      <w:r w:rsidRPr="00BC5622">
        <w:t>For cases in which </w:t>
      </w:r>
      <w:r w:rsidRPr="00BC5622">
        <w:rPr>
          <w:b/>
          <w:bCs/>
        </w:rPr>
        <w:t>substitution is technically and economically feasible</w:t>
      </w:r>
      <w:r w:rsidRPr="00BC5622">
        <w:t> but more time is required to substitute:</w:t>
      </w:r>
    </w:p>
    <w:p w14:paraId="1A9A140A" w14:textId="77777777" w:rsidR="00B96D08" w:rsidRPr="00BC5622" w:rsidRDefault="00B96D08" w:rsidP="00B96D08">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23FF75FD" w14:textId="77777777" w:rsidR="00B96D08" w:rsidRPr="00BC5622" w:rsidRDefault="00B96D08" w:rsidP="00B96D08">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1A5E20C9" w14:textId="77777777" w:rsidR="00B96D08" w:rsidRPr="00BC5622" w:rsidRDefault="00B96D08" w:rsidP="00B96D08">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281C8980" w14:textId="77777777" w:rsidR="00B96D08" w:rsidRPr="00BC5622" w:rsidRDefault="00B96D08" w:rsidP="00B96D08">
      <w:pPr>
        <w:numPr>
          <w:ilvl w:val="1"/>
          <w:numId w:val="3"/>
        </w:numPr>
      </w:pPr>
      <w:r w:rsidRPr="00BC5622">
        <w:t>information on the benefits for alternative providers.</w:t>
      </w:r>
    </w:p>
    <w:p w14:paraId="69D3BC1A" w14:textId="77777777" w:rsidR="00B96D08" w:rsidRPr="00BC5622" w:rsidRDefault="00B96D08" w:rsidP="00B96D08">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7AE43205" w14:textId="77777777" w:rsidR="00B96D08" w:rsidRDefault="00B96D08" w:rsidP="00B96D08"/>
    <w:p w14:paraId="1F5FDE55" w14:textId="77777777" w:rsidR="00B96D08" w:rsidRDefault="00B96D08" w:rsidP="00B96D08">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3BE127BD" w14:textId="77777777" w:rsidR="00B96D08" w:rsidRPr="00BC5622" w:rsidRDefault="00B96D08" w:rsidP="00B96D08">
      <w:pPr>
        <w:pStyle w:val="ListParagraph"/>
      </w:pPr>
    </w:p>
    <w:p w14:paraId="47BE54BA" w14:textId="77777777" w:rsidR="00B96D08" w:rsidRPr="00BC5622" w:rsidRDefault="00B96D08" w:rsidP="00B96D08">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6BC53FF4" w14:textId="77777777" w:rsidR="00B96D08" w:rsidRDefault="00B96D08" w:rsidP="00B96D08">
      <w:pPr>
        <w:ind w:left="720"/>
      </w:pPr>
    </w:p>
    <w:p w14:paraId="0933726C" w14:textId="77777777" w:rsidR="00B96D08" w:rsidRPr="00BC5622" w:rsidRDefault="00B96D08" w:rsidP="00B96D08">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15B9599A" w14:textId="77777777" w:rsidR="00B96D08" w:rsidRDefault="00B96D08" w:rsidP="00B96D08"/>
    <w:p w14:paraId="02AF1D8D" w14:textId="77777777" w:rsidR="00B96D08" w:rsidRPr="00BC5622" w:rsidRDefault="00B96D08" w:rsidP="00B96D08">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130D4AF8" w14:textId="77777777" w:rsidR="00B96D08" w:rsidRDefault="00B96D08" w:rsidP="00B96D08">
      <w:pPr>
        <w:ind w:left="720"/>
      </w:pPr>
    </w:p>
    <w:p w14:paraId="0001CE0A" w14:textId="77777777" w:rsidR="00B96D08" w:rsidRPr="00BC5622" w:rsidRDefault="00B96D08" w:rsidP="00B96D08">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6049F3C1" w14:textId="77777777" w:rsidR="00B96D08" w:rsidRDefault="00B96D08" w:rsidP="00B96D08">
      <w:pPr>
        <w:ind w:left="720"/>
      </w:pPr>
    </w:p>
    <w:p w14:paraId="10190DB5" w14:textId="77777777" w:rsidR="00B96D08" w:rsidRPr="00BC5622" w:rsidRDefault="00B96D08" w:rsidP="00B96D08">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2C2F8AE2" w14:textId="77777777" w:rsidR="00B96D08" w:rsidRDefault="00B96D08" w:rsidP="00B96D08"/>
    <w:p w14:paraId="36EFC76F" w14:textId="77777777" w:rsidR="00B96D08" w:rsidRDefault="00B96D08" w:rsidP="00B96D08">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27C2C42B" w14:textId="77777777" w:rsidR="00B96D08" w:rsidRDefault="00B96D08" w:rsidP="00B96D08"/>
    <w:p w14:paraId="75EC6D1A" w14:textId="77777777" w:rsidR="00B96D08" w:rsidRDefault="00B96D08" w:rsidP="00B96D08">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0A22633A" w14:textId="77777777" w:rsidR="00B96D08" w:rsidRDefault="00B96D08" w:rsidP="00B96D08"/>
    <w:p w14:paraId="64456762" w14:textId="77777777" w:rsidR="00B96D08" w:rsidRDefault="00B96D08" w:rsidP="00B96D08"/>
    <w:p w14:paraId="559C0719" w14:textId="77777777" w:rsidR="00B96D08" w:rsidRDefault="00B96D08" w:rsidP="00B96D08"/>
    <w:p w14:paraId="5DC92485" w14:textId="77777777" w:rsidR="00B96D08" w:rsidRDefault="00B96D08" w:rsidP="00B96D08"/>
    <w:p w14:paraId="088AE560" w14:textId="77777777" w:rsidR="00B96D08" w:rsidRDefault="00B96D08" w:rsidP="00B96D08"/>
    <w:p w14:paraId="538E4C4C" w14:textId="77777777" w:rsidR="00B96D08" w:rsidRDefault="00B96D08" w:rsidP="00B96D08"/>
    <w:p w14:paraId="1511D0D6" w14:textId="77777777" w:rsidR="00B96D08" w:rsidRDefault="00B96D08" w:rsidP="00B96D08"/>
    <w:p w14:paraId="67855152" w14:textId="77777777" w:rsidR="00B96D08" w:rsidRDefault="00B96D08" w:rsidP="00B96D08"/>
    <w:p w14:paraId="008D9DBF" w14:textId="77777777" w:rsidR="00B96D08" w:rsidRDefault="00B96D08" w:rsidP="00B96D08"/>
    <w:p w14:paraId="53E94B87" w14:textId="77777777" w:rsidR="00B96D08" w:rsidRDefault="00B96D08" w:rsidP="00B96D08"/>
    <w:p w14:paraId="38035B27" w14:textId="77777777" w:rsidR="00B96D08" w:rsidRDefault="00B96D08" w:rsidP="00B96D08"/>
    <w:p w14:paraId="73CCB5B1" w14:textId="77777777" w:rsidR="00B96D08" w:rsidRDefault="00B96D08" w:rsidP="00B96D08"/>
    <w:p w14:paraId="0F632EEE" w14:textId="77777777" w:rsidR="00B96D08" w:rsidRDefault="00B96D08" w:rsidP="00B96D08"/>
    <w:p w14:paraId="6B0C1C07" w14:textId="77777777" w:rsidR="00B96D08" w:rsidRDefault="00B96D08" w:rsidP="00B96D08"/>
    <w:p w14:paraId="4A9C21E4" w14:textId="77777777" w:rsidR="00B96D08" w:rsidRDefault="00B96D08" w:rsidP="00B96D08"/>
    <w:p w14:paraId="62CD10A7" w14:textId="77777777" w:rsidR="00B96D08" w:rsidRDefault="00B96D08" w:rsidP="00B96D08"/>
    <w:p w14:paraId="7004B4ED" w14:textId="77777777" w:rsidR="00B96D08" w:rsidRDefault="00B96D08" w:rsidP="00B96D08"/>
    <w:p w14:paraId="7F9DD544" w14:textId="77777777" w:rsidR="00B96D08" w:rsidRDefault="00B96D08" w:rsidP="00B96D08"/>
    <w:p w14:paraId="650B8491" w14:textId="77777777" w:rsidR="00B96D08" w:rsidRDefault="00B96D08" w:rsidP="00B96D0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21EF1" w14:paraId="0C429F5F" w14:textId="77777777" w:rsidTr="006A1D9C">
        <w:tc>
          <w:tcPr>
            <w:tcW w:w="860" w:type="dxa"/>
            <w:vMerge w:val="restart"/>
          </w:tcPr>
          <w:p w14:paraId="109CA67F" w14:textId="77777777" w:rsidR="00D21EF1" w:rsidRDefault="00D21EF1" w:rsidP="006A1D9C">
            <w:pPr>
              <w:pStyle w:val="BoldText22"/>
            </w:pPr>
            <w:r>
              <w:lastRenderedPageBreak/>
              <w:t>8371</w:t>
            </w:r>
          </w:p>
        </w:tc>
        <w:tc>
          <w:tcPr>
            <w:tcW w:w="4200" w:type="dxa"/>
            <w:vMerge w:val="restart"/>
          </w:tcPr>
          <w:p w14:paraId="64AC0AA9" w14:textId="77777777" w:rsidR="00D21EF1" w:rsidRDefault="00D21EF1" w:rsidP="006A1D9C">
            <w:pPr>
              <w:pStyle w:val="BoldText22"/>
            </w:pPr>
            <w:r>
              <w:t>Date:</w:t>
            </w:r>
          </w:p>
          <w:p w14:paraId="3721DBE6" w14:textId="77777777" w:rsidR="00D21EF1" w:rsidRDefault="00D21EF1" w:rsidP="006A1D9C">
            <w:pPr>
              <w:pStyle w:val="ECHAtext"/>
              <w:spacing w:after="120" w:line="276" w:lineRule="auto"/>
            </w:pPr>
            <w:r>
              <w:t>2023/09/</w:t>
            </w:r>
            <w:proofErr w:type="gramStart"/>
            <w:r>
              <w:t>21  22:12</w:t>
            </w:r>
            <w:proofErr w:type="gramEnd"/>
          </w:p>
          <w:p w14:paraId="28FDCC9D" w14:textId="77777777" w:rsidR="00D21EF1" w:rsidRDefault="00D21EF1" w:rsidP="006A1D9C">
            <w:pPr>
              <w:pStyle w:val="BoldText22"/>
            </w:pPr>
            <w:r>
              <w:t>Content:</w:t>
            </w:r>
          </w:p>
          <w:p w14:paraId="2B9F7682" w14:textId="77777777" w:rsidR="00D21EF1" w:rsidRDefault="00D21EF1" w:rsidP="006A1D9C">
            <w:pPr>
              <w:pStyle w:val="ECHAtext"/>
            </w:pPr>
            <w:r>
              <w:t>Scope or restriction option analysis</w:t>
            </w:r>
          </w:p>
          <w:p w14:paraId="1F921A0B" w14:textId="77777777" w:rsidR="00D21EF1" w:rsidRDefault="00D21EF1" w:rsidP="006A1D9C">
            <w:pPr>
              <w:pStyle w:val="ECHAtext"/>
            </w:pPr>
            <w:r>
              <w:t>Hazard or exposure</w:t>
            </w:r>
          </w:p>
          <w:p w14:paraId="42FDD00B" w14:textId="77777777" w:rsidR="00D21EF1" w:rsidRDefault="00D21EF1" w:rsidP="006A1D9C">
            <w:pPr>
              <w:pStyle w:val="ECHAtext"/>
            </w:pPr>
            <w:r>
              <w:t>Environmental emissions</w:t>
            </w:r>
          </w:p>
          <w:p w14:paraId="1E230ABE" w14:textId="77777777" w:rsidR="00D21EF1" w:rsidRDefault="00D21EF1" w:rsidP="006A1D9C">
            <w:pPr>
              <w:pStyle w:val="ECHAtext"/>
            </w:pPr>
            <w:r>
              <w:t>Baseline</w:t>
            </w:r>
          </w:p>
          <w:p w14:paraId="415FDF35" w14:textId="77777777" w:rsidR="00D21EF1" w:rsidRDefault="00D21EF1" w:rsidP="006A1D9C">
            <w:pPr>
              <w:pStyle w:val="ECHAtext"/>
            </w:pPr>
            <w:r>
              <w:t>Description of analytical methods</w:t>
            </w:r>
          </w:p>
          <w:p w14:paraId="1602D956" w14:textId="77777777" w:rsidR="00D21EF1" w:rsidRDefault="00D21EF1" w:rsidP="006A1D9C">
            <w:pPr>
              <w:pStyle w:val="ECHAtext"/>
            </w:pPr>
            <w:r>
              <w:t>Information on alternatives</w:t>
            </w:r>
          </w:p>
          <w:p w14:paraId="06586CFF" w14:textId="77777777" w:rsidR="00D21EF1" w:rsidRDefault="00D21EF1" w:rsidP="006A1D9C">
            <w:pPr>
              <w:pStyle w:val="ECHAtext"/>
            </w:pPr>
            <w:r>
              <w:t>Information on benefits</w:t>
            </w:r>
          </w:p>
          <w:p w14:paraId="095A2152" w14:textId="77777777" w:rsidR="00D21EF1" w:rsidRDefault="00D21EF1" w:rsidP="006A1D9C">
            <w:pPr>
              <w:pStyle w:val="ECHAtext"/>
            </w:pPr>
            <w:r>
              <w:t xml:space="preserve">Other </w:t>
            </w:r>
            <w:proofErr w:type="gramStart"/>
            <w:r>
              <w:t>socio economic</w:t>
            </w:r>
            <w:proofErr w:type="gramEnd"/>
            <w:r>
              <w:t xml:space="preserve"> analysis (SEA) issues</w:t>
            </w:r>
          </w:p>
          <w:p w14:paraId="61BD007B" w14:textId="77777777" w:rsidR="00D21EF1" w:rsidRDefault="00D21EF1" w:rsidP="006A1D9C">
            <w:pPr>
              <w:pStyle w:val="ECHAtext"/>
            </w:pPr>
            <w:r>
              <w:t>Transitional period</w:t>
            </w:r>
          </w:p>
          <w:p w14:paraId="2AC869A4" w14:textId="77777777" w:rsidR="00D21EF1" w:rsidRDefault="00D21EF1" w:rsidP="006A1D9C">
            <w:pPr>
              <w:pStyle w:val="ECHAtext"/>
            </w:pPr>
            <w:r>
              <w:t>Request for exemption</w:t>
            </w:r>
          </w:p>
          <w:p w14:paraId="65899530" w14:textId="77777777" w:rsidR="00D21EF1" w:rsidRDefault="00D21EF1" w:rsidP="006A1D9C">
            <w:pPr>
              <w:pStyle w:val="ECHAtext"/>
            </w:pPr>
          </w:p>
          <w:p w14:paraId="6A2D3FC1" w14:textId="77777777" w:rsidR="00D21EF1" w:rsidRDefault="00D21EF1" w:rsidP="006A1D9C">
            <w:pPr>
              <w:pStyle w:val="BoldText22"/>
            </w:pPr>
            <w:r>
              <w:t>Type:</w:t>
            </w:r>
          </w:p>
          <w:p w14:paraId="64F3CFD7" w14:textId="77777777" w:rsidR="00D21EF1" w:rsidRDefault="00D21EF1" w:rsidP="006A1D9C">
            <w:pPr>
              <w:pStyle w:val="ECHAtext"/>
              <w:spacing w:after="120" w:line="276" w:lineRule="auto"/>
            </w:pPr>
            <w:proofErr w:type="spellStart"/>
            <w:r>
              <w:t>BehalfOfAnOrganisation</w:t>
            </w:r>
            <w:proofErr w:type="spellEnd"/>
          </w:p>
          <w:p w14:paraId="78794730" w14:textId="77777777" w:rsidR="00D21EF1" w:rsidRDefault="00D21EF1" w:rsidP="006A1D9C">
            <w:pPr>
              <w:pStyle w:val="BoldText22"/>
            </w:pPr>
            <w:r>
              <w:t>Org. type:</w:t>
            </w:r>
          </w:p>
          <w:p w14:paraId="5FAD05B4" w14:textId="77777777" w:rsidR="00D21EF1" w:rsidRDefault="00D21EF1" w:rsidP="006A1D9C">
            <w:pPr>
              <w:pStyle w:val="ECHAtext"/>
              <w:spacing w:after="120" w:line="276" w:lineRule="auto"/>
            </w:pPr>
            <w:r>
              <w:t>Company</w:t>
            </w:r>
          </w:p>
          <w:p w14:paraId="0BC0C19B" w14:textId="77777777" w:rsidR="00D21EF1" w:rsidRDefault="00D21EF1" w:rsidP="006A1D9C">
            <w:pPr>
              <w:pStyle w:val="BoldText22"/>
            </w:pPr>
            <w:r>
              <w:t>Org. name:</w:t>
            </w:r>
          </w:p>
          <w:p w14:paraId="7CD00A68" w14:textId="77777777" w:rsidR="00D21EF1" w:rsidRDefault="00D21EF1" w:rsidP="006A1D9C">
            <w:pPr>
              <w:pStyle w:val="ECHAtext"/>
              <w:spacing w:after="120" w:line="276" w:lineRule="auto"/>
            </w:pPr>
            <w:r>
              <w:t>Halocarbon</w:t>
            </w:r>
          </w:p>
          <w:p w14:paraId="542C3356" w14:textId="77777777" w:rsidR="00D21EF1" w:rsidRDefault="00D21EF1" w:rsidP="006A1D9C">
            <w:pPr>
              <w:pStyle w:val="BoldText22"/>
            </w:pPr>
            <w:r>
              <w:t>Org. country:</w:t>
            </w:r>
          </w:p>
          <w:p w14:paraId="3EBA5850" w14:textId="77777777" w:rsidR="00D21EF1" w:rsidRDefault="00D21EF1" w:rsidP="006A1D9C">
            <w:pPr>
              <w:pStyle w:val="ECHAtext"/>
              <w:spacing w:after="120" w:line="276" w:lineRule="auto"/>
            </w:pPr>
            <w:r>
              <w:t>United States of America</w:t>
            </w:r>
          </w:p>
          <w:p w14:paraId="0DDAC863" w14:textId="77777777" w:rsidR="00D21EF1" w:rsidRDefault="00D21EF1" w:rsidP="006A1D9C">
            <w:pPr>
              <w:pStyle w:val="BoldText22"/>
            </w:pPr>
            <w:r>
              <w:t>Attachment:</w:t>
            </w:r>
          </w:p>
          <w:p w14:paraId="1D4630D8" w14:textId="77777777" w:rsidR="00D21EF1" w:rsidRDefault="00D21EF1" w:rsidP="006A1D9C">
            <w:pPr>
              <w:pStyle w:val="ECHAtext"/>
              <w:spacing w:after="120" w:line="276" w:lineRule="auto"/>
            </w:pPr>
            <w:r>
              <w:rPr>
                <w:highlight w:val="black"/>
              </w:rPr>
              <w:t>&lt;redacted&gt;</w:t>
            </w:r>
          </w:p>
          <w:p w14:paraId="28CC8EC2" w14:textId="77777777" w:rsidR="00D21EF1" w:rsidRDefault="00D21EF1" w:rsidP="006A1D9C">
            <w:pPr>
              <w:pStyle w:val="BoldText22"/>
            </w:pPr>
            <w:r>
              <w:t>Privacy statement:</w:t>
            </w:r>
          </w:p>
          <w:p w14:paraId="4A8D7C79" w14:textId="77777777" w:rsidR="00D21EF1" w:rsidRDefault="00D21EF1" w:rsidP="006A1D9C">
            <w:pPr>
              <w:pStyle w:val="ECHAtext"/>
              <w:spacing w:after="120" w:line="276" w:lineRule="auto"/>
            </w:pPr>
            <w:r>
              <w:t>Contains Confidential Information – Protected Against Disclosure Under Article 4 of Regulation (EC) No 1049/2001. Our customer is submitting similar information as confidential, and we have a CBI agreement with them.</w:t>
            </w:r>
          </w:p>
        </w:tc>
        <w:tc>
          <w:tcPr>
            <w:tcW w:w="10800" w:type="dxa"/>
          </w:tcPr>
          <w:p w14:paraId="30ECF930" w14:textId="77777777" w:rsidR="00D21EF1" w:rsidRDefault="00D21EF1" w:rsidP="006A1D9C">
            <w:pPr>
              <w:pStyle w:val="BoldText22"/>
            </w:pPr>
            <w:r>
              <w:t>General Comments:</w:t>
            </w:r>
          </w:p>
          <w:p w14:paraId="0E206801" w14:textId="77777777" w:rsidR="00D21EF1" w:rsidRDefault="00D21EF1" w:rsidP="006A1D9C">
            <w:pPr>
              <w:pStyle w:val="ECHAtext"/>
              <w:spacing w:after="120" w:line="276" w:lineRule="auto"/>
            </w:pPr>
            <w:r>
              <w:t>Halocarbon is requesting a new derogation to include critical applications for “Military/</w:t>
            </w:r>
            <w:proofErr w:type="spellStart"/>
            <w:r>
              <w:t>Defense</w:t>
            </w:r>
            <w:proofErr w:type="spellEnd"/>
            <w:r>
              <w:t>/Aerospace”.</w:t>
            </w:r>
            <w:r>
              <w:br/>
            </w:r>
            <w:r>
              <w:br/>
              <w:t xml:space="preserve">Halocarbon welcomes this opportunity to respond to the ECHA Annex XV proposal for the restriction of Per- and polyfluoroalkyl substances (PFASs).  Throughout our 70+ year history, we have always believed in the responsible use of </w:t>
            </w:r>
            <w:proofErr w:type="spellStart"/>
            <w:r>
              <w:t>fluorochemistry</w:t>
            </w:r>
            <w:proofErr w:type="spellEnd"/>
            <w:r>
              <w:t xml:space="preserve">. We believe that the products we </w:t>
            </w:r>
            <w:proofErr w:type="gramStart"/>
            <w:r>
              <w:t>manufacture, and</w:t>
            </w:r>
            <w:proofErr w:type="gramEnd"/>
            <w:r>
              <w:t xml:space="preserve"> sell can ensure the safety of people and the environment when used properly.  In many cases, no suitable alternatives exist wherein the benefit of the alternative outweighs its own environmental and human safety risks when compared to a fluorinated material. Some critical facts pertaining to Halocarbon’s position on PFAS:</w:t>
            </w:r>
            <w:r>
              <w:br/>
              <w:t xml:space="preserve">• For 73 years, Halocarbon has been committed to the key industrial applications (business-to-business sales into hazardous operations) where low-volume specialty </w:t>
            </w:r>
            <w:proofErr w:type="spellStart"/>
            <w:r>
              <w:t>fluorochemistry</w:t>
            </w:r>
            <w:proofErr w:type="spellEnd"/>
            <w:r>
              <w:t xml:space="preserve"> is critical due to its unmatched safety, performance, non-reactive properties, and that there are no other suitable non-fluorinated equivalent materials.</w:t>
            </w:r>
            <w:r>
              <w:br/>
              <w:t xml:space="preserve">• Halocarbon is the only US-based supplier of many critical fluorochemicals currently used in </w:t>
            </w:r>
            <w:proofErr w:type="spellStart"/>
            <w:r>
              <w:t>defense</w:t>
            </w:r>
            <w:proofErr w:type="spellEnd"/>
            <w:r>
              <w:t>, aeronautical, space, and naval applications focused on national and regional security.</w:t>
            </w:r>
            <w:r>
              <w:br/>
              <w:t>• Halocarbon products are manufactured in low volumes that are still commercially relevant and sold into business-to-business applications for use by trained professionals.  In many of these applications no suitable non-fluorinated products exist or can provide the safety, nonreactivity, and containment of extremely hazardous and/or toxic chemicals (e.g. chlorine, nitric acid, liquid oxygen, etc.).</w:t>
            </w:r>
            <w:r>
              <w:br/>
              <w:t>• Halocarbon seeks to engage in open dialogue with regulators, subject matter experts, and public officials to help create meaningful fluorochemical regulation, grounded in the best available science and will abide by and protect all established regulations.</w:t>
            </w:r>
            <w:r>
              <w:br/>
              <w:t>• Halocarbon is and will continue to work with customers to develop cradle-to-grave product strategies and lifecycle solutions.  We seek to establish a circular economy around our fluorinated products, to establish and drive more risk based responsible use and disposal consumption of fluorinated materials.</w:t>
            </w:r>
            <w:r>
              <w:br/>
              <w:t xml:space="preserve">• Throughout our history, Halocarbon has never manufactured, used, or sold products containing fluorinated surfactants like perfluorooctanoic acid (PFOA) or </w:t>
            </w:r>
            <w:proofErr w:type="spellStart"/>
            <w:r>
              <w:t>perfluorooctanesulfonic</w:t>
            </w:r>
            <w:proofErr w:type="spellEnd"/>
            <w:r>
              <w:t xml:space="preserve"> acid (PFOS).</w:t>
            </w:r>
            <w:r>
              <w:br/>
              <w:t>• Throughout our history, Halocarbon has never manufactured or sold fluorinated materials into non-essential applications such as food-packaging materials or cosmetic products.</w:t>
            </w:r>
            <w:r>
              <w:br/>
              <w:t>Halocarbon believes that the PFAS definition currently proposed by ECHA is too broad to have regulatory utility.  Instead, we believe that regulators should be specific in defining chemicals by structure (e.g., PFOA and PFOS) or in groups of closely related structures (e.g., perfluoroalkyl acids).  Regulators should also focus on specific applications that pose the greatest environmental or consumer risk (</w:t>
            </w:r>
            <w:proofErr w:type="gramStart"/>
            <w:r>
              <w:t>e.g.</w:t>
            </w:r>
            <w:proofErr w:type="gramEnd"/>
            <w:r>
              <w:t xml:space="preserve"> AFFF, </w:t>
            </w:r>
            <w:r>
              <w:lastRenderedPageBreak/>
              <w:t>food packaging, cosmetics products, etc.), and exclude lower risk chemicals that are used in highly controlled industrial applications and chemicals that are already highly regulated.  We also encourage regulators to evaluate risk by excluding chemicals that are not environmentally mobile, not water soluble, and those that are designed for use in contained (immobilized) applications.</w:t>
            </w:r>
            <w:r>
              <w:br/>
            </w:r>
          </w:p>
        </w:tc>
      </w:tr>
      <w:tr w:rsidR="00D21EF1" w14:paraId="67D90D22" w14:textId="77777777" w:rsidTr="006A1D9C">
        <w:tc>
          <w:tcPr>
            <w:tcW w:w="860" w:type="dxa"/>
            <w:vMerge/>
          </w:tcPr>
          <w:p w14:paraId="72E8AB0B" w14:textId="77777777" w:rsidR="00D21EF1" w:rsidRDefault="00D21EF1" w:rsidP="006A1D9C"/>
        </w:tc>
        <w:tc>
          <w:tcPr>
            <w:tcW w:w="4200" w:type="dxa"/>
            <w:vMerge/>
          </w:tcPr>
          <w:p w14:paraId="62F6B34A" w14:textId="77777777" w:rsidR="00D21EF1" w:rsidRDefault="00D21EF1" w:rsidP="006A1D9C"/>
        </w:tc>
        <w:tc>
          <w:tcPr>
            <w:tcW w:w="10800" w:type="dxa"/>
          </w:tcPr>
          <w:p w14:paraId="2D49061C" w14:textId="77777777" w:rsidR="00D21EF1" w:rsidRDefault="00D21EF1" w:rsidP="006A1D9C">
            <w:pPr>
              <w:pStyle w:val="BoldText22"/>
            </w:pPr>
            <w:r>
              <w:t>Answer to specific info request 1:</w:t>
            </w:r>
          </w:p>
          <w:p w14:paraId="657C2D0C" w14:textId="77777777" w:rsidR="00D21EF1" w:rsidRDefault="00D21EF1" w:rsidP="006A1D9C">
            <w:pPr>
              <w:pStyle w:val="ECHAtext"/>
              <w:spacing w:after="120" w:line="276" w:lineRule="auto"/>
            </w:pPr>
            <w:r>
              <w:t>Please see Section V, Confidential Attachments.</w:t>
            </w:r>
          </w:p>
        </w:tc>
      </w:tr>
      <w:tr w:rsidR="00D21EF1" w14:paraId="5EA047D1" w14:textId="77777777" w:rsidTr="006A1D9C">
        <w:tc>
          <w:tcPr>
            <w:tcW w:w="860" w:type="dxa"/>
            <w:vMerge/>
          </w:tcPr>
          <w:p w14:paraId="0CD9C126" w14:textId="77777777" w:rsidR="00D21EF1" w:rsidRDefault="00D21EF1" w:rsidP="006A1D9C"/>
        </w:tc>
        <w:tc>
          <w:tcPr>
            <w:tcW w:w="4200" w:type="dxa"/>
            <w:vMerge/>
          </w:tcPr>
          <w:p w14:paraId="18D38295" w14:textId="77777777" w:rsidR="00D21EF1" w:rsidRDefault="00D21EF1" w:rsidP="006A1D9C"/>
        </w:tc>
        <w:tc>
          <w:tcPr>
            <w:tcW w:w="10800" w:type="dxa"/>
          </w:tcPr>
          <w:p w14:paraId="05455551" w14:textId="77777777" w:rsidR="00D21EF1" w:rsidRDefault="00D21EF1" w:rsidP="006A1D9C">
            <w:pPr>
              <w:pStyle w:val="BoldText22"/>
            </w:pPr>
            <w:r>
              <w:t>Answer to specific info request 2:</w:t>
            </w:r>
          </w:p>
          <w:p w14:paraId="4FE6A6F8" w14:textId="77777777" w:rsidR="00D21EF1" w:rsidRDefault="00D21EF1" w:rsidP="006A1D9C">
            <w:pPr>
              <w:pStyle w:val="ECHAtext"/>
              <w:spacing w:after="120" w:line="276" w:lineRule="auto"/>
            </w:pPr>
            <w:r>
              <w:t>Please see Section V, Confidential Attachments.</w:t>
            </w:r>
          </w:p>
        </w:tc>
      </w:tr>
      <w:tr w:rsidR="00D21EF1" w14:paraId="65780AE5" w14:textId="77777777" w:rsidTr="006A1D9C">
        <w:tc>
          <w:tcPr>
            <w:tcW w:w="860" w:type="dxa"/>
            <w:vMerge/>
          </w:tcPr>
          <w:p w14:paraId="45F000F4" w14:textId="77777777" w:rsidR="00D21EF1" w:rsidRDefault="00D21EF1" w:rsidP="006A1D9C"/>
        </w:tc>
        <w:tc>
          <w:tcPr>
            <w:tcW w:w="4200" w:type="dxa"/>
            <w:vMerge/>
          </w:tcPr>
          <w:p w14:paraId="23617D4A" w14:textId="77777777" w:rsidR="00D21EF1" w:rsidRDefault="00D21EF1" w:rsidP="006A1D9C"/>
        </w:tc>
        <w:tc>
          <w:tcPr>
            <w:tcW w:w="10800" w:type="dxa"/>
          </w:tcPr>
          <w:p w14:paraId="6E1041E4" w14:textId="77777777" w:rsidR="00D21EF1" w:rsidRDefault="00D21EF1" w:rsidP="006A1D9C">
            <w:pPr>
              <w:pStyle w:val="BoldText22"/>
            </w:pPr>
            <w:r>
              <w:t>Answer to specific info request 3:</w:t>
            </w:r>
          </w:p>
          <w:p w14:paraId="00BCC902" w14:textId="77777777" w:rsidR="00D21EF1" w:rsidRDefault="00D21EF1" w:rsidP="006A1D9C">
            <w:pPr>
              <w:pStyle w:val="ECHAtext"/>
              <w:spacing w:after="120" w:line="276" w:lineRule="auto"/>
            </w:pPr>
            <w:r>
              <w:t>Please see Section V, Confidential Attachments.</w:t>
            </w:r>
          </w:p>
        </w:tc>
      </w:tr>
      <w:tr w:rsidR="00D21EF1" w14:paraId="259AC20F" w14:textId="77777777" w:rsidTr="006A1D9C">
        <w:tc>
          <w:tcPr>
            <w:tcW w:w="860" w:type="dxa"/>
            <w:vMerge/>
          </w:tcPr>
          <w:p w14:paraId="4946E3BC" w14:textId="77777777" w:rsidR="00D21EF1" w:rsidRDefault="00D21EF1" w:rsidP="006A1D9C"/>
        </w:tc>
        <w:tc>
          <w:tcPr>
            <w:tcW w:w="4200" w:type="dxa"/>
            <w:vMerge/>
          </w:tcPr>
          <w:p w14:paraId="3F9B81DB" w14:textId="77777777" w:rsidR="00D21EF1" w:rsidRDefault="00D21EF1" w:rsidP="006A1D9C"/>
        </w:tc>
        <w:tc>
          <w:tcPr>
            <w:tcW w:w="10800" w:type="dxa"/>
          </w:tcPr>
          <w:p w14:paraId="4BD1913D" w14:textId="77777777" w:rsidR="00D21EF1" w:rsidRDefault="00D21EF1" w:rsidP="006A1D9C">
            <w:pPr>
              <w:pStyle w:val="BoldText22"/>
            </w:pPr>
            <w:r>
              <w:t>Answer to specific info request 4:</w:t>
            </w:r>
          </w:p>
          <w:p w14:paraId="41BDB377" w14:textId="77777777" w:rsidR="00D21EF1" w:rsidRDefault="00D21EF1" w:rsidP="006A1D9C">
            <w:pPr>
              <w:pStyle w:val="ECHAtext"/>
              <w:spacing w:after="120" w:line="276" w:lineRule="auto"/>
            </w:pPr>
            <w:r>
              <w:t>Please see Section V, Confidential Attachments.</w:t>
            </w:r>
          </w:p>
        </w:tc>
      </w:tr>
      <w:tr w:rsidR="00D21EF1" w14:paraId="5D718CB3" w14:textId="77777777" w:rsidTr="006A1D9C">
        <w:tc>
          <w:tcPr>
            <w:tcW w:w="860" w:type="dxa"/>
            <w:vMerge/>
          </w:tcPr>
          <w:p w14:paraId="3D138D85" w14:textId="77777777" w:rsidR="00D21EF1" w:rsidRDefault="00D21EF1" w:rsidP="006A1D9C"/>
        </w:tc>
        <w:tc>
          <w:tcPr>
            <w:tcW w:w="4200" w:type="dxa"/>
            <w:vMerge/>
          </w:tcPr>
          <w:p w14:paraId="3228F984" w14:textId="77777777" w:rsidR="00D21EF1" w:rsidRDefault="00D21EF1" w:rsidP="006A1D9C"/>
        </w:tc>
        <w:tc>
          <w:tcPr>
            <w:tcW w:w="10800" w:type="dxa"/>
          </w:tcPr>
          <w:p w14:paraId="68F8FA64" w14:textId="77777777" w:rsidR="00D21EF1" w:rsidRDefault="00D21EF1" w:rsidP="006A1D9C">
            <w:pPr>
              <w:pStyle w:val="BoldText22"/>
            </w:pPr>
            <w:r>
              <w:t>Answer to specific info request 5:</w:t>
            </w:r>
          </w:p>
          <w:p w14:paraId="32AACC6F" w14:textId="77777777" w:rsidR="00D21EF1" w:rsidRDefault="00D21EF1" w:rsidP="006A1D9C">
            <w:pPr>
              <w:pStyle w:val="ECHAtext"/>
              <w:spacing w:after="120" w:line="276" w:lineRule="auto"/>
            </w:pPr>
            <w:r>
              <w:t>Please see Section V, Confidential Attachments.</w:t>
            </w:r>
          </w:p>
        </w:tc>
      </w:tr>
      <w:tr w:rsidR="00D21EF1" w14:paraId="1CB2C635" w14:textId="77777777" w:rsidTr="006A1D9C">
        <w:tc>
          <w:tcPr>
            <w:tcW w:w="860" w:type="dxa"/>
            <w:vMerge/>
          </w:tcPr>
          <w:p w14:paraId="682F88B7" w14:textId="77777777" w:rsidR="00D21EF1" w:rsidRDefault="00D21EF1" w:rsidP="006A1D9C"/>
        </w:tc>
        <w:tc>
          <w:tcPr>
            <w:tcW w:w="4200" w:type="dxa"/>
            <w:vMerge/>
          </w:tcPr>
          <w:p w14:paraId="029CBE95" w14:textId="77777777" w:rsidR="00D21EF1" w:rsidRDefault="00D21EF1" w:rsidP="006A1D9C"/>
        </w:tc>
        <w:tc>
          <w:tcPr>
            <w:tcW w:w="10800" w:type="dxa"/>
          </w:tcPr>
          <w:p w14:paraId="52481565" w14:textId="77777777" w:rsidR="00D21EF1" w:rsidRDefault="00D21EF1" w:rsidP="006A1D9C">
            <w:pPr>
              <w:pStyle w:val="BoldText22"/>
            </w:pPr>
            <w:r>
              <w:t>Answer to specific info request 6:</w:t>
            </w:r>
          </w:p>
          <w:p w14:paraId="3269B789" w14:textId="77777777" w:rsidR="00D21EF1" w:rsidRDefault="00D21EF1" w:rsidP="006A1D9C">
            <w:pPr>
              <w:pStyle w:val="ECHAtext"/>
              <w:spacing w:after="120" w:line="276" w:lineRule="auto"/>
            </w:pPr>
            <w:r>
              <w:t>Please see Section V, Confidential Attachments.</w:t>
            </w:r>
          </w:p>
        </w:tc>
      </w:tr>
      <w:tr w:rsidR="00D21EF1" w14:paraId="478C9C67" w14:textId="77777777" w:rsidTr="006A1D9C">
        <w:tc>
          <w:tcPr>
            <w:tcW w:w="860" w:type="dxa"/>
            <w:vMerge/>
          </w:tcPr>
          <w:p w14:paraId="116AA504" w14:textId="77777777" w:rsidR="00D21EF1" w:rsidRDefault="00D21EF1" w:rsidP="006A1D9C"/>
        </w:tc>
        <w:tc>
          <w:tcPr>
            <w:tcW w:w="4200" w:type="dxa"/>
            <w:vMerge/>
          </w:tcPr>
          <w:p w14:paraId="4349420D" w14:textId="77777777" w:rsidR="00D21EF1" w:rsidRDefault="00D21EF1" w:rsidP="006A1D9C"/>
        </w:tc>
        <w:tc>
          <w:tcPr>
            <w:tcW w:w="10800" w:type="dxa"/>
          </w:tcPr>
          <w:p w14:paraId="6C77BE04" w14:textId="77777777" w:rsidR="00D21EF1" w:rsidRDefault="00D21EF1" w:rsidP="006A1D9C">
            <w:pPr>
              <w:pStyle w:val="BoldText22"/>
            </w:pPr>
            <w:r>
              <w:t>Answer to specific info request 7:</w:t>
            </w:r>
          </w:p>
          <w:p w14:paraId="48C1A2BA" w14:textId="77777777" w:rsidR="00D21EF1" w:rsidRDefault="00D21EF1" w:rsidP="006A1D9C">
            <w:pPr>
              <w:pStyle w:val="ECHAtext"/>
              <w:spacing w:after="120" w:line="276" w:lineRule="auto"/>
            </w:pPr>
            <w:r>
              <w:t>Please see Section V, Confidential Attachments.</w:t>
            </w:r>
          </w:p>
        </w:tc>
      </w:tr>
      <w:tr w:rsidR="00D21EF1" w14:paraId="0F554FE1" w14:textId="77777777" w:rsidTr="006A1D9C">
        <w:tc>
          <w:tcPr>
            <w:tcW w:w="860" w:type="dxa"/>
            <w:vMerge/>
          </w:tcPr>
          <w:p w14:paraId="7858E54B" w14:textId="77777777" w:rsidR="00D21EF1" w:rsidRDefault="00D21EF1" w:rsidP="006A1D9C"/>
        </w:tc>
        <w:tc>
          <w:tcPr>
            <w:tcW w:w="4200" w:type="dxa"/>
            <w:vMerge/>
          </w:tcPr>
          <w:p w14:paraId="05617233" w14:textId="77777777" w:rsidR="00D21EF1" w:rsidRDefault="00D21EF1" w:rsidP="006A1D9C"/>
        </w:tc>
        <w:tc>
          <w:tcPr>
            <w:tcW w:w="10800" w:type="dxa"/>
          </w:tcPr>
          <w:p w14:paraId="0666BD10" w14:textId="77777777" w:rsidR="00D21EF1" w:rsidRDefault="00D21EF1" w:rsidP="006A1D9C">
            <w:pPr>
              <w:pStyle w:val="BoldText22"/>
            </w:pPr>
            <w:r>
              <w:t>Answer to specific info request 8:</w:t>
            </w:r>
          </w:p>
          <w:p w14:paraId="2E6FBA92" w14:textId="77777777" w:rsidR="00D21EF1" w:rsidRDefault="00D21EF1" w:rsidP="006A1D9C">
            <w:pPr>
              <w:pStyle w:val="ECHAtext"/>
              <w:spacing w:after="120" w:line="276" w:lineRule="auto"/>
            </w:pPr>
            <w:r>
              <w:t>Please see Section V, Confidential Attachments.</w:t>
            </w:r>
          </w:p>
        </w:tc>
      </w:tr>
      <w:tr w:rsidR="00D21EF1" w14:paraId="65B1D190" w14:textId="77777777" w:rsidTr="006A1D9C">
        <w:tc>
          <w:tcPr>
            <w:tcW w:w="860" w:type="dxa"/>
            <w:vMerge/>
          </w:tcPr>
          <w:p w14:paraId="56E6203C" w14:textId="77777777" w:rsidR="00D21EF1" w:rsidRDefault="00D21EF1" w:rsidP="006A1D9C"/>
        </w:tc>
        <w:tc>
          <w:tcPr>
            <w:tcW w:w="4200" w:type="dxa"/>
            <w:vMerge/>
          </w:tcPr>
          <w:p w14:paraId="556F9229" w14:textId="77777777" w:rsidR="00D21EF1" w:rsidRDefault="00D21EF1" w:rsidP="006A1D9C"/>
        </w:tc>
        <w:tc>
          <w:tcPr>
            <w:tcW w:w="10800" w:type="dxa"/>
          </w:tcPr>
          <w:p w14:paraId="34470C1B" w14:textId="77777777" w:rsidR="00D21EF1" w:rsidRDefault="00D21EF1" w:rsidP="006A1D9C">
            <w:pPr>
              <w:pStyle w:val="BoldText22"/>
            </w:pPr>
            <w:r>
              <w:t>Answer to specific info request 9:</w:t>
            </w:r>
          </w:p>
          <w:p w14:paraId="24A84027" w14:textId="77777777" w:rsidR="00D21EF1" w:rsidRDefault="00D21EF1" w:rsidP="006A1D9C">
            <w:pPr>
              <w:pStyle w:val="ECHAtext"/>
              <w:spacing w:after="120" w:line="276" w:lineRule="auto"/>
            </w:pPr>
            <w:r>
              <w:t>Please see Section V, Confidential Attachments.</w:t>
            </w:r>
          </w:p>
        </w:tc>
      </w:tr>
      <w:tr w:rsidR="00D21EF1" w14:paraId="3B374E5E" w14:textId="77777777" w:rsidTr="006A1D9C">
        <w:tc>
          <w:tcPr>
            <w:tcW w:w="860" w:type="dxa"/>
            <w:vMerge/>
          </w:tcPr>
          <w:p w14:paraId="71C16065" w14:textId="77777777" w:rsidR="00D21EF1" w:rsidRDefault="00D21EF1" w:rsidP="006A1D9C"/>
        </w:tc>
        <w:tc>
          <w:tcPr>
            <w:tcW w:w="4200" w:type="dxa"/>
            <w:vMerge/>
          </w:tcPr>
          <w:p w14:paraId="229BEFCA" w14:textId="77777777" w:rsidR="00D21EF1" w:rsidRDefault="00D21EF1" w:rsidP="006A1D9C"/>
        </w:tc>
        <w:tc>
          <w:tcPr>
            <w:tcW w:w="10800" w:type="dxa"/>
          </w:tcPr>
          <w:p w14:paraId="534ADDD7" w14:textId="77777777" w:rsidR="00D21EF1" w:rsidRDefault="00D21EF1" w:rsidP="006A1D9C">
            <w:pPr>
              <w:pStyle w:val="BoldText22"/>
            </w:pPr>
            <w:r>
              <w:t>Answer to specific info request 10:</w:t>
            </w:r>
          </w:p>
          <w:p w14:paraId="7A2D698D" w14:textId="77777777" w:rsidR="00D21EF1" w:rsidRDefault="00D21EF1" w:rsidP="006A1D9C">
            <w:pPr>
              <w:pStyle w:val="ECHAtext"/>
              <w:spacing w:after="120" w:line="276" w:lineRule="auto"/>
            </w:pPr>
            <w:r>
              <w:t>Please see Section V, Confidential Attachments.</w:t>
            </w:r>
          </w:p>
        </w:tc>
      </w:tr>
    </w:tbl>
    <w:p w14:paraId="53C647A3" w14:textId="77777777" w:rsidR="00D21EF1" w:rsidRDefault="00D21EF1" w:rsidP="00D21EF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21EF1" w14:paraId="1BAD6174" w14:textId="77777777" w:rsidTr="006A1D9C">
        <w:tc>
          <w:tcPr>
            <w:tcW w:w="860" w:type="dxa"/>
            <w:vMerge w:val="restart"/>
          </w:tcPr>
          <w:p w14:paraId="78B709BC" w14:textId="77777777" w:rsidR="00D21EF1" w:rsidRDefault="00D21EF1" w:rsidP="006A1D9C">
            <w:pPr>
              <w:pStyle w:val="BoldText22"/>
            </w:pPr>
            <w:r>
              <w:t>8372</w:t>
            </w:r>
          </w:p>
        </w:tc>
        <w:tc>
          <w:tcPr>
            <w:tcW w:w="4200" w:type="dxa"/>
            <w:vMerge w:val="restart"/>
          </w:tcPr>
          <w:p w14:paraId="20FD631D" w14:textId="77777777" w:rsidR="00D21EF1" w:rsidRDefault="00D21EF1" w:rsidP="006A1D9C">
            <w:pPr>
              <w:pStyle w:val="BoldText22"/>
            </w:pPr>
            <w:r>
              <w:t>Date:</w:t>
            </w:r>
          </w:p>
          <w:p w14:paraId="33D02614" w14:textId="77777777" w:rsidR="00D21EF1" w:rsidRDefault="00D21EF1" w:rsidP="006A1D9C">
            <w:pPr>
              <w:pStyle w:val="ECHAtext"/>
              <w:spacing w:after="120" w:line="276" w:lineRule="auto"/>
            </w:pPr>
            <w:r>
              <w:t>2023/09/</w:t>
            </w:r>
            <w:proofErr w:type="gramStart"/>
            <w:r>
              <w:t>21  22:14</w:t>
            </w:r>
            <w:proofErr w:type="gramEnd"/>
          </w:p>
          <w:p w14:paraId="53519F3C" w14:textId="77777777" w:rsidR="00D21EF1" w:rsidRDefault="00D21EF1" w:rsidP="006A1D9C">
            <w:pPr>
              <w:pStyle w:val="BoldText22"/>
            </w:pPr>
            <w:r>
              <w:t>Content:</w:t>
            </w:r>
          </w:p>
          <w:p w14:paraId="7D56B60E" w14:textId="77777777" w:rsidR="00D21EF1" w:rsidRDefault="00D21EF1" w:rsidP="006A1D9C">
            <w:pPr>
              <w:pStyle w:val="ECHAtext"/>
            </w:pPr>
            <w:r>
              <w:t>Scope or restriction option analysis</w:t>
            </w:r>
          </w:p>
          <w:p w14:paraId="0293418F" w14:textId="77777777" w:rsidR="00D21EF1" w:rsidRDefault="00D21EF1" w:rsidP="006A1D9C">
            <w:pPr>
              <w:pStyle w:val="ECHAtext"/>
            </w:pPr>
            <w:r>
              <w:t>Hazard or exposure</w:t>
            </w:r>
          </w:p>
          <w:p w14:paraId="6646B1D6" w14:textId="77777777" w:rsidR="00D21EF1" w:rsidRDefault="00D21EF1" w:rsidP="006A1D9C">
            <w:pPr>
              <w:pStyle w:val="ECHAtext"/>
            </w:pPr>
            <w:r>
              <w:lastRenderedPageBreak/>
              <w:t>Description of analytical methods</w:t>
            </w:r>
          </w:p>
          <w:p w14:paraId="41214300" w14:textId="77777777" w:rsidR="00D21EF1" w:rsidRDefault="00D21EF1" w:rsidP="006A1D9C">
            <w:pPr>
              <w:pStyle w:val="ECHAtext"/>
            </w:pPr>
            <w:r>
              <w:t>Information on alternatives</w:t>
            </w:r>
          </w:p>
          <w:p w14:paraId="341422D4" w14:textId="77777777" w:rsidR="00D21EF1" w:rsidRDefault="00D21EF1" w:rsidP="006A1D9C">
            <w:pPr>
              <w:pStyle w:val="ECHAtext"/>
            </w:pPr>
            <w:r>
              <w:t>Information on benefits</w:t>
            </w:r>
          </w:p>
          <w:p w14:paraId="0388F1F7" w14:textId="77777777" w:rsidR="00D21EF1" w:rsidRDefault="00D21EF1" w:rsidP="006A1D9C">
            <w:pPr>
              <w:pStyle w:val="ECHAtext"/>
            </w:pPr>
            <w:r>
              <w:t>Transitional period</w:t>
            </w:r>
          </w:p>
          <w:p w14:paraId="37B74721" w14:textId="77777777" w:rsidR="00D21EF1" w:rsidRDefault="00D21EF1" w:rsidP="006A1D9C">
            <w:pPr>
              <w:pStyle w:val="ECHAtext"/>
            </w:pPr>
          </w:p>
          <w:p w14:paraId="0D3091E3" w14:textId="77777777" w:rsidR="00D21EF1" w:rsidRDefault="00D21EF1" w:rsidP="006A1D9C">
            <w:pPr>
              <w:pStyle w:val="BoldText22"/>
            </w:pPr>
            <w:r>
              <w:t>Type:</w:t>
            </w:r>
          </w:p>
          <w:p w14:paraId="1B595D3A" w14:textId="77777777" w:rsidR="00D21EF1" w:rsidRDefault="00D21EF1" w:rsidP="006A1D9C">
            <w:pPr>
              <w:pStyle w:val="ECHAtext"/>
              <w:spacing w:after="120" w:line="276" w:lineRule="auto"/>
            </w:pPr>
            <w:proofErr w:type="spellStart"/>
            <w:r>
              <w:t>BehalfOfAnOrganisation</w:t>
            </w:r>
            <w:proofErr w:type="spellEnd"/>
          </w:p>
          <w:p w14:paraId="4E5A308B" w14:textId="77777777" w:rsidR="00D21EF1" w:rsidRDefault="00D21EF1" w:rsidP="006A1D9C">
            <w:pPr>
              <w:pStyle w:val="BoldText22"/>
            </w:pPr>
            <w:r>
              <w:t>Org. type:</w:t>
            </w:r>
          </w:p>
          <w:p w14:paraId="7505205B" w14:textId="77777777" w:rsidR="00D21EF1" w:rsidRDefault="00D21EF1" w:rsidP="006A1D9C">
            <w:pPr>
              <w:pStyle w:val="ECHAtext"/>
              <w:spacing w:after="120" w:line="276" w:lineRule="auto"/>
            </w:pPr>
            <w:r>
              <w:t>Company</w:t>
            </w:r>
          </w:p>
          <w:p w14:paraId="60B7376C" w14:textId="77777777" w:rsidR="00D21EF1" w:rsidRDefault="00D21EF1" w:rsidP="006A1D9C">
            <w:pPr>
              <w:pStyle w:val="BoldText22"/>
            </w:pPr>
            <w:r>
              <w:t>Org. name:</w:t>
            </w:r>
          </w:p>
          <w:p w14:paraId="6FD60784" w14:textId="77777777" w:rsidR="00D21EF1" w:rsidRDefault="00D21EF1" w:rsidP="006A1D9C">
            <w:pPr>
              <w:pStyle w:val="ECHAtext"/>
              <w:spacing w:after="120" w:line="276" w:lineRule="auto"/>
            </w:pPr>
            <w:r>
              <w:t xml:space="preserve">PCB Piezotronics, </w:t>
            </w:r>
            <w:proofErr w:type="gramStart"/>
            <w:r>
              <w:t>Inc.</w:t>
            </w:r>
            <w:proofErr w:type="gramEnd"/>
            <w:r>
              <w:t xml:space="preserve"> and its Subsidiaries</w:t>
            </w:r>
          </w:p>
          <w:p w14:paraId="00EB58A1" w14:textId="77777777" w:rsidR="00D21EF1" w:rsidRDefault="00D21EF1" w:rsidP="006A1D9C">
            <w:pPr>
              <w:pStyle w:val="BoldText22"/>
            </w:pPr>
            <w:r>
              <w:t>Org. country:</w:t>
            </w:r>
          </w:p>
          <w:p w14:paraId="5FB3CDC3" w14:textId="77777777" w:rsidR="00D21EF1" w:rsidRDefault="00D21EF1" w:rsidP="006A1D9C">
            <w:pPr>
              <w:pStyle w:val="ECHAtext"/>
              <w:spacing w:after="120" w:line="276" w:lineRule="auto"/>
            </w:pPr>
            <w:r>
              <w:t>United States of America</w:t>
            </w:r>
          </w:p>
          <w:p w14:paraId="0FE9914E" w14:textId="77777777" w:rsidR="00D21EF1" w:rsidRDefault="00D21EF1" w:rsidP="006A1D9C">
            <w:pPr>
              <w:pStyle w:val="BoldText22"/>
            </w:pPr>
            <w:r>
              <w:t>Attachment:</w:t>
            </w:r>
          </w:p>
          <w:p w14:paraId="0E7805A7" w14:textId="7456EB7D" w:rsidR="00D21EF1" w:rsidRDefault="00D21EF1" w:rsidP="006A1D9C">
            <w:pPr>
              <w:pStyle w:val="ECHAtext"/>
              <w:spacing w:after="120" w:line="276" w:lineRule="auto"/>
            </w:pPr>
            <w:r>
              <w:object w:dxaOrig="1898" w:dyaOrig="819" w14:anchorId="5D811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95.1pt;height:40.85pt" o:ole="">
                  <v:imagedata r:id="rId11" o:title=""/>
                </v:shape>
                <o:OLEObject Type="Embed" ProgID="Package" ShapeID="_x0000_i1071" DrawAspect="Content" ObjectID="_1758095684" r:id="rId12"/>
              </w:object>
            </w:r>
            <w:r>
              <w:t xml:space="preserve"> </w:t>
            </w:r>
          </w:p>
        </w:tc>
        <w:tc>
          <w:tcPr>
            <w:tcW w:w="10800" w:type="dxa"/>
          </w:tcPr>
          <w:p w14:paraId="2D7D8081" w14:textId="77777777" w:rsidR="00D21EF1" w:rsidRDefault="00D21EF1" w:rsidP="006A1D9C">
            <w:pPr>
              <w:pStyle w:val="BoldText22"/>
            </w:pPr>
            <w:r>
              <w:lastRenderedPageBreak/>
              <w:t>General Comments:</w:t>
            </w:r>
          </w:p>
          <w:p w14:paraId="42B7AE7A" w14:textId="77777777" w:rsidR="00D21EF1" w:rsidRDefault="00D21EF1" w:rsidP="006A1D9C">
            <w:pPr>
              <w:pStyle w:val="ECHAtext"/>
              <w:spacing w:after="120" w:line="276" w:lineRule="auto"/>
            </w:pPr>
            <w:r>
              <w:t>Details are included in the attachment.</w:t>
            </w:r>
          </w:p>
        </w:tc>
      </w:tr>
      <w:tr w:rsidR="00D21EF1" w14:paraId="2FFB1770" w14:textId="77777777" w:rsidTr="006A1D9C">
        <w:tc>
          <w:tcPr>
            <w:tcW w:w="860" w:type="dxa"/>
            <w:vMerge/>
          </w:tcPr>
          <w:p w14:paraId="65805E87" w14:textId="77777777" w:rsidR="00D21EF1" w:rsidRDefault="00D21EF1" w:rsidP="006A1D9C"/>
        </w:tc>
        <w:tc>
          <w:tcPr>
            <w:tcW w:w="4200" w:type="dxa"/>
            <w:vMerge/>
          </w:tcPr>
          <w:p w14:paraId="08B75483" w14:textId="77777777" w:rsidR="00D21EF1" w:rsidRDefault="00D21EF1" w:rsidP="006A1D9C"/>
        </w:tc>
        <w:tc>
          <w:tcPr>
            <w:tcW w:w="10800" w:type="dxa"/>
          </w:tcPr>
          <w:p w14:paraId="7C31D58A" w14:textId="77777777" w:rsidR="00D21EF1" w:rsidRDefault="00D21EF1" w:rsidP="006A1D9C">
            <w:pPr>
              <w:pStyle w:val="BoldText22"/>
            </w:pPr>
            <w:r>
              <w:t>Answer to specific info request 1:</w:t>
            </w:r>
          </w:p>
          <w:p w14:paraId="1EDA18EE" w14:textId="77777777" w:rsidR="00D21EF1" w:rsidRDefault="00D21EF1" w:rsidP="006A1D9C">
            <w:pPr>
              <w:pStyle w:val="ECHAtext"/>
              <w:spacing w:after="120" w:line="276" w:lineRule="auto"/>
            </w:pPr>
            <w:r>
              <w:t>Electronics, Semi-conductors, Energy, Automotive Safety</w:t>
            </w:r>
          </w:p>
        </w:tc>
      </w:tr>
      <w:tr w:rsidR="00D21EF1" w14:paraId="2E08BE53" w14:textId="77777777" w:rsidTr="006A1D9C">
        <w:tc>
          <w:tcPr>
            <w:tcW w:w="860" w:type="dxa"/>
            <w:vMerge/>
          </w:tcPr>
          <w:p w14:paraId="4EBEE746" w14:textId="77777777" w:rsidR="00D21EF1" w:rsidRDefault="00D21EF1" w:rsidP="006A1D9C"/>
        </w:tc>
        <w:tc>
          <w:tcPr>
            <w:tcW w:w="4200" w:type="dxa"/>
            <w:vMerge/>
          </w:tcPr>
          <w:p w14:paraId="0CBB3C21" w14:textId="77777777" w:rsidR="00D21EF1" w:rsidRDefault="00D21EF1" w:rsidP="006A1D9C"/>
        </w:tc>
        <w:tc>
          <w:tcPr>
            <w:tcW w:w="10800" w:type="dxa"/>
          </w:tcPr>
          <w:p w14:paraId="05FE6D59" w14:textId="77777777" w:rsidR="00D21EF1" w:rsidRDefault="00D21EF1" w:rsidP="006A1D9C">
            <w:pPr>
              <w:pStyle w:val="BoldText22"/>
            </w:pPr>
            <w:r>
              <w:t>Answer to specific info request 5:</w:t>
            </w:r>
          </w:p>
          <w:p w14:paraId="0CB59B05" w14:textId="77777777" w:rsidR="00D21EF1" w:rsidRDefault="00D21EF1" w:rsidP="006A1D9C">
            <w:pPr>
              <w:pStyle w:val="ECHAtext"/>
              <w:spacing w:after="120" w:line="276" w:lineRule="auto"/>
            </w:pPr>
            <w:r>
              <w:lastRenderedPageBreak/>
              <w:t>Our products are designed to be returned at end of life and do not create any emissions.   They do not create, degrade, emit, nor mature into any additional PFAS substances.</w:t>
            </w:r>
          </w:p>
        </w:tc>
      </w:tr>
      <w:tr w:rsidR="00D21EF1" w14:paraId="06F50E67" w14:textId="77777777" w:rsidTr="006A1D9C">
        <w:tc>
          <w:tcPr>
            <w:tcW w:w="860" w:type="dxa"/>
            <w:vMerge/>
          </w:tcPr>
          <w:p w14:paraId="207A2FC6" w14:textId="77777777" w:rsidR="00D21EF1" w:rsidRDefault="00D21EF1" w:rsidP="006A1D9C"/>
        </w:tc>
        <w:tc>
          <w:tcPr>
            <w:tcW w:w="4200" w:type="dxa"/>
            <w:vMerge/>
          </w:tcPr>
          <w:p w14:paraId="0A878C8F" w14:textId="77777777" w:rsidR="00D21EF1" w:rsidRDefault="00D21EF1" w:rsidP="006A1D9C"/>
        </w:tc>
        <w:tc>
          <w:tcPr>
            <w:tcW w:w="10800" w:type="dxa"/>
          </w:tcPr>
          <w:p w14:paraId="0D280452" w14:textId="77777777" w:rsidR="00D21EF1" w:rsidRDefault="00D21EF1" w:rsidP="006A1D9C">
            <w:pPr>
              <w:pStyle w:val="BoldText22"/>
            </w:pPr>
            <w:r>
              <w:t>Answer to specific info request 6:</w:t>
            </w:r>
          </w:p>
          <w:p w14:paraId="533A845F" w14:textId="77777777" w:rsidR="00D21EF1" w:rsidRDefault="00D21EF1" w:rsidP="006A1D9C">
            <w:pPr>
              <w:pStyle w:val="ECHAtext"/>
              <w:spacing w:after="120" w:line="276" w:lineRule="auto"/>
            </w:pPr>
            <w:r>
              <w:t>See attachment.</w:t>
            </w:r>
          </w:p>
        </w:tc>
      </w:tr>
      <w:tr w:rsidR="00D21EF1" w14:paraId="6E041770" w14:textId="77777777" w:rsidTr="006A1D9C">
        <w:tc>
          <w:tcPr>
            <w:tcW w:w="860" w:type="dxa"/>
            <w:vMerge/>
          </w:tcPr>
          <w:p w14:paraId="02362963" w14:textId="77777777" w:rsidR="00D21EF1" w:rsidRDefault="00D21EF1" w:rsidP="006A1D9C"/>
        </w:tc>
        <w:tc>
          <w:tcPr>
            <w:tcW w:w="4200" w:type="dxa"/>
            <w:vMerge/>
          </w:tcPr>
          <w:p w14:paraId="72DE75A2" w14:textId="77777777" w:rsidR="00D21EF1" w:rsidRDefault="00D21EF1" w:rsidP="006A1D9C"/>
        </w:tc>
        <w:tc>
          <w:tcPr>
            <w:tcW w:w="10800" w:type="dxa"/>
          </w:tcPr>
          <w:p w14:paraId="5B53AA4F" w14:textId="77777777" w:rsidR="00D21EF1" w:rsidRDefault="00D21EF1" w:rsidP="006A1D9C">
            <w:pPr>
              <w:pStyle w:val="BoldText22"/>
            </w:pPr>
            <w:r>
              <w:t>Answer to specific info request 7:</w:t>
            </w:r>
          </w:p>
          <w:p w14:paraId="33B97D2E" w14:textId="77777777" w:rsidR="00D21EF1" w:rsidRDefault="00D21EF1" w:rsidP="006A1D9C">
            <w:pPr>
              <w:pStyle w:val="ECHAtext"/>
              <w:spacing w:after="120" w:line="276" w:lineRule="auto"/>
            </w:pPr>
            <w:r>
              <w:t>See attachment.</w:t>
            </w:r>
          </w:p>
        </w:tc>
      </w:tr>
      <w:tr w:rsidR="00D21EF1" w14:paraId="2885FD9A" w14:textId="77777777" w:rsidTr="006A1D9C">
        <w:tc>
          <w:tcPr>
            <w:tcW w:w="860" w:type="dxa"/>
            <w:vMerge/>
          </w:tcPr>
          <w:p w14:paraId="2E0419B3" w14:textId="77777777" w:rsidR="00D21EF1" w:rsidRDefault="00D21EF1" w:rsidP="006A1D9C"/>
        </w:tc>
        <w:tc>
          <w:tcPr>
            <w:tcW w:w="4200" w:type="dxa"/>
            <w:vMerge/>
          </w:tcPr>
          <w:p w14:paraId="6E5AC529" w14:textId="77777777" w:rsidR="00D21EF1" w:rsidRDefault="00D21EF1" w:rsidP="006A1D9C"/>
        </w:tc>
        <w:tc>
          <w:tcPr>
            <w:tcW w:w="10800" w:type="dxa"/>
          </w:tcPr>
          <w:p w14:paraId="2B4AADA2" w14:textId="77777777" w:rsidR="00D21EF1" w:rsidRDefault="00D21EF1" w:rsidP="006A1D9C">
            <w:pPr>
              <w:pStyle w:val="BoldText22"/>
            </w:pPr>
            <w:r>
              <w:t>Answer to specific info request 8:</w:t>
            </w:r>
          </w:p>
          <w:p w14:paraId="6AF3DD84" w14:textId="77777777" w:rsidR="00D21EF1" w:rsidRDefault="00D21EF1" w:rsidP="006A1D9C">
            <w:pPr>
              <w:pStyle w:val="ECHAtext"/>
              <w:spacing w:after="120" w:line="276" w:lineRule="auto"/>
            </w:pPr>
            <w:r>
              <w:t>See attachment.</w:t>
            </w:r>
          </w:p>
        </w:tc>
      </w:tr>
      <w:tr w:rsidR="00D21EF1" w14:paraId="6442AF31" w14:textId="77777777" w:rsidTr="006A1D9C">
        <w:tc>
          <w:tcPr>
            <w:tcW w:w="860" w:type="dxa"/>
            <w:vMerge/>
          </w:tcPr>
          <w:p w14:paraId="375EBF1C" w14:textId="77777777" w:rsidR="00D21EF1" w:rsidRDefault="00D21EF1" w:rsidP="006A1D9C"/>
        </w:tc>
        <w:tc>
          <w:tcPr>
            <w:tcW w:w="4200" w:type="dxa"/>
            <w:vMerge/>
          </w:tcPr>
          <w:p w14:paraId="48D6578F" w14:textId="77777777" w:rsidR="00D21EF1" w:rsidRDefault="00D21EF1" w:rsidP="006A1D9C"/>
        </w:tc>
        <w:tc>
          <w:tcPr>
            <w:tcW w:w="10800" w:type="dxa"/>
          </w:tcPr>
          <w:p w14:paraId="61E9E03D" w14:textId="77777777" w:rsidR="00D21EF1" w:rsidRDefault="00D21EF1" w:rsidP="006A1D9C">
            <w:pPr>
              <w:pStyle w:val="BoldText22"/>
            </w:pPr>
            <w:r>
              <w:t>Answer to specific info request 9:</w:t>
            </w:r>
          </w:p>
          <w:p w14:paraId="644C7573" w14:textId="77777777" w:rsidR="00D21EF1" w:rsidRDefault="00D21EF1" w:rsidP="006A1D9C">
            <w:pPr>
              <w:pStyle w:val="ECHAtext"/>
              <w:spacing w:after="120" w:line="276" w:lineRule="auto"/>
            </w:pPr>
            <w:r>
              <w:t>See attachments on electronic devices and devices used in the energy sector.</w:t>
            </w:r>
          </w:p>
        </w:tc>
      </w:tr>
    </w:tbl>
    <w:p w14:paraId="6D47D2A6" w14:textId="77777777" w:rsidR="00D21EF1" w:rsidRDefault="00D21EF1" w:rsidP="00D21EF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21EF1" w14:paraId="6C60D553" w14:textId="77777777" w:rsidTr="006A1D9C">
        <w:tc>
          <w:tcPr>
            <w:tcW w:w="860" w:type="dxa"/>
            <w:vMerge w:val="restart"/>
          </w:tcPr>
          <w:p w14:paraId="77692110" w14:textId="77777777" w:rsidR="00D21EF1" w:rsidRDefault="00D21EF1" w:rsidP="006A1D9C">
            <w:pPr>
              <w:pStyle w:val="BoldText22"/>
            </w:pPr>
            <w:r>
              <w:t>8373</w:t>
            </w:r>
          </w:p>
        </w:tc>
        <w:tc>
          <w:tcPr>
            <w:tcW w:w="4200" w:type="dxa"/>
            <w:vMerge w:val="restart"/>
          </w:tcPr>
          <w:p w14:paraId="17265F45" w14:textId="77777777" w:rsidR="00D21EF1" w:rsidRDefault="00D21EF1" w:rsidP="006A1D9C">
            <w:pPr>
              <w:pStyle w:val="BoldText22"/>
            </w:pPr>
            <w:r>
              <w:t>Date:</w:t>
            </w:r>
          </w:p>
          <w:p w14:paraId="3621A8AB" w14:textId="77777777" w:rsidR="00D21EF1" w:rsidRDefault="00D21EF1" w:rsidP="006A1D9C">
            <w:pPr>
              <w:pStyle w:val="ECHAtext"/>
              <w:spacing w:after="120" w:line="276" w:lineRule="auto"/>
            </w:pPr>
            <w:r>
              <w:t>2023/09/</w:t>
            </w:r>
            <w:proofErr w:type="gramStart"/>
            <w:r>
              <w:t>21  22:18</w:t>
            </w:r>
            <w:proofErr w:type="gramEnd"/>
          </w:p>
          <w:p w14:paraId="4450705A" w14:textId="77777777" w:rsidR="00D21EF1" w:rsidRDefault="00D21EF1" w:rsidP="006A1D9C">
            <w:pPr>
              <w:pStyle w:val="BoldText22"/>
            </w:pPr>
            <w:r>
              <w:t>Content:</w:t>
            </w:r>
          </w:p>
          <w:p w14:paraId="5CF30A6E" w14:textId="77777777" w:rsidR="00D21EF1" w:rsidRDefault="00D21EF1" w:rsidP="006A1D9C">
            <w:pPr>
              <w:pStyle w:val="ECHAtext"/>
            </w:pPr>
            <w:r>
              <w:t>Information on alternatives</w:t>
            </w:r>
          </w:p>
          <w:p w14:paraId="72E400B7" w14:textId="77777777" w:rsidR="00D21EF1" w:rsidRDefault="00D21EF1" w:rsidP="006A1D9C">
            <w:pPr>
              <w:pStyle w:val="ECHAtext"/>
            </w:pPr>
            <w:r>
              <w:t>Information on benefits</w:t>
            </w:r>
          </w:p>
          <w:p w14:paraId="2FFC55C2" w14:textId="77777777" w:rsidR="00D21EF1" w:rsidRDefault="00D21EF1" w:rsidP="006A1D9C">
            <w:pPr>
              <w:pStyle w:val="ECHAtext"/>
            </w:pPr>
            <w:r>
              <w:t xml:space="preserve">Other </w:t>
            </w:r>
            <w:proofErr w:type="gramStart"/>
            <w:r>
              <w:t>socio economic</w:t>
            </w:r>
            <w:proofErr w:type="gramEnd"/>
            <w:r>
              <w:t xml:space="preserve"> analysis (SEA) issues</w:t>
            </w:r>
          </w:p>
          <w:p w14:paraId="7E72AEE4" w14:textId="77777777" w:rsidR="00D21EF1" w:rsidRDefault="00D21EF1" w:rsidP="006A1D9C">
            <w:pPr>
              <w:pStyle w:val="ECHAtext"/>
            </w:pPr>
            <w:r>
              <w:t>Transitional period</w:t>
            </w:r>
          </w:p>
          <w:p w14:paraId="10AC629B" w14:textId="77777777" w:rsidR="00D21EF1" w:rsidRDefault="00D21EF1" w:rsidP="006A1D9C">
            <w:pPr>
              <w:pStyle w:val="ECHAtext"/>
            </w:pPr>
            <w:r>
              <w:t>Request for exemption</w:t>
            </w:r>
          </w:p>
          <w:p w14:paraId="404F9EDD" w14:textId="77777777" w:rsidR="00D21EF1" w:rsidRDefault="00D21EF1" w:rsidP="006A1D9C">
            <w:pPr>
              <w:pStyle w:val="ECHAtext"/>
            </w:pPr>
          </w:p>
          <w:p w14:paraId="498E53DC" w14:textId="77777777" w:rsidR="00D21EF1" w:rsidRDefault="00D21EF1" w:rsidP="006A1D9C">
            <w:pPr>
              <w:pStyle w:val="BoldText22"/>
            </w:pPr>
            <w:r>
              <w:t>Type:</w:t>
            </w:r>
          </w:p>
          <w:p w14:paraId="7433F503" w14:textId="77777777" w:rsidR="00D21EF1" w:rsidRDefault="00D21EF1" w:rsidP="006A1D9C">
            <w:pPr>
              <w:pStyle w:val="ECHAtext"/>
              <w:spacing w:after="120" w:line="276" w:lineRule="auto"/>
            </w:pPr>
            <w:proofErr w:type="spellStart"/>
            <w:r>
              <w:t>BehalfOfAnOrganisation</w:t>
            </w:r>
            <w:proofErr w:type="spellEnd"/>
          </w:p>
          <w:p w14:paraId="084B68FB" w14:textId="77777777" w:rsidR="00D21EF1" w:rsidRDefault="00D21EF1" w:rsidP="006A1D9C">
            <w:pPr>
              <w:pStyle w:val="BoldText22"/>
            </w:pPr>
            <w:r>
              <w:t>Org. type:</w:t>
            </w:r>
          </w:p>
          <w:p w14:paraId="50072672" w14:textId="77777777" w:rsidR="00D21EF1" w:rsidRDefault="00D21EF1" w:rsidP="006A1D9C">
            <w:pPr>
              <w:pStyle w:val="ECHAtext"/>
              <w:spacing w:after="120" w:line="276" w:lineRule="auto"/>
            </w:pPr>
            <w:r>
              <w:t>Company</w:t>
            </w:r>
          </w:p>
          <w:p w14:paraId="3D5AC545" w14:textId="77777777" w:rsidR="00D21EF1" w:rsidRDefault="00D21EF1" w:rsidP="006A1D9C">
            <w:pPr>
              <w:pStyle w:val="BoldText22"/>
            </w:pPr>
            <w:r>
              <w:t>Org. name:</w:t>
            </w:r>
          </w:p>
          <w:p w14:paraId="5E4ECA72" w14:textId="77777777" w:rsidR="00D21EF1" w:rsidRDefault="00D21EF1" w:rsidP="006A1D9C">
            <w:pPr>
              <w:pStyle w:val="ECHAtext"/>
              <w:spacing w:after="120" w:line="276" w:lineRule="auto"/>
            </w:pPr>
            <w:r>
              <w:rPr>
                <w:highlight w:val="black"/>
              </w:rPr>
              <w:lastRenderedPageBreak/>
              <w:t>&lt;redacted&gt;</w:t>
            </w:r>
          </w:p>
          <w:p w14:paraId="0FB96437" w14:textId="77777777" w:rsidR="00D21EF1" w:rsidRDefault="00D21EF1" w:rsidP="006A1D9C">
            <w:pPr>
              <w:pStyle w:val="BoldText22"/>
            </w:pPr>
            <w:r>
              <w:t>Org. country:</w:t>
            </w:r>
          </w:p>
          <w:p w14:paraId="56463B91" w14:textId="77777777" w:rsidR="00D21EF1" w:rsidRDefault="00D21EF1" w:rsidP="006A1D9C">
            <w:pPr>
              <w:pStyle w:val="ECHAtext"/>
              <w:spacing w:after="120" w:line="276" w:lineRule="auto"/>
            </w:pPr>
            <w:r>
              <w:t>United States of America</w:t>
            </w:r>
          </w:p>
          <w:p w14:paraId="5F67FC3F" w14:textId="77777777" w:rsidR="00D21EF1" w:rsidRDefault="00D21EF1" w:rsidP="006A1D9C">
            <w:pPr>
              <w:pStyle w:val="BoldText22"/>
            </w:pPr>
            <w:r>
              <w:t xml:space="preserve">Company </w:t>
            </w:r>
            <w:proofErr w:type="gramStart"/>
            <w:r>
              <w:t>name</w:t>
            </w:r>
            <w:proofErr w:type="gramEnd"/>
            <w:r>
              <w:t xml:space="preserve"> confidential:</w:t>
            </w:r>
          </w:p>
          <w:p w14:paraId="3344DD2C" w14:textId="77777777" w:rsidR="00D21EF1" w:rsidRDefault="00D21EF1" w:rsidP="006A1D9C">
            <w:pPr>
              <w:pStyle w:val="ECHAtext"/>
              <w:spacing w:after="120" w:line="276" w:lineRule="auto"/>
            </w:pPr>
            <w:r>
              <w:t>Yes</w:t>
            </w:r>
          </w:p>
          <w:p w14:paraId="73E5A41E" w14:textId="77777777" w:rsidR="00D21EF1" w:rsidRDefault="00D21EF1" w:rsidP="006A1D9C">
            <w:pPr>
              <w:pStyle w:val="BoldText22"/>
            </w:pPr>
            <w:r>
              <w:t>Attachment:</w:t>
            </w:r>
          </w:p>
          <w:p w14:paraId="4BD60982" w14:textId="52B1FA7C" w:rsidR="00D21EF1" w:rsidRDefault="00083D39" w:rsidP="006A1D9C">
            <w:pPr>
              <w:pStyle w:val="ECHAtext"/>
              <w:spacing w:after="120" w:line="276" w:lineRule="auto"/>
            </w:pPr>
            <w:r>
              <w:object w:dxaOrig="1487" w:dyaOrig="993" w14:anchorId="3CA8EF0E">
                <v:shape id="_x0000_i1072" type="#_x0000_t75" style="width:74.15pt;height:49.45pt" o:ole="">
                  <v:imagedata r:id="rId13" o:title=""/>
                </v:shape>
                <o:OLEObject Type="Embed" ProgID="AcroExch.Document.DC" ShapeID="_x0000_i1072" DrawAspect="Icon" ObjectID="_1758095685" r:id="rId14"/>
              </w:object>
            </w:r>
            <w:r>
              <w:t xml:space="preserve"> </w:t>
            </w:r>
          </w:p>
          <w:p w14:paraId="6D37AEBE" w14:textId="77777777" w:rsidR="00D21EF1" w:rsidRDefault="00D21EF1" w:rsidP="006A1D9C">
            <w:pPr>
              <w:pStyle w:val="ECHAtext"/>
              <w:spacing w:after="120" w:line="276" w:lineRule="auto"/>
            </w:pPr>
            <w:r>
              <w:rPr>
                <w:highlight w:val="black"/>
              </w:rPr>
              <w:t>&lt;redacted&gt;</w:t>
            </w:r>
          </w:p>
          <w:p w14:paraId="0C37AC28" w14:textId="77777777" w:rsidR="00D21EF1" w:rsidRDefault="00D21EF1" w:rsidP="006A1D9C">
            <w:pPr>
              <w:pStyle w:val="BoldText22"/>
            </w:pPr>
            <w:r>
              <w:t>Privacy statement:</w:t>
            </w:r>
          </w:p>
          <w:p w14:paraId="4ED43B32" w14:textId="77777777" w:rsidR="00D21EF1" w:rsidRDefault="00D21EF1" w:rsidP="006A1D9C">
            <w:pPr>
              <w:pStyle w:val="ECHAtext"/>
              <w:spacing w:after="120" w:line="276" w:lineRule="auto"/>
            </w:pPr>
            <w:r>
              <w:t>Attachment includes blueprints on tape libraries used by IBM and shows detailed drawings of components within tape libraries; this information is not public.</w:t>
            </w:r>
          </w:p>
        </w:tc>
        <w:tc>
          <w:tcPr>
            <w:tcW w:w="10800" w:type="dxa"/>
          </w:tcPr>
          <w:p w14:paraId="3EEFBDA3" w14:textId="77777777" w:rsidR="00D21EF1" w:rsidRDefault="00D21EF1" w:rsidP="006A1D9C">
            <w:pPr>
              <w:pStyle w:val="BoldText22"/>
            </w:pPr>
            <w:r>
              <w:lastRenderedPageBreak/>
              <w:t>General Comments:</w:t>
            </w:r>
          </w:p>
          <w:p w14:paraId="0E4AF334" w14:textId="77777777" w:rsidR="00D21EF1" w:rsidRDefault="00D21EF1" w:rsidP="006A1D9C">
            <w:pPr>
              <w:pStyle w:val="ECHAtext"/>
              <w:spacing w:after="120" w:line="276" w:lineRule="auto"/>
            </w:pPr>
            <w:r>
              <w:t>Please refer to attachments for derogation request and response regarding the public consultation on the proposed restriction on per and polyfluoroalkyl compounds (PFAS).</w:t>
            </w:r>
          </w:p>
        </w:tc>
      </w:tr>
      <w:tr w:rsidR="00D21EF1" w14:paraId="0829B04E" w14:textId="77777777" w:rsidTr="006A1D9C">
        <w:tc>
          <w:tcPr>
            <w:tcW w:w="860" w:type="dxa"/>
            <w:vMerge/>
          </w:tcPr>
          <w:p w14:paraId="59E4BD46" w14:textId="77777777" w:rsidR="00D21EF1" w:rsidRDefault="00D21EF1" w:rsidP="006A1D9C"/>
        </w:tc>
        <w:tc>
          <w:tcPr>
            <w:tcW w:w="4200" w:type="dxa"/>
            <w:vMerge/>
          </w:tcPr>
          <w:p w14:paraId="373E0477" w14:textId="77777777" w:rsidR="00D21EF1" w:rsidRDefault="00D21EF1" w:rsidP="006A1D9C"/>
        </w:tc>
        <w:tc>
          <w:tcPr>
            <w:tcW w:w="10800" w:type="dxa"/>
          </w:tcPr>
          <w:p w14:paraId="613E217F" w14:textId="77777777" w:rsidR="00D21EF1" w:rsidRDefault="00D21EF1" w:rsidP="006A1D9C">
            <w:pPr>
              <w:pStyle w:val="BoldText22"/>
            </w:pPr>
            <w:r>
              <w:t>Answer to specific info request 1:</w:t>
            </w:r>
          </w:p>
          <w:p w14:paraId="2797DDEE" w14:textId="77777777" w:rsidR="00D21EF1" w:rsidRDefault="00D21EF1" w:rsidP="006A1D9C">
            <w:pPr>
              <w:pStyle w:val="ECHAtext"/>
              <w:spacing w:after="120" w:line="276" w:lineRule="auto"/>
            </w:pPr>
            <w:r>
              <w:t>Electronics, Lubricants, Tape Libraries</w:t>
            </w:r>
          </w:p>
        </w:tc>
      </w:tr>
      <w:tr w:rsidR="00D21EF1" w14:paraId="43926C7F" w14:textId="77777777" w:rsidTr="006A1D9C">
        <w:tc>
          <w:tcPr>
            <w:tcW w:w="860" w:type="dxa"/>
            <w:vMerge/>
          </w:tcPr>
          <w:p w14:paraId="425D66B2" w14:textId="77777777" w:rsidR="00D21EF1" w:rsidRDefault="00D21EF1" w:rsidP="006A1D9C"/>
        </w:tc>
        <w:tc>
          <w:tcPr>
            <w:tcW w:w="4200" w:type="dxa"/>
            <w:vMerge/>
          </w:tcPr>
          <w:p w14:paraId="143983A6" w14:textId="77777777" w:rsidR="00D21EF1" w:rsidRDefault="00D21EF1" w:rsidP="006A1D9C"/>
        </w:tc>
        <w:tc>
          <w:tcPr>
            <w:tcW w:w="10800" w:type="dxa"/>
          </w:tcPr>
          <w:p w14:paraId="7D7C27A1" w14:textId="77777777" w:rsidR="00D21EF1" w:rsidRDefault="00D21EF1" w:rsidP="006A1D9C">
            <w:pPr>
              <w:pStyle w:val="BoldText22"/>
            </w:pPr>
            <w:r>
              <w:t>Answer to specific info request 6:</w:t>
            </w:r>
          </w:p>
          <w:p w14:paraId="1F0951C3" w14:textId="77777777" w:rsidR="00D21EF1" w:rsidRDefault="00D21EF1" w:rsidP="006A1D9C">
            <w:pPr>
              <w:pStyle w:val="ECHAtext"/>
              <w:spacing w:after="120" w:line="276" w:lineRule="auto"/>
            </w:pPr>
            <w:r>
              <w:t>Please refer to attachments regarding analysis of alternatives and socioeconomic analysis covering elements a-g.</w:t>
            </w:r>
          </w:p>
        </w:tc>
      </w:tr>
    </w:tbl>
    <w:p w14:paraId="635928FD" w14:textId="77777777" w:rsidR="00D21EF1" w:rsidRDefault="00D21EF1" w:rsidP="00D21EF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21EF1" w14:paraId="684ADC3D" w14:textId="77777777" w:rsidTr="006A1D9C">
        <w:tc>
          <w:tcPr>
            <w:tcW w:w="860" w:type="dxa"/>
            <w:vMerge w:val="restart"/>
          </w:tcPr>
          <w:p w14:paraId="6E865E7B" w14:textId="77777777" w:rsidR="00D21EF1" w:rsidRDefault="00D21EF1" w:rsidP="006A1D9C">
            <w:pPr>
              <w:pStyle w:val="BoldText22"/>
            </w:pPr>
            <w:r>
              <w:t>8374</w:t>
            </w:r>
          </w:p>
        </w:tc>
        <w:tc>
          <w:tcPr>
            <w:tcW w:w="4200" w:type="dxa"/>
            <w:vMerge w:val="restart"/>
          </w:tcPr>
          <w:p w14:paraId="33E37617" w14:textId="77777777" w:rsidR="00D21EF1" w:rsidRDefault="00D21EF1" w:rsidP="006A1D9C">
            <w:pPr>
              <w:pStyle w:val="BoldText22"/>
            </w:pPr>
            <w:r>
              <w:t>Date:</w:t>
            </w:r>
          </w:p>
          <w:p w14:paraId="38362F4A" w14:textId="77777777" w:rsidR="00D21EF1" w:rsidRDefault="00D21EF1" w:rsidP="006A1D9C">
            <w:pPr>
              <w:pStyle w:val="ECHAtext"/>
              <w:spacing w:after="120" w:line="276" w:lineRule="auto"/>
            </w:pPr>
            <w:r>
              <w:t>2023/09/</w:t>
            </w:r>
            <w:proofErr w:type="gramStart"/>
            <w:r>
              <w:t>21  22:19</w:t>
            </w:r>
            <w:proofErr w:type="gramEnd"/>
          </w:p>
          <w:p w14:paraId="11C1090B" w14:textId="77777777" w:rsidR="00D21EF1" w:rsidRDefault="00D21EF1" w:rsidP="006A1D9C">
            <w:pPr>
              <w:pStyle w:val="BoldText22"/>
            </w:pPr>
            <w:r>
              <w:t>Content:</w:t>
            </w:r>
          </w:p>
          <w:p w14:paraId="3584B8B3" w14:textId="77777777" w:rsidR="00D21EF1" w:rsidRDefault="00D21EF1" w:rsidP="006A1D9C">
            <w:pPr>
              <w:pStyle w:val="ECHAtext"/>
            </w:pPr>
            <w:r>
              <w:t>Scope or restriction option analysis</w:t>
            </w:r>
          </w:p>
          <w:p w14:paraId="3FAE6C5D" w14:textId="77777777" w:rsidR="00D21EF1" w:rsidRDefault="00D21EF1" w:rsidP="006A1D9C">
            <w:pPr>
              <w:pStyle w:val="ECHAtext"/>
            </w:pPr>
            <w:r>
              <w:t>Hazard or exposure</w:t>
            </w:r>
          </w:p>
          <w:p w14:paraId="2180149D" w14:textId="77777777" w:rsidR="00D21EF1" w:rsidRDefault="00D21EF1" w:rsidP="006A1D9C">
            <w:pPr>
              <w:pStyle w:val="ECHAtext"/>
            </w:pPr>
            <w:r>
              <w:t>Environmental emissions</w:t>
            </w:r>
          </w:p>
          <w:p w14:paraId="49A382EE" w14:textId="77777777" w:rsidR="00D21EF1" w:rsidRDefault="00D21EF1" w:rsidP="006A1D9C">
            <w:pPr>
              <w:pStyle w:val="ECHAtext"/>
            </w:pPr>
            <w:r>
              <w:t>Baseline</w:t>
            </w:r>
          </w:p>
          <w:p w14:paraId="20E2D1A2" w14:textId="77777777" w:rsidR="00D21EF1" w:rsidRDefault="00D21EF1" w:rsidP="006A1D9C">
            <w:pPr>
              <w:pStyle w:val="ECHAtext"/>
            </w:pPr>
            <w:r>
              <w:t>Description of analytical methods</w:t>
            </w:r>
          </w:p>
          <w:p w14:paraId="38910047" w14:textId="77777777" w:rsidR="00D21EF1" w:rsidRDefault="00D21EF1" w:rsidP="006A1D9C">
            <w:pPr>
              <w:pStyle w:val="ECHAtext"/>
            </w:pPr>
            <w:r>
              <w:t>Information on alternatives</w:t>
            </w:r>
          </w:p>
          <w:p w14:paraId="2DC48820" w14:textId="77777777" w:rsidR="00D21EF1" w:rsidRDefault="00D21EF1" w:rsidP="006A1D9C">
            <w:pPr>
              <w:pStyle w:val="ECHAtext"/>
            </w:pPr>
            <w:r>
              <w:t>Information on benefits</w:t>
            </w:r>
          </w:p>
          <w:p w14:paraId="67A6EF6A" w14:textId="77777777" w:rsidR="00D21EF1" w:rsidRDefault="00D21EF1" w:rsidP="006A1D9C">
            <w:pPr>
              <w:pStyle w:val="ECHAtext"/>
            </w:pPr>
            <w:r>
              <w:t xml:space="preserve">Other </w:t>
            </w:r>
            <w:proofErr w:type="gramStart"/>
            <w:r>
              <w:t>socio economic</w:t>
            </w:r>
            <w:proofErr w:type="gramEnd"/>
            <w:r>
              <w:t xml:space="preserve"> analysis (SEA) issues</w:t>
            </w:r>
          </w:p>
          <w:p w14:paraId="0A3BB3C4" w14:textId="77777777" w:rsidR="00D21EF1" w:rsidRDefault="00D21EF1" w:rsidP="006A1D9C">
            <w:pPr>
              <w:pStyle w:val="ECHAtext"/>
            </w:pPr>
            <w:r>
              <w:t>Transitional period</w:t>
            </w:r>
          </w:p>
          <w:p w14:paraId="2F6C1C27" w14:textId="77777777" w:rsidR="00D21EF1" w:rsidRDefault="00D21EF1" w:rsidP="006A1D9C">
            <w:pPr>
              <w:pStyle w:val="ECHAtext"/>
            </w:pPr>
            <w:r>
              <w:t>Request for exemption</w:t>
            </w:r>
          </w:p>
          <w:p w14:paraId="6180D59D" w14:textId="77777777" w:rsidR="00D21EF1" w:rsidRDefault="00D21EF1" w:rsidP="006A1D9C">
            <w:pPr>
              <w:pStyle w:val="ECHAtext"/>
            </w:pPr>
          </w:p>
          <w:p w14:paraId="268FD2E3" w14:textId="77777777" w:rsidR="00D21EF1" w:rsidRDefault="00D21EF1" w:rsidP="006A1D9C">
            <w:pPr>
              <w:pStyle w:val="BoldText22"/>
            </w:pPr>
            <w:r>
              <w:t>Type:</w:t>
            </w:r>
          </w:p>
          <w:p w14:paraId="769A02B0" w14:textId="77777777" w:rsidR="00D21EF1" w:rsidRDefault="00D21EF1" w:rsidP="006A1D9C">
            <w:pPr>
              <w:pStyle w:val="ECHAtext"/>
              <w:spacing w:after="120" w:line="276" w:lineRule="auto"/>
            </w:pPr>
            <w:proofErr w:type="spellStart"/>
            <w:r>
              <w:lastRenderedPageBreak/>
              <w:t>BehalfOfAnOrganisation</w:t>
            </w:r>
            <w:proofErr w:type="spellEnd"/>
          </w:p>
          <w:p w14:paraId="0D660AEF" w14:textId="77777777" w:rsidR="00D21EF1" w:rsidRDefault="00D21EF1" w:rsidP="006A1D9C">
            <w:pPr>
              <w:pStyle w:val="BoldText22"/>
            </w:pPr>
            <w:r>
              <w:t>Org. type:</w:t>
            </w:r>
          </w:p>
          <w:p w14:paraId="1EBE2301" w14:textId="77777777" w:rsidR="00D21EF1" w:rsidRDefault="00D21EF1" w:rsidP="006A1D9C">
            <w:pPr>
              <w:pStyle w:val="ECHAtext"/>
              <w:spacing w:after="120" w:line="276" w:lineRule="auto"/>
            </w:pPr>
            <w:r>
              <w:t>Company</w:t>
            </w:r>
          </w:p>
          <w:p w14:paraId="7F51AF55" w14:textId="77777777" w:rsidR="00D21EF1" w:rsidRDefault="00D21EF1" w:rsidP="006A1D9C">
            <w:pPr>
              <w:pStyle w:val="BoldText22"/>
            </w:pPr>
            <w:r>
              <w:t>Org. name:</w:t>
            </w:r>
          </w:p>
          <w:p w14:paraId="7BC04523" w14:textId="77777777" w:rsidR="00D21EF1" w:rsidRDefault="00D21EF1" w:rsidP="006A1D9C">
            <w:pPr>
              <w:pStyle w:val="ECHAtext"/>
              <w:spacing w:after="120" w:line="276" w:lineRule="auto"/>
            </w:pPr>
            <w:r>
              <w:t>Halocarbon</w:t>
            </w:r>
          </w:p>
          <w:p w14:paraId="1A295A43" w14:textId="77777777" w:rsidR="00D21EF1" w:rsidRDefault="00D21EF1" w:rsidP="006A1D9C">
            <w:pPr>
              <w:pStyle w:val="BoldText22"/>
            </w:pPr>
            <w:r>
              <w:t>Org. country:</w:t>
            </w:r>
          </w:p>
          <w:p w14:paraId="3F786A45" w14:textId="77777777" w:rsidR="00D21EF1" w:rsidRDefault="00D21EF1" w:rsidP="006A1D9C">
            <w:pPr>
              <w:pStyle w:val="ECHAtext"/>
              <w:spacing w:after="120" w:line="276" w:lineRule="auto"/>
            </w:pPr>
            <w:r>
              <w:t>United States of America</w:t>
            </w:r>
          </w:p>
          <w:p w14:paraId="0991C02C" w14:textId="77777777" w:rsidR="00D21EF1" w:rsidRDefault="00D21EF1" w:rsidP="006A1D9C">
            <w:pPr>
              <w:pStyle w:val="BoldText22"/>
            </w:pPr>
            <w:r>
              <w:t>Attachment:</w:t>
            </w:r>
          </w:p>
          <w:p w14:paraId="37860910" w14:textId="77777777" w:rsidR="00D21EF1" w:rsidRDefault="00D21EF1" w:rsidP="006A1D9C">
            <w:pPr>
              <w:pStyle w:val="ECHAtext"/>
              <w:spacing w:after="120" w:line="276" w:lineRule="auto"/>
            </w:pPr>
            <w:r>
              <w:rPr>
                <w:highlight w:val="black"/>
              </w:rPr>
              <w:t>&lt;redacted&gt;</w:t>
            </w:r>
          </w:p>
          <w:p w14:paraId="2C1683AE" w14:textId="77777777" w:rsidR="00D21EF1" w:rsidRDefault="00D21EF1" w:rsidP="006A1D9C">
            <w:pPr>
              <w:pStyle w:val="BoldText22"/>
            </w:pPr>
            <w:r>
              <w:t>Privacy statement:</w:t>
            </w:r>
          </w:p>
          <w:p w14:paraId="76C66E05" w14:textId="77777777" w:rsidR="00D21EF1" w:rsidRDefault="00D21EF1" w:rsidP="006A1D9C">
            <w:pPr>
              <w:pStyle w:val="ECHAtext"/>
              <w:spacing w:after="120" w:line="276" w:lineRule="auto"/>
            </w:pPr>
            <w:r>
              <w:t>Contains Confidential Information – Protected Against Disclosure Under Article 4 of Regulation (EC) No 1049/2001. Our customer is submitting similar information as confidential, and we have a CBI agreement with them.</w:t>
            </w:r>
          </w:p>
        </w:tc>
        <w:tc>
          <w:tcPr>
            <w:tcW w:w="10800" w:type="dxa"/>
          </w:tcPr>
          <w:p w14:paraId="35779E6B" w14:textId="77777777" w:rsidR="00D21EF1" w:rsidRDefault="00D21EF1" w:rsidP="006A1D9C">
            <w:pPr>
              <w:pStyle w:val="BoldText22"/>
            </w:pPr>
            <w:r>
              <w:lastRenderedPageBreak/>
              <w:t>General Comments:</w:t>
            </w:r>
          </w:p>
          <w:p w14:paraId="4905383A" w14:textId="77777777" w:rsidR="00D21EF1" w:rsidRDefault="00D21EF1" w:rsidP="006A1D9C">
            <w:pPr>
              <w:pStyle w:val="ECHAtext"/>
              <w:spacing w:after="120" w:line="276" w:lineRule="auto"/>
            </w:pPr>
            <w:r>
              <w:t>Halocarbon wants to ensure that all our activities will be either supported in this existing derogation or in the proposed derogation by the SEMI groups titled, “The semiconductor manufacturing process”. Both SEMI US and EU have made submissions proposing this new derogation.</w:t>
            </w:r>
            <w:r>
              <w:br/>
            </w:r>
            <w:r>
              <w:br/>
              <w:t xml:space="preserve">Halocarbon welcomes this opportunity to respond to the ECHA Annex XV proposal for the restriction of Per- and polyfluoroalkyl substances (PFASs).  Throughout our 70+ year history, we have always believed in the responsible use of </w:t>
            </w:r>
            <w:proofErr w:type="spellStart"/>
            <w:r>
              <w:t>fluorochemistry</w:t>
            </w:r>
            <w:proofErr w:type="spellEnd"/>
            <w:r>
              <w:t xml:space="preserve">. We believe that the products we </w:t>
            </w:r>
            <w:proofErr w:type="gramStart"/>
            <w:r>
              <w:t>manufacture, and</w:t>
            </w:r>
            <w:proofErr w:type="gramEnd"/>
            <w:r>
              <w:t xml:space="preserve"> sell can ensure the safety of people and the environment when used properly.  In many cases, no suitable alternatives exist wherein the benefit of the alternative outweighs its own environmental and human safety risks when compared to a fluorinated material. Some critical facts pertaining to Halocarbon’s position on PFAS:</w:t>
            </w:r>
            <w:r>
              <w:br/>
              <w:t xml:space="preserve">• For 73 years, Halocarbon has been committed to the key industrial applications (business-to-business sales into hazardous operations) where low-volume specialty </w:t>
            </w:r>
            <w:proofErr w:type="spellStart"/>
            <w:r>
              <w:t>fluorochemistry</w:t>
            </w:r>
            <w:proofErr w:type="spellEnd"/>
            <w:r>
              <w:t xml:space="preserve"> is critical due to its unmatched safety, performance, non-reactive properties, and that there are no other suitable non-</w:t>
            </w:r>
            <w:r>
              <w:lastRenderedPageBreak/>
              <w:t>fluorinated equivalent materials.</w:t>
            </w:r>
            <w:r>
              <w:br/>
              <w:t xml:space="preserve">• Halocarbon is the only US-based supplier of many critical fluorochemicals currently used in </w:t>
            </w:r>
            <w:proofErr w:type="spellStart"/>
            <w:r>
              <w:t>defense</w:t>
            </w:r>
            <w:proofErr w:type="spellEnd"/>
            <w:r>
              <w:t>, aeronautical, space, and naval applications focused on national and regional security.</w:t>
            </w:r>
            <w:r>
              <w:br/>
              <w:t>• Halocarbon products are manufactured in low volumes that are still commercially relevant and sold into business-to-business applications for use by trained professionals.  In many of these applications no suitable non-fluorinated products exist or can provide the safety, nonreactivity, and containment of extremely hazardous and/or toxic chemicals (e.g. chlorine, nitric acid, liquid oxygen, etc.).</w:t>
            </w:r>
            <w:r>
              <w:br/>
              <w:t>• Halocarbon seeks to engage in open dialogue with regulators, subject matter experts, and public officials to help create meaningful fluorochemical regulation, grounded in the best available science and will abide by and protect all established regulations.</w:t>
            </w:r>
            <w:r>
              <w:br/>
              <w:t>• Halocarbon is and will continue to work with customers to develop cradle-to-grave product strategies and lifecycle solutions.  We seek to establish a circular economy around our fluorinated products, to establish and drive more risk based responsible use and disposal consumption of fluorinated materials.</w:t>
            </w:r>
            <w:r>
              <w:br/>
              <w:t xml:space="preserve">• Throughout our history, Halocarbon has never manufactured, used, or sold products containing fluorinated surfactants like perfluorooctanoic acid (PFOA) or </w:t>
            </w:r>
            <w:proofErr w:type="spellStart"/>
            <w:r>
              <w:t>perfluorooctanesulfonic</w:t>
            </w:r>
            <w:proofErr w:type="spellEnd"/>
            <w:r>
              <w:t xml:space="preserve"> acid (PFOS).</w:t>
            </w:r>
            <w:r>
              <w:br/>
              <w:t>• Throughout our history, Halocarbon has never manufactured or sold fluorinated materials into non-essential applications such as food-packaging materials or cosmetic products.</w:t>
            </w:r>
            <w:r>
              <w:br/>
              <w:t>Halocarbon believes that the PFAS definition currently proposed by ECHA is too broad to have regulatory utility.  Instead, we believe that regulators should be specific in defining chemicals by structure (e.g., PFOA and PFOS) or in groups of closely related structures (e.g., perfluoroalkyl acids).  Regulators should also focus on specific applications that pose the greatest environmental or consumer risk (</w:t>
            </w:r>
            <w:proofErr w:type="gramStart"/>
            <w:r>
              <w:t>e.g.</w:t>
            </w:r>
            <w:proofErr w:type="gramEnd"/>
            <w:r>
              <w:t xml:space="preserve"> AFFF, food packaging, cosmetics products, etc.), and exclude lower risk chemicals that are used in highly controlled industrial applications and chemicals that are already highly regulated.  We also encourage regulators to evaluate risk by excluding chemicals that are not environmentally mobile, not water soluble, and those that are designed for use in contained (immobilized) applications.</w:t>
            </w:r>
            <w:r>
              <w:br/>
            </w:r>
          </w:p>
        </w:tc>
      </w:tr>
      <w:tr w:rsidR="00D21EF1" w14:paraId="2123E00A" w14:textId="77777777" w:rsidTr="006A1D9C">
        <w:tc>
          <w:tcPr>
            <w:tcW w:w="860" w:type="dxa"/>
            <w:vMerge/>
          </w:tcPr>
          <w:p w14:paraId="1AF001D4" w14:textId="77777777" w:rsidR="00D21EF1" w:rsidRDefault="00D21EF1" w:rsidP="006A1D9C"/>
        </w:tc>
        <w:tc>
          <w:tcPr>
            <w:tcW w:w="4200" w:type="dxa"/>
            <w:vMerge/>
          </w:tcPr>
          <w:p w14:paraId="0482EA8D" w14:textId="77777777" w:rsidR="00D21EF1" w:rsidRDefault="00D21EF1" w:rsidP="006A1D9C"/>
        </w:tc>
        <w:tc>
          <w:tcPr>
            <w:tcW w:w="10800" w:type="dxa"/>
          </w:tcPr>
          <w:p w14:paraId="2D6CD01B" w14:textId="77777777" w:rsidR="00D21EF1" w:rsidRDefault="00D21EF1" w:rsidP="006A1D9C">
            <w:pPr>
              <w:pStyle w:val="BoldText22"/>
            </w:pPr>
            <w:r>
              <w:t>Answer to specific info request 1:</w:t>
            </w:r>
          </w:p>
          <w:p w14:paraId="42786E14" w14:textId="77777777" w:rsidR="00D21EF1" w:rsidRDefault="00D21EF1" w:rsidP="006A1D9C">
            <w:pPr>
              <w:pStyle w:val="ECHAtext"/>
              <w:spacing w:after="120" w:line="276" w:lineRule="auto"/>
            </w:pPr>
            <w:r>
              <w:t>Please see Section V, Confidential Attachments.</w:t>
            </w:r>
          </w:p>
        </w:tc>
      </w:tr>
      <w:tr w:rsidR="00D21EF1" w14:paraId="4F81FFBF" w14:textId="77777777" w:rsidTr="006A1D9C">
        <w:tc>
          <w:tcPr>
            <w:tcW w:w="860" w:type="dxa"/>
            <w:vMerge/>
          </w:tcPr>
          <w:p w14:paraId="7856B340" w14:textId="77777777" w:rsidR="00D21EF1" w:rsidRDefault="00D21EF1" w:rsidP="006A1D9C"/>
        </w:tc>
        <w:tc>
          <w:tcPr>
            <w:tcW w:w="4200" w:type="dxa"/>
            <w:vMerge/>
          </w:tcPr>
          <w:p w14:paraId="3127935D" w14:textId="77777777" w:rsidR="00D21EF1" w:rsidRDefault="00D21EF1" w:rsidP="006A1D9C"/>
        </w:tc>
        <w:tc>
          <w:tcPr>
            <w:tcW w:w="10800" w:type="dxa"/>
          </w:tcPr>
          <w:p w14:paraId="564D2D07" w14:textId="77777777" w:rsidR="00D21EF1" w:rsidRDefault="00D21EF1" w:rsidP="006A1D9C">
            <w:pPr>
              <w:pStyle w:val="BoldText22"/>
            </w:pPr>
            <w:r>
              <w:t>Answer to specific info request 2:</w:t>
            </w:r>
          </w:p>
          <w:p w14:paraId="69C54201" w14:textId="77777777" w:rsidR="00D21EF1" w:rsidRDefault="00D21EF1" w:rsidP="006A1D9C">
            <w:pPr>
              <w:pStyle w:val="ECHAtext"/>
              <w:spacing w:after="120" w:line="276" w:lineRule="auto"/>
            </w:pPr>
            <w:r>
              <w:t>Please see Section V, Confidential Attachments.</w:t>
            </w:r>
          </w:p>
        </w:tc>
      </w:tr>
      <w:tr w:rsidR="00D21EF1" w14:paraId="1D561E39" w14:textId="77777777" w:rsidTr="006A1D9C">
        <w:tc>
          <w:tcPr>
            <w:tcW w:w="860" w:type="dxa"/>
            <w:vMerge/>
          </w:tcPr>
          <w:p w14:paraId="493D24FE" w14:textId="77777777" w:rsidR="00D21EF1" w:rsidRDefault="00D21EF1" w:rsidP="006A1D9C"/>
        </w:tc>
        <w:tc>
          <w:tcPr>
            <w:tcW w:w="4200" w:type="dxa"/>
            <w:vMerge/>
          </w:tcPr>
          <w:p w14:paraId="49C0FF9C" w14:textId="77777777" w:rsidR="00D21EF1" w:rsidRDefault="00D21EF1" w:rsidP="006A1D9C"/>
        </w:tc>
        <w:tc>
          <w:tcPr>
            <w:tcW w:w="10800" w:type="dxa"/>
          </w:tcPr>
          <w:p w14:paraId="0C1AEDA0" w14:textId="77777777" w:rsidR="00D21EF1" w:rsidRDefault="00D21EF1" w:rsidP="006A1D9C">
            <w:pPr>
              <w:pStyle w:val="BoldText22"/>
            </w:pPr>
            <w:r>
              <w:t>Answer to specific info request 3:</w:t>
            </w:r>
          </w:p>
          <w:p w14:paraId="001AC076" w14:textId="77777777" w:rsidR="00D21EF1" w:rsidRDefault="00D21EF1" w:rsidP="006A1D9C">
            <w:pPr>
              <w:pStyle w:val="ECHAtext"/>
              <w:spacing w:after="120" w:line="276" w:lineRule="auto"/>
            </w:pPr>
            <w:r>
              <w:t>Please see Section V, Confidential Attachments.</w:t>
            </w:r>
          </w:p>
        </w:tc>
      </w:tr>
      <w:tr w:rsidR="00D21EF1" w14:paraId="6266278C" w14:textId="77777777" w:rsidTr="006A1D9C">
        <w:tc>
          <w:tcPr>
            <w:tcW w:w="860" w:type="dxa"/>
            <w:vMerge/>
          </w:tcPr>
          <w:p w14:paraId="0BD242C2" w14:textId="77777777" w:rsidR="00D21EF1" w:rsidRDefault="00D21EF1" w:rsidP="006A1D9C"/>
        </w:tc>
        <w:tc>
          <w:tcPr>
            <w:tcW w:w="4200" w:type="dxa"/>
            <w:vMerge/>
          </w:tcPr>
          <w:p w14:paraId="1C57CA5F" w14:textId="77777777" w:rsidR="00D21EF1" w:rsidRDefault="00D21EF1" w:rsidP="006A1D9C"/>
        </w:tc>
        <w:tc>
          <w:tcPr>
            <w:tcW w:w="10800" w:type="dxa"/>
          </w:tcPr>
          <w:p w14:paraId="6EFB5355" w14:textId="77777777" w:rsidR="00D21EF1" w:rsidRDefault="00D21EF1" w:rsidP="006A1D9C">
            <w:pPr>
              <w:pStyle w:val="BoldText22"/>
            </w:pPr>
            <w:r>
              <w:t>Answer to specific info request 4:</w:t>
            </w:r>
          </w:p>
          <w:p w14:paraId="3AB8E641" w14:textId="77777777" w:rsidR="00D21EF1" w:rsidRDefault="00D21EF1" w:rsidP="006A1D9C">
            <w:pPr>
              <w:pStyle w:val="ECHAtext"/>
              <w:spacing w:after="120" w:line="276" w:lineRule="auto"/>
            </w:pPr>
            <w:r>
              <w:lastRenderedPageBreak/>
              <w:t>Please see Section V, Confidential Attachments.</w:t>
            </w:r>
          </w:p>
        </w:tc>
      </w:tr>
      <w:tr w:rsidR="00D21EF1" w14:paraId="4D7522C6" w14:textId="77777777" w:rsidTr="006A1D9C">
        <w:tc>
          <w:tcPr>
            <w:tcW w:w="860" w:type="dxa"/>
            <w:vMerge/>
          </w:tcPr>
          <w:p w14:paraId="04082132" w14:textId="77777777" w:rsidR="00D21EF1" w:rsidRDefault="00D21EF1" w:rsidP="006A1D9C"/>
        </w:tc>
        <w:tc>
          <w:tcPr>
            <w:tcW w:w="4200" w:type="dxa"/>
            <w:vMerge/>
          </w:tcPr>
          <w:p w14:paraId="46EE2DE4" w14:textId="77777777" w:rsidR="00D21EF1" w:rsidRDefault="00D21EF1" w:rsidP="006A1D9C"/>
        </w:tc>
        <w:tc>
          <w:tcPr>
            <w:tcW w:w="10800" w:type="dxa"/>
          </w:tcPr>
          <w:p w14:paraId="3A635C8B" w14:textId="77777777" w:rsidR="00D21EF1" w:rsidRDefault="00D21EF1" w:rsidP="006A1D9C">
            <w:pPr>
              <w:pStyle w:val="BoldText22"/>
            </w:pPr>
            <w:r>
              <w:t>Answer to specific info request 5:</w:t>
            </w:r>
          </w:p>
          <w:p w14:paraId="10E21CBC" w14:textId="77777777" w:rsidR="00D21EF1" w:rsidRDefault="00D21EF1" w:rsidP="006A1D9C">
            <w:pPr>
              <w:pStyle w:val="ECHAtext"/>
              <w:spacing w:after="120" w:line="276" w:lineRule="auto"/>
            </w:pPr>
            <w:r>
              <w:t>Please see Section V, Confidential Attachments.</w:t>
            </w:r>
          </w:p>
        </w:tc>
      </w:tr>
      <w:tr w:rsidR="00D21EF1" w14:paraId="20965F76" w14:textId="77777777" w:rsidTr="006A1D9C">
        <w:tc>
          <w:tcPr>
            <w:tcW w:w="860" w:type="dxa"/>
            <w:vMerge/>
          </w:tcPr>
          <w:p w14:paraId="21C3F4E7" w14:textId="77777777" w:rsidR="00D21EF1" w:rsidRDefault="00D21EF1" w:rsidP="006A1D9C"/>
        </w:tc>
        <w:tc>
          <w:tcPr>
            <w:tcW w:w="4200" w:type="dxa"/>
            <w:vMerge/>
          </w:tcPr>
          <w:p w14:paraId="7596F5C4" w14:textId="77777777" w:rsidR="00D21EF1" w:rsidRDefault="00D21EF1" w:rsidP="006A1D9C"/>
        </w:tc>
        <w:tc>
          <w:tcPr>
            <w:tcW w:w="10800" w:type="dxa"/>
          </w:tcPr>
          <w:p w14:paraId="3B5F54B8" w14:textId="77777777" w:rsidR="00D21EF1" w:rsidRDefault="00D21EF1" w:rsidP="006A1D9C">
            <w:pPr>
              <w:pStyle w:val="BoldText22"/>
            </w:pPr>
            <w:r>
              <w:t>Answer to specific info request 6:</w:t>
            </w:r>
          </w:p>
          <w:p w14:paraId="5341DBB4" w14:textId="77777777" w:rsidR="00D21EF1" w:rsidRDefault="00D21EF1" w:rsidP="006A1D9C">
            <w:pPr>
              <w:pStyle w:val="ECHAtext"/>
              <w:spacing w:after="120" w:line="276" w:lineRule="auto"/>
            </w:pPr>
            <w:r>
              <w:t>Please see Section V, Confidential Attachments.</w:t>
            </w:r>
          </w:p>
        </w:tc>
      </w:tr>
      <w:tr w:rsidR="00D21EF1" w14:paraId="410D6DF5" w14:textId="77777777" w:rsidTr="006A1D9C">
        <w:tc>
          <w:tcPr>
            <w:tcW w:w="860" w:type="dxa"/>
            <w:vMerge/>
          </w:tcPr>
          <w:p w14:paraId="43D8E7E4" w14:textId="77777777" w:rsidR="00D21EF1" w:rsidRDefault="00D21EF1" w:rsidP="006A1D9C"/>
        </w:tc>
        <w:tc>
          <w:tcPr>
            <w:tcW w:w="4200" w:type="dxa"/>
            <w:vMerge/>
          </w:tcPr>
          <w:p w14:paraId="7344EE3E" w14:textId="77777777" w:rsidR="00D21EF1" w:rsidRDefault="00D21EF1" w:rsidP="006A1D9C"/>
        </w:tc>
        <w:tc>
          <w:tcPr>
            <w:tcW w:w="10800" w:type="dxa"/>
          </w:tcPr>
          <w:p w14:paraId="3674A740" w14:textId="77777777" w:rsidR="00D21EF1" w:rsidRDefault="00D21EF1" w:rsidP="006A1D9C">
            <w:pPr>
              <w:pStyle w:val="BoldText22"/>
            </w:pPr>
            <w:r>
              <w:t>Answer to specific info request 7:</w:t>
            </w:r>
          </w:p>
          <w:p w14:paraId="34411D4A" w14:textId="77777777" w:rsidR="00D21EF1" w:rsidRDefault="00D21EF1" w:rsidP="006A1D9C">
            <w:pPr>
              <w:pStyle w:val="ECHAtext"/>
              <w:spacing w:after="120" w:line="276" w:lineRule="auto"/>
            </w:pPr>
            <w:r>
              <w:t>Please see Section V, Confidential Attachments.</w:t>
            </w:r>
          </w:p>
        </w:tc>
      </w:tr>
      <w:tr w:rsidR="00D21EF1" w14:paraId="4A4078F6" w14:textId="77777777" w:rsidTr="006A1D9C">
        <w:tc>
          <w:tcPr>
            <w:tcW w:w="860" w:type="dxa"/>
            <w:vMerge/>
          </w:tcPr>
          <w:p w14:paraId="3B40342F" w14:textId="77777777" w:rsidR="00D21EF1" w:rsidRDefault="00D21EF1" w:rsidP="006A1D9C"/>
        </w:tc>
        <w:tc>
          <w:tcPr>
            <w:tcW w:w="4200" w:type="dxa"/>
            <w:vMerge/>
          </w:tcPr>
          <w:p w14:paraId="291EC34C" w14:textId="77777777" w:rsidR="00D21EF1" w:rsidRDefault="00D21EF1" w:rsidP="006A1D9C"/>
        </w:tc>
        <w:tc>
          <w:tcPr>
            <w:tcW w:w="10800" w:type="dxa"/>
          </w:tcPr>
          <w:p w14:paraId="1C36F462" w14:textId="77777777" w:rsidR="00D21EF1" w:rsidRDefault="00D21EF1" w:rsidP="006A1D9C">
            <w:pPr>
              <w:pStyle w:val="BoldText22"/>
            </w:pPr>
            <w:r>
              <w:t>Answer to specific info request 8:</w:t>
            </w:r>
          </w:p>
          <w:p w14:paraId="034A08CE" w14:textId="77777777" w:rsidR="00D21EF1" w:rsidRDefault="00D21EF1" w:rsidP="006A1D9C">
            <w:pPr>
              <w:pStyle w:val="ECHAtext"/>
              <w:spacing w:after="120" w:line="276" w:lineRule="auto"/>
            </w:pPr>
            <w:r>
              <w:t>Please see Section V, Confidential Attachments.</w:t>
            </w:r>
          </w:p>
        </w:tc>
      </w:tr>
      <w:tr w:rsidR="00D21EF1" w14:paraId="44936B00" w14:textId="77777777" w:rsidTr="006A1D9C">
        <w:tc>
          <w:tcPr>
            <w:tcW w:w="860" w:type="dxa"/>
            <w:vMerge/>
          </w:tcPr>
          <w:p w14:paraId="266D6311" w14:textId="77777777" w:rsidR="00D21EF1" w:rsidRDefault="00D21EF1" w:rsidP="006A1D9C"/>
        </w:tc>
        <w:tc>
          <w:tcPr>
            <w:tcW w:w="4200" w:type="dxa"/>
            <w:vMerge/>
          </w:tcPr>
          <w:p w14:paraId="4D7E4AA8" w14:textId="77777777" w:rsidR="00D21EF1" w:rsidRDefault="00D21EF1" w:rsidP="006A1D9C"/>
        </w:tc>
        <w:tc>
          <w:tcPr>
            <w:tcW w:w="10800" w:type="dxa"/>
          </w:tcPr>
          <w:p w14:paraId="0102F3D0" w14:textId="77777777" w:rsidR="00D21EF1" w:rsidRDefault="00D21EF1" w:rsidP="006A1D9C">
            <w:pPr>
              <w:pStyle w:val="BoldText22"/>
            </w:pPr>
            <w:r>
              <w:t>Answer to specific info request 9:</w:t>
            </w:r>
          </w:p>
          <w:p w14:paraId="695031CD" w14:textId="77777777" w:rsidR="00D21EF1" w:rsidRDefault="00D21EF1" w:rsidP="006A1D9C">
            <w:pPr>
              <w:pStyle w:val="ECHAtext"/>
              <w:spacing w:after="120" w:line="276" w:lineRule="auto"/>
            </w:pPr>
            <w:r>
              <w:t>Please see Section V, Confidential Attachments.</w:t>
            </w:r>
          </w:p>
        </w:tc>
      </w:tr>
      <w:tr w:rsidR="00D21EF1" w14:paraId="409B6EEE" w14:textId="77777777" w:rsidTr="006A1D9C">
        <w:tc>
          <w:tcPr>
            <w:tcW w:w="860" w:type="dxa"/>
            <w:vMerge/>
          </w:tcPr>
          <w:p w14:paraId="667CC906" w14:textId="77777777" w:rsidR="00D21EF1" w:rsidRDefault="00D21EF1" w:rsidP="006A1D9C"/>
        </w:tc>
        <w:tc>
          <w:tcPr>
            <w:tcW w:w="4200" w:type="dxa"/>
            <w:vMerge/>
          </w:tcPr>
          <w:p w14:paraId="5C38C5D7" w14:textId="77777777" w:rsidR="00D21EF1" w:rsidRDefault="00D21EF1" w:rsidP="006A1D9C"/>
        </w:tc>
        <w:tc>
          <w:tcPr>
            <w:tcW w:w="10800" w:type="dxa"/>
          </w:tcPr>
          <w:p w14:paraId="090AC112" w14:textId="77777777" w:rsidR="00D21EF1" w:rsidRDefault="00D21EF1" w:rsidP="006A1D9C">
            <w:pPr>
              <w:pStyle w:val="BoldText22"/>
            </w:pPr>
            <w:r>
              <w:t>Answer to specific info request 10:</w:t>
            </w:r>
          </w:p>
          <w:p w14:paraId="7C9D7B98" w14:textId="77777777" w:rsidR="00D21EF1" w:rsidRDefault="00D21EF1" w:rsidP="006A1D9C">
            <w:pPr>
              <w:pStyle w:val="ECHAtext"/>
              <w:spacing w:after="120" w:line="276" w:lineRule="auto"/>
            </w:pPr>
            <w:r>
              <w:t>Please see Section V, Confidential Attachments.</w:t>
            </w:r>
          </w:p>
        </w:tc>
      </w:tr>
    </w:tbl>
    <w:p w14:paraId="25FB6BEA" w14:textId="77777777" w:rsidR="00D21EF1" w:rsidRDefault="00D21EF1" w:rsidP="00D21EF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21EF1" w14:paraId="1025ACF2" w14:textId="77777777" w:rsidTr="006A1D9C">
        <w:tc>
          <w:tcPr>
            <w:tcW w:w="860" w:type="dxa"/>
            <w:vMerge w:val="restart"/>
          </w:tcPr>
          <w:p w14:paraId="3967C67A" w14:textId="77777777" w:rsidR="00D21EF1" w:rsidRDefault="00D21EF1" w:rsidP="006A1D9C">
            <w:pPr>
              <w:pStyle w:val="BoldText22"/>
            </w:pPr>
            <w:r>
              <w:t>8375</w:t>
            </w:r>
          </w:p>
        </w:tc>
        <w:tc>
          <w:tcPr>
            <w:tcW w:w="4200" w:type="dxa"/>
            <w:vMerge w:val="restart"/>
          </w:tcPr>
          <w:p w14:paraId="5D360152" w14:textId="77777777" w:rsidR="00D21EF1" w:rsidRDefault="00D21EF1" w:rsidP="006A1D9C">
            <w:pPr>
              <w:pStyle w:val="BoldText22"/>
            </w:pPr>
            <w:r>
              <w:t>Date:</w:t>
            </w:r>
          </w:p>
          <w:p w14:paraId="7BDDA02B" w14:textId="77777777" w:rsidR="00D21EF1" w:rsidRDefault="00D21EF1" w:rsidP="006A1D9C">
            <w:pPr>
              <w:pStyle w:val="ECHAtext"/>
              <w:spacing w:after="120" w:line="276" w:lineRule="auto"/>
            </w:pPr>
            <w:r>
              <w:t>2023/09/</w:t>
            </w:r>
            <w:proofErr w:type="gramStart"/>
            <w:r>
              <w:t>21  22:25</w:t>
            </w:r>
            <w:proofErr w:type="gramEnd"/>
          </w:p>
          <w:p w14:paraId="00569BB8" w14:textId="77777777" w:rsidR="00D21EF1" w:rsidRDefault="00D21EF1" w:rsidP="006A1D9C">
            <w:pPr>
              <w:pStyle w:val="BoldText22"/>
            </w:pPr>
            <w:r>
              <w:t>Content:</w:t>
            </w:r>
          </w:p>
          <w:p w14:paraId="15A08C55" w14:textId="77777777" w:rsidR="00D21EF1" w:rsidRDefault="00D21EF1" w:rsidP="006A1D9C">
            <w:pPr>
              <w:pStyle w:val="ECHAtext"/>
            </w:pPr>
            <w:r>
              <w:t>Scope or restriction option analysis</w:t>
            </w:r>
          </w:p>
          <w:p w14:paraId="4B344BFB" w14:textId="77777777" w:rsidR="00D21EF1" w:rsidRDefault="00D21EF1" w:rsidP="006A1D9C">
            <w:pPr>
              <w:pStyle w:val="ECHAtext"/>
            </w:pPr>
            <w:r>
              <w:t>Environmental emissions</w:t>
            </w:r>
          </w:p>
          <w:p w14:paraId="3053BFBF" w14:textId="77777777" w:rsidR="00D21EF1" w:rsidRDefault="00D21EF1" w:rsidP="006A1D9C">
            <w:pPr>
              <w:pStyle w:val="ECHAtext"/>
            </w:pPr>
            <w:r>
              <w:t>Information on alternatives</w:t>
            </w:r>
          </w:p>
          <w:p w14:paraId="17EFCD18" w14:textId="77777777" w:rsidR="00D21EF1" w:rsidRDefault="00D21EF1" w:rsidP="006A1D9C">
            <w:pPr>
              <w:pStyle w:val="ECHAtext"/>
            </w:pPr>
            <w:r>
              <w:t xml:space="preserve">Other </w:t>
            </w:r>
            <w:proofErr w:type="gramStart"/>
            <w:r>
              <w:t>socio economic</w:t>
            </w:r>
            <w:proofErr w:type="gramEnd"/>
            <w:r>
              <w:t xml:space="preserve"> analysis (SEA) issues</w:t>
            </w:r>
          </w:p>
          <w:p w14:paraId="659BC8DD" w14:textId="77777777" w:rsidR="00D21EF1" w:rsidRDefault="00D21EF1" w:rsidP="006A1D9C">
            <w:pPr>
              <w:pStyle w:val="ECHAtext"/>
            </w:pPr>
            <w:r>
              <w:t>Transitional period</w:t>
            </w:r>
          </w:p>
          <w:p w14:paraId="2475BA80" w14:textId="77777777" w:rsidR="00D21EF1" w:rsidRDefault="00D21EF1" w:rsidP="006A1D9C">
            <w:pPr>
              <w:pStyle w:val="ECHAtext"/>
            </w:pPr>
            <w:r>
              <w:t>Request for exemption</w:t>
            </w:r>
          </w:p>
          <w:p w14:paraId="53808FC6" w14:textId="77777777" w:rsidR="00D21EF1" w:rsidRDefault="00D21EF1" w:rsidP="006A1D9C">
            <w:pPr>
              <w:pStyle w:val="ECHAtext"/>
            </w:pPr>
          </w:p>
          <w:p w14:paraId="06187F84" w14:textId="77777777" w:rsidR="00D21EF1" w:rsidRDefault="00D21EF1" w:rsidP="006A1D9C">
            <w:pPr>
              <w:pStyle w:val="BoldText22"/>
            </w:pPr>
            <w:r>
              <w:t>Type:</w:t>
            </w:r>
          </w:p>
          <w:p w14:paraId="74E0A399" w14:textId="77777777" w:rsidR="00D21EF1" w:rsidRDefault="00D21EF1" w:rsidP="006A1D9C">
            <w:pPr>
              <w:pStyle w:val="ECHAtext"/>
              <w:spacing w:after="120" w:line="276" w:lineRule="auto"/>
            </w:pPr>
            <w:proofErr w:type="spellStart"/>
            <w:r>
              <w:t>BehalfOfAnOrganisation</w:t>
            </w:r>
            <w:proofErr w:type="spellEnd"/>
          </w:p>
          <w:p w14:paraId="68F10AB5" w14:textId="77777777" w:rsidR="00D21EF1" w:rsidRDefault="00D21EF1" w:rsidP="006A1D9C">
            <w:pPr>
              <w:pStyle w:val="BoldText22"/>
            </w:pPr>
            <w:r>
              <w:t>Org. type:</w:t>
            </w:r>
          </w:p>
          <w:p w14:paraId="0234B1C7" w14:textId="77777777" w:rsidR="00D21EF1" w:rsidRDefault="00D21EF1" w:rsidP="006A1D9C">
            <w:pPr>
              <w:pStyle w:val="ECHAtext"/>
              <w:spacing w:after="120" w:line="276" w:lineRule="auto"/>
            </w:pPr>
            <w:r>
              <w:t>Company</w:t>
            </w:r>
          </w:p>
          <w:p w14:paraId="3A94C19C" w14:textId="77777777" w:rsidR="00D21EF1" w:rsidRDefault="00D21EF1" w:rsidP="006A1D9C">
            <w:pPr>
              <w:pStyle w:val="BoldText22"/>
            </w:pPr>
            <w:r>
              <w:t>Org. name:</w:t>
            </w:r>
          </w:p>
          <w:p w14:paraId="77D45EDA" w14:textId="77777777" w:rsidR="00D21EF1" w:rsidRDefault="00D21EF1" w:rsidP="006A1D9C">
            <w:pPr>
              <w:pStyle w:val="ECHAtext"/>
              <w:spacing w:after="120" w:line="276" w:lineRule="auto"/>
            </w:pPr>
            <w:r>
              <w:t>Emerson Electric</w:t>
            </w:r>
          </w:p>
          <w:p w14:paraId="2947D898" w14:textId="77777777" w:rsidR="00D21EF1" w:rsidRDefault="00D21EF1" w:rsidP="006A1D9C">
            <w:pPr>
              <w:pStyle w:val="BoldText22"/>
            </w:pPr>
            <w:r>
              <w:t>Org. country:</w:t>
            </w:r>
          </w:p>
          <w:p w14:paraId="444CFB63" w14:textId="77777777" w:rsidR="00D21EF1" w:rsidRDefault="00D21EF1" w:rsidP="006A1D9C">
            <w:pPr>
              <w:pStyle w:val="ECHAtext"/>
              <w:spacing w:after="120" w:line="276" w:lineRule="auto"/>
            </w:pPr>
            <w:r>
              <w:lastRenderedPageBreak/>
              <w:t>United States of America</w:t>
            </w:r>
          </w:p>
          <w:p w14:paraId="5854D955" w14:textId="77777777" w:rsidR="00D21EF1" w:rsidRDefault="00D21EF1" w:rsidP="006A1D9C">
            <w:pPr>
              <w:pStyle w:val="BoldText22"/>
            </w:pPr>
            <w:r>
              <w:t>Attachment:</w:t>
            </w:r>
          </w:p>
          <w:p w14:paraId="4A227FF3" w14:textId="3968CCE8" w:rsidR="00D21EF1" w:rsidRDefault="00083D39" w:rsidP="006A1D9C">
            <w:pPr>
              <w:pStyle w:val="ECHAtext"/>
              <w:spacing w:after="120" w:line="276" w:lineRule="auto"/>
            </w:pPr>
            <w:r>
              <w:object w:dxaOrig="1487" w:dyaOrig="993" w14:anchorId="6314231B">
                <v:shape id="_x0000_i1073" type="#_x0000_t75" style="width:74.15pt;height:49.45pt" o:ole="">
                  <v:imagedata r:id="rId15" o:title=""/>
                </v:shape>
                <o:OLEObject Type="Embed" ProgID="AcroExch.Document.DC" ShapeID="_x0000_i1073" DrawAspect="Icon" ObjectID="_1758095686" r:id="rId16"/>
              </w:object>
            </w:r>
            <w:r>
              <w:t xml:space="preserve"> </w:t>
            </w:r>
          </w:p>
        </w:tc>
        <w:tc>
          <w:tcPr>
            <w:tcW w:w="10800" w:type="dxa"/>
          </w:tcPr>
          <w:p w14:paraId="28936099" w14:textId="77777777" w:rsidR="00D21EF1" w:rsidRDefault="00D21EF1" w:rsidP="006A1D9C">
            <w:pPr>
              <w:pStyle w:val="BoldText22"/>
            </w:pPr>
            <w:r>
              <w:lastRenderedPageBreak/>
              <w:t>General Comments:</w:t>
            </w:r>
          </w:p>
          <w:p w14:paraId="38EDA6D3" w14:textId="77777777" w:rsidR="00D21EF1" w:rsidRDefault="00D21EF1" w:rsidP="006A1D9C">
            <w:pPr>
              <w:pStyle w:val="ECHAtext"/>
              <w:spacing w:after="120" w:line="276" w:lineRule="auto"/>
            </w:pPr>
            <w:r>
              <w:t>Per the Information Note, some relevant uses may not have been identified yet.   One such missing use is the Industrial Automation Monitoring &amp; Control sector.   The attached paper provides justification to add Industrial Automation Monitoring &amp; Control as a new use sector.  Subsequently, a request is made for a 12-year derogation of fluoropolymers for use in this new sector.</w:t>
            </w:r>
          </w:p>
        </w:tc>
      </w:tr>
      <w:tr w:rsidR="00D21EF1" w14:paraId="05862090" w14:textId="77777777" w:rsidTr="006A1D9C">
        <w:tc>
          <w:tcPr>
            <w:tcW w:w="860" w:type="dxa"/>
            <w:vMerge/>
          </w:tcPr>
          <w:p w14:paraId="10686D8C" w14:textId="77777777" w:rsidR="00D21EF1" w:rsidRDefault="00D21EF1" w:rsidP="006A1D9C"/>
        </w:tc>
        <w:tc>
          <w:tcPr>
            <w:tcW w:w="4200" w:type="dxa"/>
            <w:vMerge/>
          </w:tcPr>
          <w:p w14:paraId="113F5F17" w14:textId="77777777" w:rsidR="00D21EF1" w:rsidRDefault="00D21EF1" w:rsidP="006A1D9C"/>
        </w:tc>
        <w:tc>
          <w:tcPr>
            <w:tcW w:w="10800" w:type="dxa"/>
          </w:tcPr>
          <w:p w14:paraId="472FB6EB" w14:textId="77777777" w:rsidR="00D21EF1" w:rsidRDefault="00D21EF1" w:rsidP="006A1D9C">
            <w:pPr>
              <w:pStyle w:val="BoldText22"/>
            </w:pPr>
            <w:r>
              <w:t>Answer to specific info request 1:</w:t>
            </w:r>
          </w:p>
          <w:p w14:paraId="0C892CBE" w14:textId="77777777" w:rsidR="00D21EF1" w:rsidRDefault="00D21EF1" w:rsidP="006A1D9C">
            <w:pPr>
              <w:pStyle w:val="ECHAtext"/>
              <w:spacing w:after="120" w:line="276" w:lineRule="auto"/>
            </w:pPr>
            <w:r>
              <w:t xml:space="preserve">See attached paper.  Emerson, a global </w:t>
            </w:r>
            <w:proofErr w:type="gramStart"/>
            <w:r>
              <w:t>technology</w:t>
            </w:r>
            <w:proofErr w:type="gramEnd"/>
            <w:r>
              <w:t xml:space="preserve"> and engineering company with significant operations in Europe, has closely reviewed the Annex XV Per-and Polyfluoroalkyl Substances (PFAS) restriction proposal and has identified a missing use that is critical to the EU and the world.    The attached paper provides justification to add Industrial Automation Monitoring &amp; Control as a new use sector.  Subsequently, a request is made for a 12-year derogation of fluoropolymers for use in this new sector.  Additionally, Industrial Automation Monitoring and Control Equipment is necessary to support most of the 15 existing use sectors (listed below).  1. Manufacturing of PFAS Processing Aids 2. Textiles, Upholstery, Leather, Apparel and Carpets (TULAC) 3. Food Contact Materials &amp; Packaging 4. Metal Plating &amp; Manufacture of Metal Products 5. Consumer Mixtures 6. Cosmetics 7. Ski Waxes 8. Applications of Fluorinated Gases 9. Medical Devices 10. Transport 11. Electronics &amp; Semiconductor 12. Energy Sector 13. Construction Products 14. Lubricants 15. Petroleum &amp; Mining</w:t>
            </w:r>
          </w:p>
        </w:tc>
      </w:tr>
      <w:tr w:rsidR="00D21EF1" w14:paraId="0CF5BF6D" w14:textId="77777777" w:rsidTr="006A1D9C">
        <w:tc>
          <w:tcPr>
            <w:tcW w:w="860" w:type="dxa"/>
            <w:vMerge/>
          </w:tcPr>
          <w:p w14:paraId="059BD5E2" w14:textId="77777777" w:rsidR="00D21EF1" w:rsidRDefault="00D21EF1" w:rsidP="006A1D9C"/>
        </w:tc>
        <w:tc>
          <w:tcPr>
            <w:tcW w:w="4200" w:type="dxa"/>
            <w:vMerge/>
          </w:tcPr>
          <w:p w14:paraId="466900F7" w14:textId="77777777" w:rsidR="00D21EF1" w:rsidRDefault="00D21EF1" w:rsidP="006A1D9C"/>
        </w:tc>
        <w:tc>
          <w:tcPr>
            <w:tcW w:w="10800" w:type="dxa"/>
          </w:tcPr>
          <w:p w14:paraId="4556D09B" w14:textId="77777777" w:rsidR="00D21EF1" w:rsidRDefault="00D21EF1" w:rsidP="006A1D9C">
            <w:pPr>
              <w:pStyle w:val="BoldText22"/>
            </w:pPr>
            <w:r>
              <w:t>Answer to specific info request 2:</w:t>
            </w:r>
          </w:p>
          <w:p w14:paraId="2E8DB216" w14:textId="77777777" w:rsidR="00D21EF1" w:rsidRDefault="00D21EF1" w:rsidP="006A1D9C">
            <w:pPr>
              <w:pStyle w:val="ECHAtext"/>
              <w:spacing w:after="120" w:line="276" w:lineRule="auto"/>
            </w:pPr>
            <w:r>
              <w:lastRenderedPageBreak/>
              <w:t>See attached paper.  Manufacture of fluoropolymers: IAMC equipment manufacturers do not directly produce fluoropolymers. All components made of fluoropolymers or containing fluoropolymers are pre-manufactured by upstream suppliers and provided as final components (i.e., O-rings).  Service Life (Use):  The useful life of Industrial Automation Monitoring and Control equipment is very long, often greater than 15 years.  The risk of environmental or human exposure to fluoropolymers is very limited throughout the service life of IAMC products due to the closed loop and sealed structures of the products.  End-of-Life: Once the equipment containing fluoropolymers reaches the end of the service life phase there are effectively three waste management options. This covers the potential for recovery and recycling, disposal in landfill, and destruction through incineration at Energy from Waste (EfW) plant. IAMC equipment is designed so that it can be disassembled and separated at the end-of-life for processing or re-use in a circularity methodology.</w:t>
            </w:r>
          </w:p>
        </w:tc>
      </w:tr>
      <w:tr w:rsidR="00D21EF1" w14:paraId="49D88CAF" w14:textId="77777777" w:rsidTr="006A1D9C">
        <w:tc>
          <w:tcPr>
            <w:tcW w:w="860" w:type="dxa"/>
            <w:vMerge/>
          </w:tcPr>
          <w:p w14:paraId="4ABD6C5F" w14:textId="77777777" w:rsidR="00D21EF1" w:rsidRDefault="00D21EF1" w:rsidP="006A1D9C"/>
        </w:tc>
        <w:tc>
          <w:tcPr>
            <w:tcW w:w="4200" w:type="dxa"/>
            <w:vMerge/>
          </w:tcPr>
          <w:p w14:paraId="5FF3660E" w14:textId="77777777" w:rsidR="00D21EF1" w:rsidRDefault="00D21EF1" w:rsidP="006A1D9C"/>
        </w:tc>
        <w:tc>
          <w:tcPr>
            <w:tcW w:w="10800" w:type="dxa"/>
          </w:tcPr>
          <w:p w14:paraId="179F165B" w14:textId="77777777" w:rsidR="00D21EF1" w:rsidRDefault="00D21EF1" w:rsidP="006A1D9C">
            <w:pPr>
              <w:pStyle w:val="BoldText22"/>
            </w:pPr>
            <w:r>
              <w:t>Answer to specific info request 3:</w:t>
            </w:r>
          </w:p>
          <w:p w14:paraId="4D2970C8" w14:textId="77777777" w:rsidR="00D21EF1" w:rsidRDefault="00D21EF1" w:rsidP="006A1D9C">
            <w:pPr>
              <w:pStyle w:val="ECHAtext"/>
              <w:spacing w:after="120" w:line="276" w:lineRule="auto"/>
            </w:pPr>
            <w:r>
              <w:t>See attached paper.   During waste handling 55% of all end-of-life fluoropolymer is recovered and recycled, with the next biggest disposal option being landfill (32% by volume). The remainder (13%) is sent for thermal destruction via incineration.</w:t>
            </w:r>
          </w:p>
        </w:tc>
      </w:tr>
      <w:tr w:rsidR="00D21EF1" w14:paraId="224793DB" w14:textId="77777777" w:rsidTr="006A1D9C">
        <w:tc>
          <w:tcPr>
            <w:tcW w:w="860" w:type="dxa"/>
            <w:vMerge/>
          </w:tcPr>
          <w:p w14:paraId="139A0239" w14:textId="77777777" w:rsidR="00D21EF1" w:rsidRDefault="00D21EF1" w:rsidP="006A1D9C"/>
        </w:tc>
        <w:tc>
          <w:tcPr>
            <w:tcW w:w="4200" w:type="dxa"/>
            <w:vMerge/>
          </w:tcPr>
          <w:p w14:paraId="165406B9" w14:textId="77777777" w:rsidR="00D21EF1" w:rsidRDefault="00D21EF1" w:rsidP="006A1D9C"/>
        </w:tc>
        <w:tc>
          <w:tcPr>
            <w:tcW w:w="10800" w:type="dxa"/>
          </w:tcPr>
          <w:p w14:paraId="30929BA8" w14:textId="77777777" w:rsidR="00D21EF1" w:rsidRDefault="00D21EF1" w:rsidP="006A1D9C">
            <w:pPr>
              <w:pStyle w:val="BoldText22"/>
            </w:pPr>
            <w:r>
              <w:t>Answer to specific info request 4:</w:t>
            </w:r>
          </w:p>
          <w:p w14:paraId="036A5B92" w14:textId="77777777" w:rsidR="00D21EF1" w:rsidRDefault="00D21EF1" w:rsidP="006A1D9C">
            <w:pPr>
              <w:pStyle w:val="ECHAtext"/>
              <w:spacing w:after="120" w:line="276" w:lineRule="auto"/>
            </w:pPr>
            <w:r>
              <w:t xml:space="preserve">See attached paper.  Fluoropolymers can be both chemically and mechanically recycled.  For chemical recycling, fluoropolymers can be </w:t>
            </w:r>
            <w:proofErr w:type="gramStart"/>
            <w:r>
              <w:t>returned back</w:t>
            </w:r>
            <w:proofErr w:type="gramEnd"/>
            <w:r>
              <w:t xml:space="preserve"> to their building blocks for reconstruction without damage to their properties.    Melt-processable fluoropolymers can be recycled through traditional mechanical methodologies.  The fate of fluoropolymers at the end-of-life in Industrial Monitoring and Control equipment is controllable.</w:t>
            </w:r>
          </w:p>
        </w:tc>
      </w:tr>
      <w:tr w:rsidR="00D21EF1" w14:paraId="41FEA6C3" w14:textId="77777777" w:rsidTr="006A1D9C">
        <w:tc>
          <w:tcPr>
            <w:tcW w:w="860" w:type="dxa"/>
            <w:vMerge/>
          </w:tcPr>
          <w:p w14:paraId="2F000BA8" w14:textId="77777777" w:rsidR="00D21EF1" w:rsidRDefault="00D21EF1" w:rsidP="006A1D9C"/>
        </w:tc>
        <w:tc>
          <w:tcPr>
            <w:tcW w:w="4200" w:type="dxa"/>
            <w:vMerge/>
          </w:tcPr>
          <w:p w14:paraId="2FCBF05E" w14:textId="77777777" w:rsidR="00D21EF1" w:rsidRDefault="00D21EF1" w:rsidP="006A1D9C"/>
        </w:tc>
        <w:tc>
          <w:tcPr>
            <w:tcW w:w="10800" w:type="dxa"/>
          </w:tcPr>
          <w:p w14:paraId="3DD112CD" w14:textId="77777777" w:rsidR="00D21EF1" w:rsidRDefault="00D21EF1" w:rsidP="006A1D9C">
            <w:pPr>
              <w:pStyle w:val="BoldText22"/>
            </w:pPr>
            <w:r>
              <w:t>Answer to specific info request 6:</w:t>
            </w:r>
          </w:p>
          <w:p w14:paraId="18CB1559" w14:textId="77777777" w:rsidR="00D21EF1" w:rsidRDefault="00D21EF1" w:rsidP="006A1D9C">
            <w:pPr>
              <w:pStyle w:val="ECHAtext"/>
              <w:spacing w:after="120" w:line="276" w:lineRule="auto"/>
            </w:pPr>
            <w:r>
              <w:t xml:space="preserve">See attached paper.  Emerson, a global </w:t>
            </w:r>
            <w:proofErr w:type="gramStart"/>
            <w:r>
              <w:t>technology</w:t>
            </w:r>
            <w:proofErr w:type="gramEnd"/>
            <w:r>
              <w:t xml:space="preserve"> and engineering company with significant operations in Europe, has closely reviewed the Annex XV Per-and Polyfluoroalkyl Substances (PFAS) restriction proposal and has identified a missing use that is critical to the EU and the world.    The attached paper provides justification to add Industrial Automation Monitoring &amp; Control as a new use sector.  Subsequently, a request is made for a 12-year derogation of fluoropolymers for use in this new sector.  Alternatives Industrial Automation Monitoring and Control equipment commonly operates in harsh environments where only fluoropolymers can deliver the performance needed for safe and efficient operations.   Socio-economic analysis </w:t>
            </w:r>
            <w:proofErr w:type="gramStart"/>
            <w:r>
              <w:t>The</w:t>
            </w:r>
            <w:proofErr w:type="gramEnd"/>
            <w:r>
              <w:t xml:space="preserve"> potentially significant negative implications for the IAMC sector and especially the many downstream user sectors could lead to wider impacts for the European economy and society. For example:  Emerson is concerned that the EU could fall behind other countries on technology competitiveness, especially </w:t>
            </w:r>
            <w:proofErr w:type="gramStart"/>
            <w:r>
              <w:t>in the area of</w:t>
            </w:r>
            <w:proofErr w:type="gramEnd"/>
            <w:r>
              <w:t xml:space="preserve"> chemical processing. Potential outcomes include </w:t>
            </w:r>
            <w:r>
              <w:lastRenderedPageBreak/>
              <w:t>reduction in manufacturing operations resulting in higher imports for everything from food to pharmaceuticals.</w:t>
            </w:r>
          </w:p>
        </w:tc>
      </w:tr>
      <w:tr w:rsidR="00D21EF1" w14:paraId="5DAFFDB1" w14:textId="77777777" w:rsidTr="006A1D9C">
        <w:tc>
          <w:tcPr>
            <w:tcW w:w="860" w:type="dxa"/>
            <w:vMerge/>
          </w:tcPr>
          <w:p w14:paraId="61505FDA" w14:textId="77777777" w:rsidR="00D21EF1" w:rsidRDefault="00D21EF1" w:rsidP="006A1D9C"/>
        </w:tc>
        <w:tc>
          <w:tcPr>
            <w:tcW w:w="4200" w:type="dxa"/>
            <w:vMerge/>
          </w:tcPr>
          <w:p w14:paraId="637A264E" w14:textId="77777777" w:rsidR="00D21EF1" w:rsidRDefault="00D21EF1" w:rsidP="006A1D9C"/>
        </w:tc>
        <w:tc>
          <w:tcPr>
            <w:tcW w:w="10800" w:type="dxa"/>
          </w:tcPr>
          <w:p w14:paraId="601C5EB1" w14:textId="77777777" w:rsidR="00D21EF1" w:rsidRDefault="00D21EF1" w:rsidP="006A1D9C">
            <w:pPr>
              <w:pStyle w:val="BoldText22"/>
            </w:pPr>
            <w:r>
              <w:t>Answer to specific info request 7:</w:t>
            </w:r>
          </w:p>
          <w:p w14:paraId="3B699CC5" w14:textId="77777777" w:rsidR="00D21EF1" w:rsidRDefault="00D21EF1" w:rsidP="006A1D9C">
            <w:pPr>
              <w:pStyle w:val="ECHAtext"/>
              <w:spacing w:after="120" w:line="276" w:lineRule="auto"/>
            </w:pPr>
            <w:r>
              <w:t xml:space="preserve">See attached paper.  Industrial Automation Monitoring and Control is necessary for the manufacturing of products essential within the other eleven potential derogations for reconsideration:  Alternatives Downstream user sectors relying on industrial automation and the products and services it enables account for economic activities and benefits that are likely orders of magnitude larger than the IAMC sector itself. If a significant part of IAMC applications were lost due to the proposed restriction, this could severely affect industrial automation, increase the costs of industrial processes, and put the benefits provided by applications in downstream user sectors at risk.  1. Textiles for the use in engine bays for noise and vibration insulation used in the automotive industry. 2. Hard chrome plating 3. Foam blowing agents in expanded foam sprayed on site for building insulation 4. Industrial and professional use of solvent-based </w:t>
            </w:r>
            <w:proofErr w:type="spellStart"/>
            <w:r>
              <w:t>debinding</w:t>
            </w:r>
            <w:proofErr w:type="spellEnd"/>
            <w:r>
              <w:t xml:space="preserve"> systems in 3D </w:t>
            </w:r>
            <w:proofErr w:type="gramStart"/>
            <w:r>
              <w:t>printing  5</w:t>
            </w:r>
            <w:proofErr w:type="gramEnd"/>
            <w:r>
              <w:t>. Industrial and professional use of smoothing agents for polymer 3D printing applications 6. Propellants for technical aerosols for applications where non-flammability and high technical performance of spray quality are required 7. Preservation of cultural paper-based materials 8. Cleaning and heat transfer: engineering fluids for medical devices 9. Membranes used for venting of medical devices. 10. Refrigerants and for mobile air conditioning in military applications 11. Semiconductor manufacturing process</w:t>
            </w:r>
          </w:p>
        </w:tc>
      </w:tr>
      <w:tr w:rsidR="00D21EF1" w14:paraId="494D1068" w14:textId="77777777" w:rsidTr="006A1D9C">
        <w:tc>
          <w:tcPr>
            <w:tcW w:w="860" w:type="dxa"/>
            <w:vMerge/>
          </w:tcPr>
          <w:p w14:paraId="43A45E1F" w14:textId="77777777" w:rsidR="00D21EF1" w:rsidRDefault="00D21EF1" w:rsidP="006A1D9C"/>
        </w:tc>
        <w:tc>
          <w:tcPr>
            <w:tcW w:w="4200" w:type="dxa"/>
            <w:vMerge/>
          </w:tcPr>
          <w:p w14:paraId="13BB978B" w14:textId="77777777" w:rsidR="00D21EF1" w:rsidRDefault="00D21EF1" w:rsidP="006A1D9C"/>
        </w:tc>
        <w:tc>
          <w:tcPr>
            <w:tcW w:w="10800" w:type="dxa"/>
          </w:tcPr>
          <w:p w14:paraId="1EB15F87" w14:textId="77777777" w:rsidR="00D21EF1" w:rsidRDefault="00D21EF1" w:rsidP="006A1D9C">
            <w:pPr>
              <w:pStyle w:val="BoldText22"/>
            </w:pPr>
            <w:r>
              <w:t>Answer to specific info request 8:</w:t>
            </w:r>
          </w:p>
          <w:p w14:paraId="15AA8215" w14:textId="77777777" w:rsidR="00D21EF1" w:rsidRDefault="00D21EF1" w:rsidP="006A1D9C">
            <w:pPr>
              <w:pStyle w:val="ECHAtext"/>
              <w:spacing w:after="120" w:line="276" w:lineRule="auto"/>
            </w:pPr>
            <w:r>
              <w:t>See attached paper.    Alternatives The high performance of fluoropolymers across a multitude of properties is what sets fluoropolymers apart from other materials and makes them a requirement for most applications.  It also makes the list of viable alternatives very short.  Socio-economic analysis Exclusion of Industrial Automation Monitoring and Control equipment could result in distress for the EU due to the inability to manufacture the essential products that make the other identified uses viable.</w:t>
            </w:r>
          </w:p>
        </w:tc>
      </w:tr>
    </w:tbl>
    <w:p w14:paraId="2C7B4923" w14:textId="77777777" w:rsidR="00D21EF1" w:rsidRDefault="00D21EF1" w:rsidP="00D21EF1">
      <w:pPr>
        <w:pStyle w:val="BoldText22"/>
      </w:pPr>
    </w:p>
    <w:p w14:paraId="30073BB0" w14:textId="5F2B0D9A" w:rsidR="0073381D" w:rsidRPr="00B96D08" w:rsidRDefault="0073381D" w:rsidP="00B96D08"/>
    <w:sectPr w:rsidR="0073381D" w:rsidRPr="00B96D08" w:rsidSect="007C0F55">
      <w:footerReference w:type="default" r:id="rId17"/>
      <w:headerReference w:type="first" r:id="rId18"/>
      <w:footerReference w:type="first" r:id="rId19"/>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083D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17550"/>
    <w:rsid w:val="00033AAA"/>
    <w:rsid w:val="00046BBC"/>
    <w:rsid w:val="00047A71"/>
    <w:rsid w:val="000515D7"/>
    <w:rsid w:val="00051A4D"/>
    <w:rsid w:val="00055B5C"/>
    <w:rsid w:val="000608C0"/>
    <w:rsid w:val="00060A8C"/>
    <w:rsid w:val="00063D08"/>
    <w:rsid w:val="00065A96"/>
    <w:rsid w:val="000661B5"/>
    <w:rsid w:val="00073084"/>
    <w:rsid w:val="00080278"/>
    <w:rsid w:val="00083D39"/>
    <w:rsid w:val="00085656"/>
    <w:rsid w:val="00086063"/>
    <w:rsid w:val="00091D49"/>
    <w:rsid w:val="0009316F"/>
    <w:rsid w:val="000A6EDE"/>
    <w:rsid w:val="000B21F9"/>
    <w:rsid w:val="000D0280"/>
    <w:rsid w:val="000D31CC"/>
    <w:rsid w:val="000D3A3A"/>
    <w:rsid w:val="000E0C25"/>
    <w:rsid w:val="000F00B5"/>
    <w:rsid w:val="000F3321"/>
    <w:rsid w:val="000F33EA"/>
    <w:rsid w:val="000F4139"/>
    <w:rsid w:val="00105A18"/>
    <w:rsid w:val="00110F9B"/>
    <w:rsid w:val="00110FD4"/>
    <w:rsid w:val="001133E9"/>
    <w:rsid w:val="001143BB"/>
    <w:rsid w:val="00114727"/>
    <w:rsid w:val="00116E14"/>
    <w:rsid w:val="00123503"/>
    <w:rsid w:val="00125375"/>
    <w:rsid w:val="00125884"/>
    <w:rsid w:val="00126202"/>
    <w:rsid w:val="00127D9B"/>
    <w:rsid w:val="00133E9B"/>
    <w:rsid w:val="001373C0"/>
    <w:rsid w:val="00154B67"/>
    <w:rsid w:val="00160A48"/>
    <w:rsid w:val="00162085"/>
    <w:rsid w:val="00162C92"/>
    <w:rsid w:val="001646AF"/>
    <w:rsid w:val="00164F4C"/>
    <w:rsid w:val="00170FFA"/>
    <w:rsid w:val="00171C4C"/>
    <w:rsid w:val="001743EF"/>
    <w:rsid w:val="00176D81"/>
    <w:rsid w:val="00176EFE"/>
    <w:rsid w:val="00177CF6"/>
    <w:rsid w:val="00182465"/>
    <w:rsid w:val="0019150C"/>
    <w:rsid w:val="00192AB9"/>
    <w:rsid w:val="00192F0E"/>
    <w:rsid w:val="001A734A"/>
    <w:rsid w:val="001A7470"/>
    <w:rsid w:val="001A7916"/>
    <w:rsid w:val="001B0FD4"/>
    <w:rsid w:val="001C0832"/>
    <w:rsid w:val="001C5FDA"/>
    <w:rsid w:val="001D1FA8"/>
    <w:rsid w:val="001D1FE3"/>
    <w:rsid w:val="001D439A"/>
    <w:rsid w:val="001D43BC"/>
    <w:rsid w:val="001D6013"/>
    <w:rsid w:val="001D651C"/>
    <w:rsid w:val="001E178A"/>
    <w:rsid w:val="001E214D"/>
    <w:rsid w:val="001E2989"/>
    <w:rsid w:val="001F1470"/>
    <w:rsid w:val="002010ED"/>
    <w:rsid w:val="00201618"/>
    <w:rsid w:val="00207EB8"/>
    <w:rsid w:val="00213331"/>
    <w:rsid w:val="00214E90"/>
    <w:rsid w:val="00220C27"/>
    <w:rsid w:val="00222644"/>
    <w:rsid w:val="00226372"/>
    <w:rsid w:val="00230CBC"/>
    <w:rsid w:val="0023219F"/>
    <w:rsid w:val="0024424A"/>
    <w:rsid w:val="00247FC1"/>
    <w:rsid w:val="00254C41"/>
    <w:rsid w:val="002575A5"/>
    <w:rsid w:val="00261B5E"/>
    <w:rsid w:val="002655A7"/>
    <w:rsid w:val="00265669"/>
    <w:rsid w:val="002716B5"/>
    <w:rsid w:val="00277C38"/>
    <w:rsid w:val="002A248C"/>
    <w:rsid w:val="002A665B"/>
    <w:rsid w:val="002B3D8D"/>
    <w:rsid w:val="002B7762"/>
    <w:rsid w:val="002C1058"/>
    <w:rsid w:val="002C37DC"/>
    <w:rsid w:val="002D4BE7"/>
    <w:rsid w:val="002E1D1D"/>
    <w:rsid w:val="002E4378"/>
    <w:rsid w:val="002F091F"/>
    <w:rsid w:val="002F29BD"/>
    <w:rsid w:val="002F2C9F"/>
    <w:rsid w:val="00305407"/>
    <w:rsid w:val="00312709"/>
    <w:rsid w:val="00312852"/>
    <w:rsid w:val="00320F64"/>
    <w:rsid w:val="0032285F"/>
    <w:rsid w:val="00324C35"/>
    <w:rsid w:val="00325291"/>
    <w:rsid w:val="0032759F"/>
    <w:rsid w:val="003277B8"/>
    <w:rsid w:val="00340A8E"/>
    <w:rsid w:val="00354BD3"/>
    <w:rsid w:val="00372F4C"/>
    <w:rsid w:val="0038499F"/>
    <w:rsid w:val="00386D98"/>
    <w:rsid w:val="00386F3B"/>
    <w:rsid w:val="00387130"/>
    <w:rsid w:val="003916F5"/>
    <w:rsid w:val="00391DCA"/>
    <w:rsid w:val="00396C40"/>
    <w:rsid w:val="003A293F"/>
    <w:rsid w:val="003A5CF2"/>
    <w:rsid w:val="003B4575"/>
    <w:rsid w:val="003C0AFD"/>
    <w:rsid w:val="003C0CED"/>
    <w:rsid w:val="003D10DB"/>
    <w:rsid w:val="003D5AE4"/>
    <w:rsid w:val="003F61A1"/>
    <w:rsid w:val="0040260A"/>
    <w:rsid w:val="004228B0"/>
    <w:rsid w:val="00423AA0"/>
    <w:rsid w:val="00424C60"/>
    <w:rsid w:val="00425331"/>
    <w:rsid w:val="00430F7E"/>
    <w:rsid w:val="00431067"/>
    <w:rsid w:val="00431B78"/>
    <w:rsid w:val="00432170"/>
    <w:rsid w:val="0043249E"/>
    <w:rsid w:val="00433197"/>
    <w:rsid w:val="00434A00"/>
    <w:rsid w:val="00435C2A"/>
    <w:rsid w:val="004410F7"/>
    <w:rsid w:val="00445115"/>
    <w:rsid w:val="00445272"/>
    <w:rsid w:val="0044528F"/>
    <w:rsid w:val="00450362"/>
    <w:rsid w:val="00455528"/>
    <w:rsid w:val="00460B17"/>
    <w:rsid w:val="0046214A"/>
    <w:rsid w:val="00462E16"/>
    <w:rsid w:val="004640CD"/>
    <w:rsid w:val="004712B4"/>
    <w:rsid w:val="004719EC"/>
    <w:rsid w:val="00475707"/>
    <w:rsid w:val="004848FE"/>
    <w:rsid w:val="004873F0"/>
    <w:rsid w:val="00491737"/>
    <w:rsid w:val="00495EDC"/>
    <w:rsid w:val="00497EF4"/>
    <w:rsid w:val="004A45E7"/>
    <w:rsid w:val="004B1CFB"/>
    <w:rsid w:val="004B2FDA"/>
    <w:rsid w:val="004C053E"/>
    <w:rsid w:val="004C3C71"/>
    <w:rsid w:val="004D1C1D"/>
    <w:rsid w:val="004D7025"/>
    <w:rsid w:val="004E46A9"/>
    <w:rsid w:val="004E62BE"/>
    <w:rsid w:val="004E797D"/>
    <w:rsid w:val="004E7BF0"/>
    <w:rsid w:val="004F4722"/>
    <w:rsid w:val="004F64F3"/>
    <w:rsid w:val="004F72E9"/>
    <w:rsid w:val="0050689D"/>
    <w:rsid w:val="00506DDA"/>
    <w:rsid w:val="00510C90"/>
    <w:rsid w:val="0051612D"/>
    <w:rsid w:val="005170D2"/>
    <w:rsid w:val="00521CA9"/>
    <w:rsid w:val="00523156"/>
    <w:rsid w:val="00524106"/>
    <w:rsid w:val="00524BA4"/>
    <w:rsid w:val="00527BB1"/>
    <w:rsid w:val="00532D6A"/>
    <w:rsid w:val="00534718"/>
    <w:rsid w:val="0054088B"/>
    <w:rsid w:val="005442B3"/>
    <w:rsid w:val="00545D76"/>
    <w:rsid w:val="005464F9"/>
    <w:rsid w:val="005506E1"/>
    <w:rsid w:val="00555D52"/>
    <w:rsid w:val="00572A41"/>
    <w:rsid w:val="0057339A"/>
    <w:rsid w:val="005774B9"/>
    <w:rsid w:val="00577ADC"/>
    <w:rsid w:val="00581074"/>
    <w:rsid w:val="005823B1"/>
    <w:rsid w:val="00583064"/>
    <w:rsid w:val="00583AF1"/>
    <w:rsid w:val="00587B14"/>
    <w:rsid w:val="00590BD1"/>
    <w:rsid w:val="00593AA6"/>
    <w:rsid w:val="00593D21"/>
    <w:rsid w:val="005941A4"/>
    <w:rsid w:val="005A06AB"/>
    <w:rsid w:val="005A48E4"/>
    <w:rsid w:val="005A56BF"/>
    <w:rsid w:val="005B1E4C"/>
    <w:rsid w:val="005B3239"/>
    <w:rsid w:val="005B451A"/>
    <w:rsid w:val="005B59A7"/>
    <w:rsid w:val="005B6BE5"/>
    <w:rsid w:val="005C2648"/>
    <w:rsid w:val="005C4B88"/>
    <w:rsid w:val="005C4F9D"/>
    <w:rsid w:val="005D212B"/>
    <w:rsid w:val="005D2168"/>
    <w:rsid w:val="005D2225"/>
    <w:rsid w:val="005D3E81"/>
    <w:rsid w:val="005D434A"/>
    <w:rsid w:val="005D46C3"/>
    <w:rsid w:val="005E27D5"/>
    <w:rsid w:val="005E3D93"/>
    <w:rsid w:val="005F0B01"/>
    <w:rsid w:val="005F1A3B"/>
    <w:rsid w:val="005F1EF1"/>
    <w:rsid w:val="005F6342"/>
    <w:rsid w:val="005F6D16"/>
    <w:rsid w:val="0060017C"/>
    <w:rsid w:val="00605DB8"/>
    <w:rsid w:val="006127FE"/>
    <w:rsid w:val="00622004"/>
    <w:rsid w:val="00622BEE"/>
    <w:rsid w:val="0062474C"/>
    <w:rsid w:val="00630BDA"/>
    <w:rsid w:val="00631151"/>
    <w:rsid w:val="00636CB5"/>
    <w:rsid w:val="00644336"/>
    <w:rsid w:val="00651205"/>
    <w:rsid w:val="00652B18"/>
    <w:rsid w:val="00654282"/>
    <w:rsid w:val="00656008"/>
    <w:rsid w:val="00656B74"/>
    <w:rsid w:val="00657B5F"/>
    <w:rsid w:val="00666284"/>
    <w:rsid w:val="006674F5"/>
    <w:rsid w:val="006700A8"/>
    <w:rsid w:val="006729BC"/>
    <w:rsid w:val="006822E5"/>
    <w:rsid w:val="0068783E"/>
    <w:rsid w:val="006900D9"/>
    <w:rsid w:val="006951B7"/>
    <w:rsid w:val="006A20D8"/>
    <w:rsid w:val="006A5E79"/>
    <w:rsid w:val="006B0D16"/>
    <w:rsid w:val="006B17BB"/>
    <w:rsid w:val="006C0508"/>
    <w:rsid w:val="006C0DDB"/>
    <w:rsid w:val="006C2126"/>
    <w:rsid w:val="006C77B1"/>
    <w:rsid w:val="006D3C08"/>
    <w:rsid w:val="006D461D"/>
    <w:rsid w:val="006E0122"/>
    <w:rsid w:val="006E34A9"/>
    <w:rsid w:val="00704E59"/>
    <w:rsid w:val="00707222"/>
    <w:rsid w:val="00716604"/>
    <w:rsid w:val="007313BB"/>
    <w:rsid w:val="007321E2"/>
    <w:rsid w:val="0073381D"/>
    <w:rsid w:val="0073577E"/>
    <w:rsid w:val="00737B39"/>
    <w:rsid w:val="00746E36"/>
    <w:rsid w:val="007513D8"/>
    <w:rsid w:val="00753CC5"/>
    <w:rsid w:val="007544D9"/>
    <w:rsid w:val="007576C8"/>
    <w:rsid w:val="00760F56"/>
    <w:rsid w:val="00764EEF"/>
    <w:rsid w:val="00775EA9"/>
    <w:rsid w:val="00776CA8"/>
    <w:rsid w:val="00781843"/>
    <w:rsid w:val="00793B64"/>
    <w:rsid w:val="00796D90"/>
    <w:rsid w:val="007A00D7"/>
    <w:rsid w:val="007A2566"/>
    <w:rsid w:val="007B183A"/>
    <w:rsid w:val="007C0F55"/>
    <w:rsid w:val="007C222C"/>
    <w:rsid w:val="007C7C0C"/>
    <w:rsid w:val="007D07BA"/>
    <w:rsid w:val="007D154E"/>
    <w:rsid w:val="007E4340"/>
    <w:rsid w:val="007F3D98"/>
    <w:rsid w:val="0080360F"/>
    <w:rsid w:val="00813A18"/>
    <w:rsid w:val="008158C5"/>
    <w:rsid w:val="00832577"/>
    <w:rsid w:val="00835C24"/>
    <w:rsid w:val="00850442"/>
    <w:rsid w:val="008669A6"/>
    <w:rsid w:val="00867C3F"/>
    <w:rsid w:val="00871871"/>
    <w:rsid w:val="00872717"/>
    <w:rsid w:val="00884700"/>
    <w:rsid w:val="00890ACD"/>
    <w:rsid w:val="00892FB8"/>
    <w:rsid w:val="008941D0"/>
    <w:rsid w:val="00896335"/>
    <w:rsid w:val="0089644C"/>
    <w:rsid w:val="008A0E31"/>
    <w:rsid w:val="008A445E"/>
    <w:rsid w:val="008A5151"/>
    <w:rsid w:val="008C0082"/>
    <w:rsid w:val="008C0A63"/>
    <w:rsid w:val="008C2251"/>
    <w:rsid w:val="008C72F2"/>
    <w:rsid w:val="008D1682"/>
    <w:rsid w:val="008D4F30"/>
    <w:rsid w:val="008D6914"/>
    <w:rsid w:val="008D7AD6"/>
    <w:rsid w:val="008E02DD"/>
    <w:rsid w:val="008E06F0"/>
    <w:rsid w:val="008E1533"/>
    <w:rsid w:val="008F190F"/>
    <w:rsid w:val="008F2E37"/>
    <w:rsid w:val="00901225"/>
    <w:rsid w:val="0091012A"/>
    <w:rsid w:val="0091300C"/>
    <w:rsid w:val="0092623D"/>
    <w:rsid w:val="00935B88"/>
    <w:rsid w:val="00937397"/>
    <w:rsid w:val="0094141D"/>
    <w:rsid w:val="0094500A"/>
    <w:rsid w:val="00951124"/>
    <w:rsid w:val="009519F7"/>
    <w:rsid w:val="00951D4F"/>
    <w:rsid w:val="00954371"/>
    <w:rsid w:val="009553A5"/>
    <w:rsid w:val="0095750F"/>
    <w:rsid w:val="009602B0"/>
    <w:rsid w:val="00965228"/>
    <w:rsid w:val="00970A77"/>
    <w:rsid w:val="00974DD2"/>
    <w:rsid w:val="009805E9"/>
    <w:rsid w:val="009936C9"/>
    <w:rsid w:val="009A2144"/>
    <w:rsid w:val="009A2F5F"/>
    <w:rsid w:val="009A4F26"/>
    <w:rsid w:val="009A5AB9"/>
    <w:rsid w:val="009A6B67"/>
    <w:rsid w:val="009B4EBD"/>
    <w:rsid w:val="009C5006"/>
    <w:rsid w:val="009C6162"/>
    <w:rsid w:val="009C759D"/>
    <w:rsid w:val="009D249D"/>
    <w:rsid w:val="009D403C"/>
    <w:rsid w:val="009E411B"/>
    <w:rsid w:val="00A04306"/>
    <w:rsid w:val="00A1047B"/>
    <w:rsid w:val="00A109B8"/>
    <w:rsid w:val="00A13583"/>
    <w:rsid w:val="00A14A18"/>
    <w:rsid w:val="00A23397"/>
    <w:rsid w:val="00A245F5"/>
    <w:rsid w:val="00A33EE1"/>
    <w:rsid w:val="00A35F3E"/>
    <w:rsid w:val="00A42052"/>
    <w:rsid w:val="00A51790"/>
    <w:rsid w:val="00A51F17"/>
    <w:rsid w:val="00A5574A"/>
    <w:rsid w:val="00A55A6D"/>
    <w:rsid w:val="00A629D8"/>
    <w:rsid w:val="00A63C52"/>
    <w:rsid w:val="00A75022"/>
    <w:rsid w:val="00A75FE9"/>
    <w:rsid w:val="00A83F39"/>
    <w:rsid w:val="00A8465D"/>
    <w:rsid w:val="00A919D6"/>
    <w:rsid w:val="00A94DD2"/>
    <w:rsid w:val="00A953CE"/>
    <w:rsid w:val="00AB52A8"/>
    <w:rsid w:val="00AC5550"/>
    <w:rsid w:val="00AC7110"/>
    <w:rsid w:val="00AD3DB3"/>
    <w:rsid w:val="00AD6980"/>
    <w:rsid w:val="00AE0B1E"/>
    <w:rsid w:val="00AE509D"/>
    <w:rsid w:val="00AE6B84"/>
    <w:rsid w:val="00AF605A"/>
    <w:rsid w:val="00B01DDA"/>
    <w:rsid w:val="00B02EC4"/>
    <w:rsid w:val="00B02F01"/>
    <w:rsid w:val="00B051E6"/>
    <w:rsid w:val="00B06A80"/>
    <w:rsid w:val="00B15A96"/>
    <w:rsid w:val="00B216E0"/>
    <w:rsid w:val="00B24C36"/>
    <w:rsid w:val="00B24D18"/>
    <w:rsid w:val="00B26C6B"/>
    <w:rsid w:val="00B4484B"/>
    <w:rsid w:val="00B46F8B"/>
    <w:rsid w:val="00B503B5"/>
    <w:rsid w:val="00B543E7"/>
    <w:rsid w:val="00B54500"/>
    <w:rsid w:val="00B61163"/>
    <w:rsid w:val="00B61A24"/>
    <w:rsid w:val="00B61B36"/>
    <w:rsid w:val="00B62C2F"/>
    <w:rsid w:val="00B64157"/>
    <w:rsid w:val="00B755CE"/>
    <w:rsid w:val="00B763C9"/>
    <w:rsid w:val="00B777E2"/>
    <w:rsid w:val="00B911BA"/>
    <w:rsid w:val="00B924E7"/>
    <w:rsid w:val="00B96D08"/>
    <w:rsid w:val="00BA58C1"/>
    <w:rsid w:val="00BB0C6D"/>
    <w:rsid w:val="00BB1051"/>
    <w:rsid w:val="00BB6A8B"/>
    <w:rsid w:val="00BC1E24"/>
    <w:rsid w:val="00BD08F9"/>
    <w:rsid w:val="00BD0DC5"/>
    <w:rsid w:val="00BD25DA"/>
    <w:rsid w:val="00BE2DE5"/>
    <w:rsid w:val="00BE6F5C"/>
    <w:rsid w:val="00BE7291"/>
    <w:rsid w:val="00BF2C36"/>
    <w:rsid w:val="00C017D1"/>
    <w:rsid w:val="00C01E5A"/>
    <w:rsid w:val="00C0503E"/>
    <w:rsid w:val="00C06779"/>
    <w:rsid w:val="00C138E9"/>
    <w:rsid w:val="00C177AC"/>
    <w:rsid w:val="00C200D9"/>
    <w:rsid w:val="00C2272A"/>
    <w:rsid w:val="00C244F8"/>
    <w:rsid w:val="00C31FCF"/>
    <w:rsid w:val="00C322B5"/>
    <w:rsid w:val="00C32D58"/>
    <w:rsid w:val="00C35073"/>
    <w:rsid w:val="00C354EE"/>
    <w:rsid w:val="00C355FB"/>
    <w:rsid w:val="00C46C33"/>
    <w:rsid w:val="00C4705E"/>
    <w:rsid w:val="00C54E5C"/>
    <w:rsid w:val="00C60B33"/>
    <w:rsid w:val="00C60DEF"/>
    <w:rsid w:val="00C64632"/>
    <w:rsid w:val="00C64A04"/>
    <w:rsid w:val="00C67224"/>
    <w:rsid w:val="00C70E48"/>
    <w:rsid w:val="00C77639"/>
    <w:rsid w:val="00C832F2"/>
    <w:rsid w:val="00C943D9"/>
    <w:rsid w:val="00CA03DB"/>
    <w:rsid w:val="00CA1D70"/>
    <w:rsid w:val="00CA7BB5"/>
    <w:rsid w:val="00CB0478"/>
    <w:rsid w:val="00CB6589"/>
    <w:rsid w:val="00CB734F"/>
    <w:rsid w:val="00CC2B6F"/>
    <w:rsid w:val="00CC47BF"/>
    <w:rsid w:val="00CC7857"/>
    <w:rsid w:val="00CD0579"/>
    <w:rsid w:val="00CD1C15"/>
    <w:rsid w:val="00CD41C4"/>
    <w:rsid w:val="00CD454B"/>
    <w:rsid w:val="00CD50BB"/>
    <w:rsid w:val="00CD67EC"/>
    <w:rsid w:val="00CE1461"/>
    <w:rsid w:val="00CE2E28"/>
    <w:rsid w:val="00CE3104"/>
    <w:rsid w:val="00CE4F85"/>
    <w:rsid w:val="00CF46BE"/>
    <w:rsid w:val="00CF5010"/>
    <w:rsid w:val="00D002C4"/>
    <w:rsid w:val="00D01246"/>
    <w:rsid w:val="00D0155D"/>
    <w:rsid w:val="00D21EF1"/>
    <w:rsid w:val="00D233BF"/>
    <w:rsid w:val="00D23A2F"/>
    <w:rsid w:val="00D247DD"/>
    <w:rsid w:val="00D32CFB"/>
    <w:rsid w:val="00D426FB"/>
    <w:rsid w:val="00D42CCE"/>
    <w:rsid w:val="00D437EA"/>
    <w:rsid w:val="00D454E2"/>
    <w:rsid w:val="00D511C7"/>
    <w:rsid w:val="00D51B90"/>
    <w:rsid w:val="00D801E3"/>
    <w:rsid w:val="00D80491"/>
    <w:rsid w:val="00D83DA7"/>
    <w:rsid w:val="00D87C21"/>
    <w:rsid w:val="00D928B7"/>
    <w:rsid w:val="00D95BAB"/>
    <w:rsid w:val="00D96F77"/>
    <w:rsid w:val="00DA11FA"/>
    <w:rsid w:val="00DA4876"/>
    <w:rsid w:val="00DA4894"/>
    <w:rsid w:val="00DA660C"/>
    <w:rsid w:val="00DA68EB"/>
    <w:rsid w:val="00DA7022"/>
    <w:rsid w:val="00DB1A68"/>
    <w:rsid w:val="00DB7104"/>
    <w:rsid w:val="00DC0E9C"/>
    <w:rsid w:val="00DC120F"/>
    <w:rsid w:val="00DC26A1"/>
    <w:rsid w:val="00DC650A"/>
    <w:rsid w:val="00DD190F"/>
    <w:rsid w:val="00DD1AE0"/>
    <w:rsid w:val="00DF74EE"/>
    <w:rsid w:val="00E06B7B"/>
    <w:rsid w:val="00E06DB1"/>
    <w:rsid w:val="00E078B4"/>
    <w:rsid w:val="00E07D46"/>
    <w:rsid w:val="00E2003D"/>
    <w:rsid w:val="00E2545D"/>
    <w:rsid w:val="00E33449"/>
    <w:rsid w:val="00E41882"/>
    <w:rsid w:val="00E41DCE"/>
    <w:rsid w:val="00E4732F"/>
    <w:rsid w:val="00E538C3"/>
    <w:rsid w:val="00E57639"/>
    <w:rsid w:val="00E70FE5"/>
    <w:rsid w:val="00E7246D"/>
    <w:rsid w:val="00E7317A"/>
    <w:rsid w:val="00E73D1A"/>
    <w:rsid w:val="00E7744F"/>
    <w:rsid w:val="00E90C49"/>
    <w:rsid w:val="00E95396"/>
    <w:rsid w:val="00E96FA2"/>
    <w:rsid w:val="00EA04FC"/>
    <w:rsid w:val="00EA5445"/>
    <w:rsid w:val="00EB0566"/>
    <w:rsid w:val="00EB083D"/>
    <w:rsid w:val="00EB715F"/>
    <w:rsid w:val="00EB717F"/>
    <w:rsid w:val="00EC3304"/>
    <w:rsid w:val="00ED023F"/>
    <w:rsid w:val="00ED07D0"/>
    <w:rsid w:val="00ED316F"/>
    <w:rsid w:val="00ED39C2"/>
    <w:rsid w:val="00EE6B0F"/>
    <w:rsid w:val="00EE71BB"/>
    <w:rsid w:val="00EF070B"/>
    <w:rsid w:val="00EF2DE0"/>
    <w:rsid w:val="00EF413E"/>
    <w:rsid w:val="00EF757A"/>
    <w:rsid w:val="00EF75F8"/>
    <w:rsid w:val="00F01B3B"/>
    <w:rsid w:val="00F10F9F"/>
    <w:rsid w:val="00F11649"/>
    <w:rsid w:val="00F17000"/>
    <w:rsid w:val="00F237E8"/>
    <w:rsid w:val="00F23E72"/>
    <w:rsid w:val="00F25964"/>
    <w:rsid w:val="00F25EE8"/>
    <w:rsid w:val="00F269D0"/>
    <w:rsid w:val="00F26EC5"/>
    <w:rsid w:val="00F274FB"/>
    <w:rsid w:val="00F518E0"/>
    <w:rsid w:val="00F52EF2"/>
    <w:rsid w:val="00F5335B"/>
    <w:rsid w:val="00F576DC"/>
    <w:rsid w:val="00F63935"/>
    <w:rsid w:val="00F720B3"/>
    <w:rsid w:val="00F75D1B"/>
    <w:rsid w:val="00FA3221"/>
    <w:rsid w:val="00FA5B37"/>
    <w:rsid w:val="00FB0D15"/>
    <w:rsid w:val="00FB1431"/>
    <w:rsid w:val="00FB2F27"/>
    <w:rsid w:val="00FB61A8"/>
    <w:rsid w:val="00FC14A4"/>
    <w:rsid w:val="00FC2400"/>
    <w:rsid w:val="00FC6BF2"/>
    <w:rsid w:val="00FC774D"/>
    <w:rsid w:val="00FD6126"/>
    <w:rsid w:val="00FE1419"/>
    <w:rsid w:val="00FE2B4B"/>
    <w:rsid w:val="00FE63C2"/>
    <w:rsid w:val="00FF7B42"/>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4206</Words>
  <Characters>23975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28125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4</cp:revision>
  <cp:lastPrinted>2014-10-20T06:57:00Z</cp:lastPrinted>
  <dcterms:created xsi:type="dcterms:W3CDTF">2023-10-06T08:06:00Z</dcterms:created>
  <dcterms:modified xsi:type="dcterms:W3CDTF">2023-10-06T08:08:00Z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