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DA229C">
      <w:pPr>
        <w:jc w:val="center"/>
        <w:rPr>
          <w:b/>
          <w:sz w:val="28"/>
          <w:szCs w:val="28"/>
          <w:lang w:val="ro-RO"/>
        </w:rPr>
      </w:pPr>
      <w:r w:rsidRPr="007707AC">
        <w:rPr>
          <w:b/>
          <w:sz w:val="28"/>
          <w:szCs w:val="28"/>
          <w:lang w:val="ro-RO"/>
        </w:rPr>
        <w:t>CERTIFICAT PENTRU AUTORIZAREA PRODUSULUI BIOCID</w:t>
      </w:r>
    </w:p>
    <w:p w:rsidR="00631E8B" w:rsidRPr="00631E8B" w:rsidRDefault="00631E8B" w:rsidP="00DA229C">
      <w:pPr>
        <w:jc w:val="center"/>
        <w:rPr>
          <w:b/>
          <w:sz w:val="28"/>
          <w:szCs w:val="28"/>
          <w:lang w:val="pt-BR"/>
        </w:rPr>
      </w:pPr>
      <w:r w:rsidRPr="00812484">
        <w:rPr>
          <w:b/>
          <w:sz w:val="28"/>
          <w:szCs w:val="28"/>
          <w:lang w:val="it-IT"/>
        </w:rPr>
        <w:t xml:space="preserve">Nr. </w:t>
      </w:r>
      <w:r w:rsidR="009B471E">
        <w:rPr>
          <w:b/>
          <w:sz w:val="28"/>
          <w:szCs w:val="28"/>
          <w:lang w:val="it-IT"/>
        </w:rPr>
        <w:t>RO/201</w:t>
      </w:r>
      <w:r w:rsidR="00213EA1">
        <w:rPr>
          <w:b/>
          <w:sz w:val="28"/>
          <w:szCs w:val="28"/>
          <w:lang w:val="it-IT"/>
        </w:rPr>
        <w:t>8</w:t>
      </w:r>
      <w:r w:rsidRPr="00631E8B">
        <w:rPr>
          <w:b/>
          <w:sz w:val="28"/>
          <w:szCs w:val="28"/>
          <w:lang w:val="it-IT"/>
        </w:rPr>
        <w:t>/</w:t>
      </w:r>
      <w:r w:rsidRPr="00995550">
        <w:rPr>
          <w:b/>
          <w:sz w:val="28"/>
          <w:szCs w:val="28"/>
          <w:lang w:val="it-IT"/>
        </w:rPr>
        <w:t>0</w:t>
      </w:r>
      <w:r w:rsidR="00995550">
        <w:rPr>
          <w:b/>
          <w:sz w:val="28"/>
          <w:szCs w:val="28"/>
          <w:lang w:val="it-IT"/>
        </w:rPr>
        <w:t>211</w:t>
      </w:r>
      <w:r w:rsidRPr="00631E8B">
        <w:rPr>
          <w:b/>
          <w:sz w:val="28"/>
          <w:szCs w:val="28"/>
          <w:lang w:val="it-IT"/>
        </w:rPr>
        <w:t>/MRA/</w:t>
      </w:r>
      <w:r w:rsidR="00077820">
        <w:rPr>
          <w:b/>
          <w:sz w:val="28"/>
          <w:szCs w:val="28"/>
          <w:lang w:val="it-IT"/>
        </w:rPr>
        <w:t>5327-1-1</w:t>
      </w:r>
    </w:p>
    <w:p w:rsidR="00B66405" w:rsidRPr="007707AC" w:rsidRDefault="00B66405" w:rsidP="00DA229C">
      <w:pPr>
        <w:jc w:val="center"/>
        <w:rPr>
          <w:sz w:val="28"/>
          <w:szCs w:val="28"/>
          <w:lang w:val="ro-RO"/>
        </w:rPr>
      </w:pPr>
    </w:p>
    <w:p w:rsidR="00B66405" w:rsidRPr="00DA229C" w:rsidRDefault="00B66405" w:rsidP="00DA229C">
      <w:pPr>
        <w:pStyle w:val="Default"/>
        <w:ind w:right="49" w:firstLine="567"/>
        <w:jc w:val="both"/>
        <w:rPr>
          <w:rFonts w:ascii="Times New Roman" w:hAnsi="Times New Roman" w:cs="Times New Roman"/>
          <w:lang w:val="ro-RO"/>
        </w:rPr>
      </w:pPr>
      <w:r w:rsidRPr="00DA229C">
        <w:rPr>
          <w:rFonts w:ascii="Times New Roman" w:hAnsi="Times New Roman" w:cs="Times New Roman"/>
          <w:lang w:val="ro-RO"/>
        </w:rPr>
        <w:t xml:space="preserve">In conformitate cu prevederilor </w:t>
      </w:r>
      <w:r w:rsidRPr="00DA229C">
        <w:rPr>
          <w:rFonts w:ascii="Times New Roman" w:hAnsi="Times New Roman" w:cs="Times New Roman"/>
          <w:bCs/>
          <w:lang w:val="ro-RO"/>
        </w:rPr>
        <w:t xml:space="preserve">REGULAMENTULUI (UE) NR. 528/2012 al Parlamentului European si al Consiliului privind punerea la </w:t>
      </w:r>
      <w:r w:rsidR="00812484" w:rsidRPr="00DA229C">
        <w:rPr>
          <w:rFonts w:ascii="Times New Roman" w:hAnsi="Times New Roman" w:cs="Times New Roman"/>
          <w:bCs/>
          <w:lang w:val="ro-RO"/>
        </w:rPr>
        <w:t>dispoziție</w:t>
      </w:r>
      <w:r w:rsidRPr="00DA229C">
        <w:rPr>
          <w:rFonts w:ascii="Times New Roman" w:hAnsi="Times New Roman" w:cs="Times New Roman"/>
          <w:bCs/>
          <w:lang w:val="ro-RO"/>
        </w:rPr>
        <w:t xml:space="preserve"> pe piață și utilizarea produselor biocide</w:t>
      </w:r>
      <w:r w:rsidRPr="00DA229C">
        <w:rPr>
          <w:rFonts w:ascii="Times New Roman" w:hAnsi="Times New Roman" w:cs="Times New Roman"/>
          <w:b/>
          <w:bCs/>
          <w:lang w:val="ro-RO"/>
        </w:rPr>
        <w:t xml:space="preserve"> </w:t>
      </w:r>
      <w:r w:rsidRPr="00DA229C">
        <w:rPr>
          <w:rFonts w:ascii="Times New Roman" w:hAnsi="Times New Roman" w:cs="Times New Roman"/>
          <w:lang w:val="ro-RO"/>
        </w:rPr>
        <w:t xml:space="preserve">şi ale </w:t>
      </w:r>
      <w:r w:rsidR="00213EA1" w:rsidRPr="00DA229C">
        <w:rPr>
          <w:rFonts w:ascii="Times New Roman" w:hAnsi="Times New Roman" w:cs="Times New Roman"/>
          <w:lang w:val="ro-RO"/>
        </w:rPr>
        <w:t xml:space="preserve">Hotărârii Guvernului </w:t>
      </w:r>
      <w:r w:rsidRPr="00DA229C">
        <w:rPr>
          <w:rFonts w:ascii="Times New Roman" w:hAnsi="Times New Roman" w:cs="Times New Roman"/>
          <w:lang w:val="ro-RO"/>
        </w:rPr>
        <w:t xml:space="preserve">nr. 617/2014 privind stabilirea cadrului </w:t>
      </w:r>
      <w:r w:rsidR="00812484" w:rsidRPr="00DA229C">
        <w:rPr>
          <w:rFonts w:ascii="Times New Roman" w:hAnsi="Times New Roman" w:cs="Times New Roman"/>
          <w:lang w:val="ro-RO"/>
        </w:rPr>
        <w:t>instituțional</w:t>
      </w:r>
      <w:bookmarkStart w:id="0" w:name="_GoBack"/>
      <w:bookmarkEnd w:id="0"/>
      <w:r w:rsidRPr="00DA229C">
        <w:rPr>
          <w:rFonts w:ascii="Times New Roman" w:hAnsi="Times New Roman" w:cs="Times New Roman"/>
          <w:lang w:val="ro-RO"/>
        </w:rPr>
        <w:t xml:space="preserve">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A229C">
        <w:rPr>
          <w:rFonts w:ascii="Times New Roman" w:hAnsi="Times New Roman" w:cs="Times New Roman"/>
          <w:lang w:val="ro-RO"/>
        </w:rPr>
        <w:t xml:space="preserve">e Biocide, în şedinţa din data </w:t>
      </w:r>
      <w:r w:rsidR="008B3E71" w:rsidRPr="00DA229C">
        <w:rPr>
          <w:rFonts w:ascii="Times New Roman" w:hAnsi="Times New Roman" w:cs="Times New Roman"/>
          <w:color w:val="auto"/>
          <w:lang w:val="ro-RO"/>
        </w:rPr>
        <w:t>26.</w:t>
      </w:r>
      <w:r w:rsidR="0055665A" w:rsidRPr="00DA229C">
        <w:rPr>
          <w:rFonts w:ascii="Times New Roman" w:hAnsi="Times New Roman" w:cs="Times New Roman"/>
          <w:color w:val="auto"/>
          <w:lang w:val="ro-RO"/>
        </w:rPr>
        <w:t>0</w:t>
      </w:r>
      <w:r w:rsidR="008B3E71" w:rsidRPr="00DA229C">
        <w:rPr>
          <w:rFonts w:ascii="Times New Roman" w:hAnsi="Times New Roman" w:cs="Times New Roman"/>
          <w:color w:val="auto"/>
          <w:lang w:val="ro-RO"/>
        </w:rPr>
        <w:t>2.2018</w:t>
      </w:r>
      <w:r w:rsidRPr="00DA229C">
        <w:rPr>
          <w:rFonts w:ascii="Times New Roman" w:hAnsi="Times New Roman" w:cs="Times New Roman"/>
          <w:lang w:val="ro-RO"/>
        </w:rPr>
        <w:t>, a decis că produsul biocid poate fi plasat pe piaţă în România, conform prevederilor legale în vigoare.</w:t>
      </w:r>
    </w:p>
    <w:p w:rsidR="00B66405" w:rsidRPr="00DA229C" w:rsidRDefault="00B66405" w:rsidP="00DA229C">
      <w:pPr>
        <w:pStyle w:val="Default"/>
        <w:rPr>
          <w:rFonts w:ascii="Times New Roman" w:hAnsi="Times New Roman" w:cs="Times New Roman"/>
          <w:lang w:val="ro-RO"/>
        </w:rPr>
      </w:pPr>
    </w:p>
    <w:p w:rsidR="00B66405" w:rsidRPr="00DA229C" w:rsidRDefault="00B66405" w:rsidP="00DA229C">
      <w:pPr>
        <w:rPr>
          <w:b/>
          <w:lang w:val="ro-RO"/>
        </w:rPr>
      </w:pPr>
      <w:r w:rsidRPr="00DA229C">
        <w:rPr>
          <w:b/>
          <w:lang w:val="ro-RO"/>
        </w:rPr>
        <w:t>I. TIPUL AUTORIZA</w:t>
      </w:r>
      <w:r w:rsidR="002D65DA" w:rsidRPr="00DA229C">
        <w:rPr>
          <w:b/>
          <w:lang w:val="ro-RO"/>
        </w:rPr>
        <w:t>T</w:t>
      </w:r>
      <w:r w:rsidRPr="00DA229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6B235A">
        <w:tc>
          <w:tcPr>
            <w:tcW w:w="9923" w:type="dxa"/>
          </w:tcPr>
          <w:p w:rsidR="00B66405" w:rsidRPr="00DA229C" w:rsidRDefault="00B66405" w:rsidP="00DA229C">
            <w:pPr>
              <w:rPr>
                <w:bCs/>
                <w:lang w:val="ro-RO"/>
              </w:rPr>
            </w:pPr>
            <w:r w:rsidRPr="00DA229C">
              <w:rPr>
                <w:b/>
                <w:i/>
                <w:lang w:val="ro-RO"/>
              </w:rPr>
              <w:t>autorizaţia prin recunoaşterea reciprocă succesiva</w:t>
            </w:r>
            <w:r w:rsidRPr="00DA229C">
              <w:rPr>
                <w:lang w:val="ro-RO"/>
              </w:rPr>
              <w:t xml:space="preserve"> eliberată în conformitate cu prevederile art. 33 din </w:t>
            </w:r>
            <w:r w:rsidRPr="00DA229C">
              <w:rPr>
                <w:bCs/>
                <w:lang w:val="ro-RO"/>
              </w:rPr>
              <w:t>Regulamentul (UE) nr. 528/2012;</w:t>
            </w:r>
          </w:p>
          <w:p w:rsidR="00DA7192" w:rsidRPr="00DA229C" w:rsidRDefault="002D65DA" w:rsidP="00DA229C">
            <w:pPr>
              <w:numPr>
                <w:ilvl w:val="0"/>
                <w:numId w:val="1"/>
              </w:numPr>
              <w:rPr>
                <w:bCs/>
                <w:lang w:val="ro-RO"/>
              </w:rPr>
            </w:pPr>
            <w:r w:rsidRPr="00DA229C">
              <w:rPr>
                <w:lang w:val="ro-RO"/>
              </w:rPr>
              <w:t>Statul membru al Uniunii Europene emitent:</w:t>
            </w:r>
            <w:r w:rsidR="00DA7192" w:rsidRPr="00DA229C">
              <w:rPr>
                <w:bCs/>
                <w:lang w:val="pt-BR"/>
              </w:rPr>
              <w:t xml:space="preserve"> </w:t>
            </w:r>
            <w:r w:rsidR="00077820" w:rsidRPr="00DA229C">
              <w:rPr>
                <w:bCs/>
                <w:lang w:val="pt-BR"/>
              </w:rPr>
              <w:t>DANEMARCA</w:t>
            </w:r>
          </w:p>
          <w:p w:rsidR="00B66405" w:rsidRPr="00DA229C" w:rsidRDefault="002D65DA" w:rsidP="00DA229C">
            <w:pPr>
              <w:pStyle w:val="ListParagraph"/>
              <w:numPr>
                <w:ilvl w:val="0"/>
                <w:numId w:val="1"/>
              </w:numPr>
              <w:rPr>
                <w:b/>
                <w:lang w:val="pt-BR"/>
              </w:rPr>
            </w:pPr>
            <w:r w:rsidRPr="00DA229C">
              <w:rPr>
                <w:lang w:val="ro-RO"/>
              </w:rPr>
              <w:t xml:space="preserve">Nr. Autorizației din statul membru emitent </w:t>
            </w:r>
            <w:r w:rsidR="00DA7192" w:rsidRPr="00DA229C">
              <w:rPr>
                <w:lang w:val="ro-RO"/>
              </w:rPr>
              <w:t>Nr.</w:t>
            </w:r>
            <w:r w:rsidR="00DA7192" w:rsidRPr="00DA229C">
              <w:rPr>
                <w:b/>
                <w:lang w:val="pt-BR"/>
              </w:rPr>
              <w:t>:</w:t>
            </w:r>
            <w:r w:rsidR="009B471E" w:rsidRPr="00DA229C">
              <w:rPr>
                <w:b/>
                <w:lang w:val="pt-BR"/>
              </w:rPr>
              <w:t xml:space="preserve"> </w:t>
            </w:r>
            <w:r w:rsidR="00077820" w:rsidRPr="00DA229C">
              <w:rPr>
                <w:b/>
                <w:lang w:val="it-IT"/>
              </w:rPr>
              <w:t>5327-1-1</w:t>
            </w:r>
          </w:p>
        </w:tc>
      </w:tr>
    </w:tbl>
    <w:p w:rsidR="00B66405" w:rsidRPr="00DA229C" w:rsidRDefault="00B66405" w:rsidP="00DA229C">
      <w:pPr>
        <w:rPr>
          <w:b/>
          <w:color w:val="000000"/>
          <w:lang w:val="ro-RO"/>
        </w:rPr>
      </w:pPr>
      <w:r w:rsidRPr="00DA229C">
        <w:rPr>
          <w:b/>
          <w:color w:val="000000"/>
          <w:lang w:val="ro-RO"/>
        </w:rPr>
        <w:t>I</w:t>
      </w:r>
      <w:r w:rsidR="002D65DA" w:rsidRPr="00DA229C">
        <w:rPr>
          <w:b/>
          <w:color w:val="000000"/>
          <w:lang w:val="ro-RO"/>
        </w:rPr>
        <w:t>I. Data emiterii autorizat</w:t>
      </w:r>
      <w:r w:rsidRPr="00DA229C">
        <w:rPr>
          <w:b/>
          <w:color w:val="000000"/>
          <w:lang w:val="ro-RO"/>
        </w:rPr>
        <w:t>iei</w:t>
      </w:r>
      <w:r w:rsidR="00C43A97" w:rsidRPr="00DA229C">
        <w:rPr>
          <w:b/>
          <w:color w:val="000000"/>
          <w:lang w:val="ro-RO"/>
        </w:rPr>
        <w:t xml:space="preserve">: </w:t>
      </w:r>
      <w:r w:rsidR="00213EA1" w:rsidRPr="00DA229C">
        <w:rPr>
          <w:b/>
          <w:color w:val="000000"/>
          <w:lang w:val="ro-RO"/>
        </w:rPr>
        <w:t>20.03</w:t>
      </w:r>
      <w:r w:rsidR="008B3E71" w:rsidRPr="00DA229C">
        <w:rPr>
          <w:b/>
          <w:color w:val="000000"/>
          <w:lang w:val="ro-RO"/>
        </w:rPr>
        <w:t>.2018</w:t>
      </w:r>
      <w:r w:rsidRPr="00DA229C">
        <w:rPr>
          <w:b/>
          <w:color w:val="000000"/>
          <w:lang w:val="ro-RO"/>
        </w:rPr>
        <w:t xml:space="preserve"> </w:t>
      </w:r>
    </w:p>
    <w:p w:rsidR="00DA229C" w:rsidRDefault="00B66405" w:rsidP="00DA229C">
      <w:pPr>
        <w:rPr>
          <w:b/>
          <w:color w:val="000000"/>
          <w:lang w:val="it-IT"/>
        </w:rPr>
      </w:pPr>
      <w:r w:rsidRPr="00DA229C">
        <w:rPr>
          <w:b/>
          <w:color w:val="000000"/>
          <w:lang w:val="ro-RO"/>
        </w:rPr>
        <w:t>III. Data expirării autoriza</w:t>
      </w:r>
      <w:r w:rsidR="00DA7192" w:rsidRPr="00DA229C">
        <w:rPr>
          <w:b/>
          <w:color w:val="000000"/>
          <w:lang w:val="ro-RO"/>
        </w:rPr>
        <w:t>t</w:t>
      </w:r>
      <w:r w:rsidRPr="00DA229C">
        <w:rPr>
          <w:b/>
          <w:color w:val="000000"/>
          <w:lang w:val="ro-RO"/>
        </w:rPr>
        <w:t>iei</w:t>
      </w:r>
      <w:r w:rsidR="00DA7192" w:rsidRPr="00DA229C">
        <w:rPr>
          <w:b/>
          <w:color w:val="000000"/>
          <w:lang w:val="ro-RO"/>
        </w:rPr>
        <w:t>:</w:t>
      </w:r>
      <w:r w:rsidR="00213EA1" w:rsidRPr="00DA229C">
        <w:rPr>
          <w:b/>
          <w:color w:val="000000"/>
          <w:lang w:val="ro-RO"/>
        </w:rPr>
        <w:t xml:space="preserve"> </w:t>
      </w:r>
      <w:r w:rsidR="00077820" w:rsidRPr="00812484">
        <w:rPr>
          <w:b/>
          <w:color w:val="000000"/>
          <w:lang w:val="it-IT"/>
        </w:rPr>
        <w:t>28.06.2028</w:t>
      </w:r>
      <w:r w:rsidR="00A64BFA" w:rsidRPr="00DA229C">
        <w:rPr>
          <w:b/>
          <w:color w:val="000000"/>
          <w:lang w:val="it-IT"/>
        </w:rPr>
        <w:t xml:space="preserve">            </w:t>
      </w:r>
    </w:p>
    <w:p w:rsidR="00B66405" w:rsidRPr="00DA229C" w:rsidRDefault="00A64BFA" w:rsidP="00DA229C">
      <w:pPr>
        <w:rPr>
          <w:b/>
          <w:color w:val="000000"/>
          <w:lang w:val="ro-RO"/>
        </w:rPr>
      </w:pPr>
      <w:r w:rsidRPr="00DA229C">
        <w:rPr>
          <w:b/>
          <w:color w:val="000000"/>
          <w:lang w:val="it-IT"/>
        </w:rPr>
        <w:t xml:space="preserve">                                                                                                                                                                                                                                                                                                                                                                                                                                      </w:t>
      </w:r>
    </w:p>
    <w:p w:rsidR="00B66405" w:rsidRPr="00DA229C" w:rsidRDefault="00B66405" w:rsidP="00DA229C">
      <w:pPr>
        <w:pStyle w:val="NoSpacing"/>
        <w:rPr>
          <w:b/>
          <w:color w:val="FF0000"/>
          <w:lang w:val="ro-RO"/>
        </w:rPr>
      </w:pPr>
      <w:r w:rsidRPr="00DA229C">
        <w:rPr>
          <w:b/>
          <w:lang w:val="ro-RO"/>
        </w:rPr>
        <w:t>IV</w:t>
      </w:r>
      <w:r w:rsidRPr="00DA229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A229C" w:rsidTr="006B235A">
        <w:tc>
          <w:tcPr>
            <w:tcW w:w="9923" w:type="dxa"/>
          </w:tcPr>
          <w:p w:rsidR="00337FB1" w:rsidRPr="00DA229C" w:rsidRDefault="00385365" w:rsidP="00DA229C">
            <w:pPr>
              <w:pStyle w:val="NoSpacing"/>
              <w:rPr>
                <w:b/>
                <w:lang w:val="ro-RO"/>
              </w:rPr>
            </w:pPr>
            <w:r w:rsidRPr="00DA229C">
              <w:rPr>
                <w:b/>
                <w:lang w:val="ro-RO"/>
              </w:rPr>
              <w:t>DENUMIREA COMERCIALĂ A PRODUSULUI BIOCID</w:t>
            </w:r>
            <w:r w:rsidRPr="00DA229C">
              <w:rPr>
                <w:b/>
                <w:lang w:val="it-IT"/>
              </w:rPr>
              <w:t xml:space="preserve">: </w:t>
            </w:r>
            <w:r w:rsidR="007D7B63" w:rsidRPr="00DA229C">
              <w:rPr>
                <w:b/>
                <w:lang w:val="it-IT"/>
              </w:rPr>
              <w:t xml:space="preserve"> </w:t>
            </w:r>
            <w:r w:rsidR="00AF77B8" w:rsidRPr="00DA229C">
              <w:rPr>
                <w:b/>
                <w:lang w:val="it-IT"/>
              </w:rPr>
              <w:t>K-Othrine® SC 25</w:t>
            </w:r>
            <w:r w:rsidR="00DA229C">
              <w:rPr>
                <w:b/>
                <w:lang w:val="it-IT"/>
              </w:rPr>
              <w:t xml:space="preserve"> </w:t>
            </w:r>
            <w:r w:rsidR="00077820" w:rsidRPr="00DA229C">
              <w:rPr>
                <w:b/>
                <w:lang w:val="it-IT"/>
              </w:rPr>
              <w:t>(flow)</w:t>
            </w:r>
          </w:p>
        </w:tc>
      </w:tr>
    </w:tbl>
    <w:p w:rsidR="00B66405" w:rsidRPr="00DA229C" w:rsidRDefault="00B66405" w:rsidP="00DA229C">
      <w:pPr>
        <w:pStyle w:val="Default"/>
        <w:rPr>
          <w:rFonts w:ascii="Times New Roman" w:hAnsi="Times New Roman" w:cs="Times New Roman"/>
          <w:b/>
          <w:lang w:val="ro-RO"/>
        </w:rPr>
      </w:pPr>
    </w:p>
    <w:p w:rsidR="00B66405" w:rsidRPr="00DA229C" w:rsidRDefault="00B66405" w:rsidP="00DA229C">
      <w:pPr>
        <w:pStyle w:val="Default"/>
        <w:rPr>
          <w:rFonts w:ascii="Times New Roman" w:hAnsi="Times New Roman" w:cs="Times New Roman"/>
          <w:b/>
          <w:lang w:val="ro-RO"/>
        </w:rPr>
      </w:pPr>
      <w:r w:rsidRPr="00DA229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8D09E1">
        <w:trPr>
          <w:trHeight w:val="327"/>
        </w:trPr>
        <w:tc>
          <w:tcPr>
            <w:tcW w:w="9923" w:type="dxa"/>
          </w:tcPr>
          <w:p w:rsidR="00DA229C" w:rsidRDefault="00B66405" w:rsidP="00DA229C">
            <w:pPr>
              <w:rPr>
                <w:lang w:val="ro-RO"/>
              </w:rPr>
            </w:pPr>
            <w:r w:rsidRPr="00DA229C">
              <w:rPr>
                <w:b/>
                <w:lang w:val="ro-RO"/>
              </w:rPr>
              <w:t>NUMELE TITULARULUI AUTORIZA</w:t>
            </w:r>
            <w:r w:rsidR="002D65DA" w:rsidRPr="00DA229C">
              <w:rPr>
                <w:b/>
                <w:lang w:val="ro-RO"/>
              </w:rPr>
              <w:t>T</w:t>
            </w:r>
            <w:r w:rsidRPr="00DA229C">
              <w:rPr>
                <w:b/>
                <w:lang w:val="ro-RO"/>
              </w:rPr>
              <w:t>IEI</w:t>
            </w:r>
            <w:r w:rsidR="00CE732B" w:rsidRPr="00DA229C">
              <w:rPr>
                <w:lang w:val="ro-RO"/>
              </w:rPr>
              <w:t xml:space="preserve">: </w:t>
            </w:r>
            <w:r w:rsidR="009315C1" w:rsidRPr="00DA229C">
              <w:rPr>
                <w:b/>
                <w:lang w:val="ro-RO"/>
              </w:rPr>
              <w:t>Bayer S.R.L. Romania</w:t>
            </w:r>
            <w:r w:rsidR="009315C1" w:rsidRPr="00DA229C">
              <w:rPr>
                <w:lang w:val="ro-RO"/>
              </w:rPr>
              <w:t xml:space="preserve"> </w:t>
            </w:r>
            <w:r w:rsidR="00BB0044" w:rsidRPr="00DA229C">
              <w:rPr>
                <w:lang w:val="ro-RO"/>
              </w:rPr>
              <w:t xml:space="preserve"> </w:t>
            </w:r>
            <w:r w:rsidR="00884E39" w:rsidRPr="00DA229C">
              <w:rPr>
                <w:lang w:val="ro-RO"/>
              </w:rPr>
              <w:t xml:space="preserve">                       </w:t>
            </w:r>
          </w:p>
          <w:p w:rsidR="00B66405" w:rsidRPr="00DA229C" w:rsidRDefault="00BB0044" w:rsidP="00DA229C">
            <w:pPr>
              <w:rPr>
                <w:lang w:val="ro-RO"/>
              </w:rPr>
            </w:pPr>
            <w:r w:rsidRPr="00DA229C">
              <w:rPr>
                <w:lang w:val="ro-RO"/>
              </w:rPr>
              <w:t>Sos. Pipera, nr. 42,</w:t>
            </w:r>
            <w:r w:rsidR="00884E39" w:rsidRPr="00DA229C">
              <w:rPr>
                <w:lang w:val="ro-RO"/>
              </w:rPr>
              <w:t xml:space="preserve">et.1, 16, 17, </w:t>
            </w:r>
            <w:r w:rsidRPr="00DA229C">
              <w:rPr>
                <w:lang w:val="ro-RO"/>
              </w:rPr>
              <w:t xml:space="preserve">cod postal 020112, </w:t>
            </w:r>
            <w:r w:rsidR="00884E39" w:rsidRPr="00DA229C">
              <w:rPr>
                <w:lang w:val="ro-RO"/>
              </w:rPr>
              <w:t xml:space="preserve">Bucuresti, </w:t>
            </w:r>
            <w:r w:rsidRPr="00DA229C">
              <w:rPr>
                <w:lang w:val="ro-RO"/>
              </w:rPr>
              <w:t>Romania</w:t>
            </w:r>
          </w:p>
        </w:tc>
      </w:tr>
    </w:tbl>
    <w:p w:rsidR="00B66405" w:rsidRPr="00DA229C" w:rsidRDefault="00B66405" w:rsidP="00DA229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6A3624">
        <w:trPr>
          <w:trHeight w:val="323"/>
        </w:trPr>
        <w:tc>
          <w:tcPr>
            <w:tcW w:w="9923" w:type="dxa"/>
          </w:tcPr>
          <w:p w:rsidR="006A3624" w:rsidRPr="00812484" w:rsidRDefault="00385365" w:rsidP="00DA229C">
            <w:pPr>
              <w:rPr>
                <w:rFonts w:eastAsiaTheme="minorHAnsi"/>
                <w:lang w:val="ro-RO"/>
              </w:rPr>
            </w:pPr>
            <w:r w:rsidRPr="00DA229C">
              <w:rPr>
                <w:b/>
                <w:lang w:val="ro-RO"/>
              </w:rPr>
              <w:t>NUMELE TITULARULUI AUTORIZATIEI</w:t>
            </w:r>
            <w:r w:rsidRPr="00DA229C">
              <w:rPr>
                <w:lang w:val="ro-RO"/>
              </w:rPr>
              <w:t xml:space="preserve"> recunoscută reciproc:</w:t>
            </w:r>
            <w:r w:rsidR="00834908" w:rsidRPr="00812484">
              <w:rPr>
                <w:rFonts w:eastAsiaTheme="minorHAnsi"/>
                <w:lang w:val="ro-RO"/>
              </w:rPr>
              <w:t xml:space="preserve"> </w:t>
            </w:r>
            <w:r w:rsidR="009315C1" w:rsidRPr="00812484">
              <w:rPr>
                <w:rFonts w:eastAsiaTheme="minorHAnsi"/>
                <w:b/>
                <w:lang w:val="ro-RO"/>
              </w:rPr>
              <w:t xml:space="preserve">Bayer </w:t>
            </w:r>
            <w:r w:rsidR="00FD7C5D" w:rsidRPr="00812484">
              <w:rPr>
                <w:rFonts w:eastAsiaTheme="minorHAnsi"/>
                <w:b/>
                <w:lang w:val="ro-RO"/>
              </w:rPr>
              <w:t>AB</w:t>
            </w:r>
            <w:r w:rsidR="005C54C6" w:rsidRPr="00812484">
              <w:rPr>
                <w:rFonts w:eastAsiaTheme="minorHAnsi"/>
                <w:lang w:val="ro-RO"/>
              </w:rPr>
              <w:t xml:space="preserve">                                                                     </w:t>
            </w:r>
            <w:r w:rsidR="00FD7C5D" w:rsidRPr="00812484">
              <w:rPr>
                <w:rFonts w:eastAsiaTheme="minorHAnsi"/>
                <w:lang w:val="ro-RO"/>
              </w:rPr>
              <w:t>Arne Jacobsens Allé 13, 2300 Kö</w:t>
            </w:r>
            <w:r w:rsidR="005C54C6" w:rsidRPr="00812484">
              <w:rPr>
                <w:rFonts w:eastAsiaTheme="minorHAnsi"/>
                <w:lang w:val="ro-RO"/>
              </w:rPr>
              <w:t>penhamn S, Danemarca</w:t>
            </w:r>
          </w:p>
        </w:tc>
      </w:tr>
    </w:tbl>
    <w:p w:rsidR="00B66405" w:rsidRPr="00DA229C" w:rsidRDefault="00B66405" w:rsidP="00DA229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A229C" w:rsidTr="006B235A">
        <w:tc>
          <w:tcPr>
            <w:tcW w:w="9923" w:type="dxa"/>
          </w:tcPr>
          <w:p w:rsidR="001959E5" w:rsidRPr="00DA229C" w:rsidRDefault="00385365" w:rsidP="00DA229C">
            <w:pPr>
              <w:rPr>
                <w:b/>
              </w:rPr>
            </w:pPr>
            <w:r w:rsidRPr="00DA229C">
              <w:rPr>
                <w:b/>
                <w:lang w:val="ro-RO"/>
              </w:rPr>
              <w:t>NUMELE FABRICANTULUI  PRODUSULUI BIOCID</w:t>
            </w:r>
            <w:r w:rsidRPr="00DA229C">
              <w:rPr>
                <w:lang w:val="ro-RO"/>
              </w:rPr>
              <w:t xml:space="preserve">: </w:t>
            </w:r>
            <w:r w:rsidR="009315C1" w:rsidRPr="00DA229C">
              <w:rPr>
                <w:b/>
                <w:lang w:val="ro-RO"/>
              </w:rPr>
              <w:t>Bayer S.A.S.</w:t>
            </w:r>
            <w:r w:rsidR="006C25D0" w:rsidRPr="00DA229C">
              <w:rPr>
                <w:b/>
                <w:lang w:val="ro-RO"/>
              </w:rPr>
              <w:t>CropScience, Business Unit Environnental Science,</w:t>
            </w:r>
            <w:r w:rsidR="005122C4" w:rsidRPr="00DA229C">
              <w:rPr>
                <w:b/>
              </w:rPr>
              <w:t xml:space="preserve"> </w:t>
            </w:r>
            <w:r w:rsidR="00884E39" w:rsidRPr="00DA229C">
              <w:t>Rue jean-Marie LeC</w:t>
            </w:r>
            <w:r w:rsidR="009315C1" w:rsidRPr="00DA229C">
              <w:t>lair 16, CP 106, 69266, Lyon Cedex 09, Franta</w:t>
            </w:r>
          </w:p>
          <w:p w:rsidR="006C25D0" w:rsidRPr="00DA229C" w:rsidRDefault="004A2685" w:rsidP="00DA229C">
            <w:r w:rsidRPr="00DA229C">
              <w:rPr>
                <w:u w:val="single"/>
              </w:rPr>
              <w:t>Loc de productie</w:t>
            </w:r>
            <w:r w:rsidRPr="00DA229C">
              <w:t xml:space="preserve"> :</w:t>
            </w:r>
            <w:r w:rsidR="00DA229C">
              <w:t xml:space="preserve"> </w:t>
            </w:r>
            <w:r w:rsidRPr="00DA229C">
              <w:t>1.</w:t>
            </w:r>
            <w:r w:rsidR="00DA229C">
              <w:t xml:space="preserve"> </w:t>
            </w:r>
            <w:r w:rsidR="005122C4" w:rsidRPr="00DA229C">
              <w:rPr>
                <w:b/>
              </w:rPr>
              <w:t>Bayer AG,</w:t>
            </w:r>
            <w:r w:rsidRPr="00DA229C">
              <w:t xml:space="preserve"> </w:t>
            </w:r>
            <w:r w:rsidR="006C25D0" w:rsidRPr="00DA229C">
              <w:t xml:space="preserve">Industrieperk Höchst (Gebäude K 607) 6526 Frankfutr </w:t>
            </w:r>
          </w:p>
          <w:p w:rsidR="004A2685" w:rsidRPr="00DA229C" w:rsidRDefault="006C25D0" w:rsidP="00DA229C">
            <w:r w:rsidRPr="00DA229C">
              <w:t xml:space="preserve">                               Germania</w:t>
            </w:r>
          </w:p>
          <w:p w:rsidR="004A2685" w:rsidRPr="00DA229C" w:rsidRDefault="004A2685" w:rsidP="00DA229C">
            <w:r w:rsidRPr="00DA229C">
              <w:t xml:space="preserve">                             </w:t>
            </w:r>
            <w:r w:rsidR="00DA229C">
              <w:t xml:space="preserve"> </w:t>
            </w:r>
            <w:r w:rsidRPr="00DA229C">
              <w:t>2.</w:t>
            </w:r>
            <w:r w:rsidR="00613EAF" w:rsidRPr="00DA229C">
              <w:t xml:space="preserve"> </w:t>
            </w:r>
            <w:r w:rsidRPr="00DA229C">
              <w:rPr>
                <w:b/>
              </w:rPr>
              <w:t>SBM Formulation</w:t>
            </w:r>
            <w:r w:rsidRPr="00DA229C">
              <w:t xml:space="preserve">, </w:t>
            </w:r>
            <w:r w:rsidR="005C54C6" w:rsidRPr="00DA229C">
              <w:t>Zi Avenue Jean Foucault, CS</w:t>
            </w:r>
            <w:r w:rsidR="006C25D0" w:rsidRPr="00DA229C">
              <w:t>621 34500</w:t>
            </w:r>
            <w:r w:rsidR="005C54C6" w:rsidRPr="00DA229C">
              <w:t xml:space="preserve"> </w:t>
            </w:r>
            <w:r w:rsidRPr="00DA229C">
              <w:t>Bé</w:t>
            </w:r>
            <w:r w:rsidR="00613EAF" w:rsidRPr="00DA229C">
              <w:t>ziers, Franta</w:t>
            </w:r>
          </w:p>
          <w:p w:rsidR="005122C4" w:rsidRPr="00DA229C" w:rsidRDefault="006C25D0" w:rsidP="00DA229C">
            <w:r w:rsidRPr="00DA229C">
              <w:t xml:space="preserve">                           </w:t>
            </w:r>
            <w:r w:rsidR="00DA229C">
              <w:t xml:space="preserve"> </w:t>
            </w:r>
            <w:r w:rsidRPr="00DA229C">
              <w:t xml:space="preserve">  3. </w:t>
            </w:r>
            <w:r w:rsidRPr="00DA229C">
              <w:rPr>
                <w:b/>
              </w:rPr>
              <w:t>Bayer AG</w:t>
            </w:r>
            <w:r w:rsidR="005122C4" w:rsidRPr="00DA229C">
              <w:t>,</w:t>
            </w:r>
            <w:r w:rsidR="00DA229C">
              <w:t xml:space="preserve"> </w:t>
            </w:r>
            <w:r w:rsidR="005122C4" w:rsidRPr="00DA229C">
              <w:t xml:space="preserve">Bayer CropScience, 1 avenue Edouard Herriot-limas-BP 442 </w:t>
            </w:r>
          </w:p>
          <w:p w:rsidR="006C25D0" w:rsidRPr="00DA229C" w:rsidRDefault="005122C4" w:rsidP="00DA229C">
            <w:r w:rsidRPr="00DA229C">
              <w:t xml:space="preserve">                                69656 Villefranche-sur-sa</w:t>
            </w:r>
            <w:r w:rsidR="009873A4" w:rsidRPr="00DA229C">
              <w:t>ô</w:t>
            </w:r>
            <w:r w:rsidR="005B0D43" w:rsidRPr="00DA229C">
              <w:t>ne</w:t>
            </w:r>
            <w:r w:rsidRPr="00DA229C">
              <w:t>, Franta</w:t>
            </w:r>
          </w:p>
        </w:tc>
      </w:tr>
    </w:tbl>
    <w:p w:rsidR="003E25B6" w:rsidRPr="00DA229C" w:rsidRDefault="00B66405" w:rsidP="00DA229C">
      <w:pPr>
        <w:pStyle w:val="CM4"/>
        <w:rPr>
          <w:rFonts w:ascii="Times New Roman" w:hAnsi="Times New Roman"/>
          <w:lang w:val="ro-RO"/>
        </w:rPr>
      </w:pPr>
      <w:r w:rsidRPr="00DA229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A229C" w:rsidTr="006B235A">
        <w:tc>
          <w:tcPr>
            <w:tcW w:w="9923" w:type="dxa"/>
          </w:tcPr>
          <w:p w:rsidR="0016480A" w:rsidRPr="00DA229C" w:rsidRDefault="00385365" w:rsidP="00DA229C">
            <w:r w:rsidRPr="00DA229C">
              <w:rPr>
                <w:b/>
                <w:lang w:val="ro-RO"/>
              </w:rPr>
              <w:t>NUMELE FABRICANTULUI  SUBSTANTEI ACTIVE:</w:t>
            </w:r>
            <w:r w:rsidR="00EC4992" w:rsidRPr="00DA229C">
              <w:rPr>
                <w:b/>
                <w:lang w:val="ro-RO"/>
              </w:rPr>
              <w:t xml:space="preserve"> </w:t>
            </w:r>
            <w:r w:rsidR="00836523" w:rsidRPr="00DA229C">
              <w:rPr>
                <w:b/>
                <w:lang w:val="ro-RO"/>
              </w:rPr>
              <w:t>Bayer AG</w:t>
            </w:r>
            <w:r w:rsidR="005122C4" w:rsidRPr="00DA229C">
              <w:t xml:space="preserve">                                                             </w:t>
            </w:r>
            <w:r w:rsidR="00836523" w:rsidRPr="00DA229C">
              <w:t>Alfred-Nobel-Str</w:t>
            </w:r>
            <w:r w:rsidR="006C25D0" w:rsidRPr="00DA229C">
              <w:t xml:space="preserve">.50 </w:t>
            </w:r>
            <w:r w:rsidR="00836523" w:rsidRPr="00DA229C">
              <w:t>40789, Monheim am Rhein, Germania</w:t>
            </w:r>
          </w:p>
          <w:p w:rsidR="00836523" w:rsidRPr="00DA229C" w:rsidRDefault="00836523" w:rsidP="00DA229C">
            <w:r w:rsidRPr="00DA229C">
              <w:rPr>
                <w:u w:val="single"/>
              </w:rPr>
              <w:t>Loc de productie</w:t>
            </w:r>
            <w:r w:rsidRPr="00DA229C">
              <w:t>:</w:t>
            </w:r>
            <w:r w:rsidR="00DA229C">
              <w:t xml:space="preserve"> </w:t>
            </w:r>
            <w:r w:rsidRPr="00DA229C">
              <w:rPr>
                <w:b/>
              </w:rPr>
              <w:t xml:space="preserve">Bayer </w:t>
            </w:r>
            <w:r w:rsidR="005122C4" w:rsidRPr="00DA229C">
              <w:rPr>
                <w:b/>
              </w:rPr>
              <w:t xml:space="preserve">Vapi Pvt.Ltd, </w:t>
            </w:r>
            <w:r w:rsidR="005122C4" w:rsidRPr="00DA229C">
              <w:t>Plot No.306/3,</w:t>
            </w:r>
            <w:r w:rsidR="00DA229C">
              <w:t xml:space="preserve"> </w:t>
            </w:r>
            <w:r w:rsidR="005122C4" w:rsidRPr="00DA229C">
              <w:t>II phase 396195 GIDC, Vapi, India.</w:t>
            </w:r>
          </w:p>
        </w:tc>
      </w:tr>
    </w:tbl>
    <w:p w:rsidR="00B66405" w:rsidRPr="00DA229C" w:rsidRDefault="00AB2496" w:rsidP="00DA229C">
      <w:pPr>
        <w:pStyle w:val="NoSpacing"/>
        <w:rPr>
          <w:b/>
          <w:lang w:val="ro-RO"/>
        </w:rPr>
      </w:pPr>
      <w:r w:rsidRPr="00DA229C">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6B235A">
        <w:tc>
          <w:tcPr>
            <w:tcW w:w="9923" w:type="dxa"/>
          </w:tcPr>
          <w:p w:rsidR="00B66405" w:rsidRPr="00DA229C" w:rsidRDefault="00467F1E" w:rsidP="00DA229C">
            <w:pPr>
              <w:pStyle w:val="NoSpacing"/>
              <w:rPr>
                <w:lang w:val="ro-RO"/>
              </w:rPr>
            </w:pPr>
            <w:r w:rsidRPr="00DA229C">
              <w:rPr>
                <w:b/>
                <w:lang w:val="ro-RO"/>
              </w:rPr>
              <w:t>TIPUL DE PRODUS</w:t>
            </w:r>
            <w:r w:rsidR="00AB2496" w:rsidRPr="00DA229C">
              <w:rPr>
                <w:lang w:val="fr-FR"/>
              </w:rPr>
              <w:t>:</w:t>
            </w:r>
            <w:r w:rsidR="009A3BFF" w:rsidRPr="00812484">
              <w:rPr>
                <w:rFonts w:eastAsiaTheme="minorHAnsi"/>
                <w:lang w:val="it-IT"/>
              </w:rPr>
              <w:t xml:space="preserve"> TP 18-Insecticide, acaricide si produse pentru combaterea altor artropode.</w:t>
            </w:r>
          </w:p>
        </w:tc>
      </w:tr>
    </w:tbl>
    <w:p w:rsidR="00B66405" w:rsidRPr="00DA229C" w:rsidRDefault="00B66405" w:rsidP="00DA229C">
      <w:pPr>
        <w:pStyle w:val="CM4"/>
        <w:rPr>
          <w:rFonts w:ascii="Times New Roman" w:hAnsi="Times New Roman"/>
          <w:color w:val="000000"/>
          <w:lang w:val="ro-RO"/>
        </w:rPr>
      </w:pPr>
    </w:p>
    <w:p w:rsidR="00B66405" w:rsidRPr="00DA229C" w:rsidRDefault="00AB2496" w:rsidP="00DA229C">
      <w:pPr>
        <w:pStyle w:val="Default"/>
        <w:rPr>
          <w:rFonts w:ascii="Times New Roman" w:hAnsi="Times New Roman" w:cs="Times New Roman"/>
          <w:b/>
          <w:lang w:val="ro-RO"/>
        </w:rPr>
      </w:pPr>
      <w:r w:rsidRPr="00DA229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6B235A">
        <w:tc>
          <w:tcPr>
            <w:tcW w:w="9923" w:type="dxa"/>
          </w:tcPr>
          <w:p w:rsidR="00B66405" w:rsidRPr="00DA229C" w:rsidRDefault="00467F1E" w:rsidP="00DA229C">
            <w:pPr>
              <w:rPr>
                <w:lang w:val="ro-RO"/>
              </w:rPr>
            </w:pPr>
            <w:r w:rsidRPr="00DA229C">
              <w:rPr>
                <w:b/>
                <w:lang w:val="ro-RO"/>
              </w:rPr>
              <w:t>CATEGORIILE DE UTILIZATORI</w:t>
            </w:r>
            <w:r w:rsidR="00AF0C71" w:rsidRPr="00DA229C">
              <w:rPr>
                <w:lang w:val="ro-RO"/>
              </w:rPr>
              <w:t>:</w:t>
            </w:r>
            <w:r w:rsidR="00AF0C71" w:rsidRPr="00812484">
              <w:rPr>
                <w:rFonts w:eastAsiaTheme="minorHAnsi"/>
                <w:lang w:val="it-IT"/>
              </w:rPr>
              <w:t xml:space="preserve"> </w:t>
            </w:r>
            <w:r w:rsidR="00F12905" w:rsidRPr="00812484">
              <w:rPr>
                <w:rFonts w:eastAsiaTheme="minorHAnsi"/>
                <w:lang w:val="it-IT"/>
              </w:rPr>
              <w:t>Profesionali</w:t>
            </w:r>
            <w:r w:rsidR="00364688" w:rsidRPr="00812484">
              <w:rPr>
                <w:rFonts w:eastAsiaTheme="minorHAnsi"/>
                <w:lang w:val="it-IT"/>
              </w:rPr>
              <w:t xml:space="preserve"> si instruiti profesionali.</w:t>
            </w:r>
          </w:p>
        </w:tc>
      </w:tr>
    </w:tbl>
    <w:p w:rsidR="00B66405" w:rsidRPr="00DA229C" w:rsidRDefault="00B66405" w:rsidP="00DA229C">
      <w:pPr>
        <w:pStyle w:val="Default"/>
        <w:rPr>
          <w:rFonts w:ascii="Times New Roman" w:hAnsi="Times New Roman" w:cs="Times New Roman"/>
          <w:lang w:val="ro-RO"/>
        </w:rPr>
      </w:pPr>
    </w:p>
    <w:p w:rsidR="00B66405" w:rsidRPr="00DA229C" w:rsidRDefault="00AB2496" w:rsidP="00DA229C">
      <w:pPr>
        <w:pStyle w:val="Default"/>
        <w:rPr>
          <w:rFonts w:ascii="Times New Roman" w:hAnsi="Times New Roman" w:cs="Times New Roman"/>
          <w:b/>
          <w:lang w:val="ro-RO"/>
        </w:rPr>
      </w:pPr>
      <w:r w:rsidRPr="00DA229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AB2496">
        <w:trPr>
          <w:trHeight w:val="188"/>
        </w:trPr>
        <w:tc>
          <w:tcPr>
            <w:tcW w:w="9923" w:type="dxa"/>
          </w:tcPr>
          <w:p w:rsidR="00373F31" w:rsidRPr="00DA229C" w:rsidRDefault="00467F1E" w:rsidP="00DA229C">
            <w:pPr>
              <w:pStyle w:val="NoSpacing"/>
              <w:rPr>
                <w:i/>
                <w:lang w:val="ro-RO"/>
              </w:rPr>
            </w:pPr>
            <w:r w:rsidRPr="00DA229C">
              <w:rPr>
                <w:b/>
                <w:lang w:val="ro-RO"/>
              </w:rPr>
              <w:t>TIPUL PREPARATULUI</w:t>
            </w:r>
            <w:r w:rsidR="00816917" w:rsidRPr="00DA229C">
              <w:rPr>
                <w:b/>
                <w:lang w:val="ro-RO"/>
              </w:rPr>
              <w:t>:</w:t>
            </w:r>
            <w:r w:rsidR="00816917" w:rsidRPr="00DA229C">
              <w:rPr>
                <w:lang w:val="it-IT"/>
              </w:rPr>
              <w:t xml:space="preserve"> </w:t>
            </w:r>
            <w:r w:rsidR="00373F31" w:rsidRPr="00DA229C">
              <w:rPr>
                <w:lang w:val="it-IT"/>
              </w:rPr>
              <w:t>K-Othrine® SC 25</w:t>
            </w:r>
            <w:r w:rsidR="00DA229C">
              <w:rPr>
                <w:lang w:val="it-IT"/>
              </w:rPr>
              <w:t xml:space="preserve"> </w:t>
            </w:r>
            <w:r w:rsidR="00373F31" w:rsidRPr="00DA229C">
              <w:rPr>
                <w:lang w:val="it-IT"/>
              </w:rPr>
              <w:t>(flow) destinat pentru</w:t>
            </w:r>
            <w:r w:rsidR="00373F31" w:rsidRPr="00DA229C">
              <w:rPr>
                <w:b/>
                <w:lang w:val="it-IT"/>
              </w:rPr>
              <w:t xml:space="preserve"> </w:t>
            </w:r>
            <w:r w:rsidR="00373F31" w:rsidRPr="00DA229C">
              <w:rPr>
                <w:lang w:val="ro-RO"/>
              </w:rPr>
              <w:t xml:space="preserve">utilizare profesionala in interiorul cladirilor (locuinte, spatii comerciale si industriale). Organisme tinta daunatoare: </w:t>
            </w:r>
            <w:r w:rsidR="00373F31" w:rsidRPr="00DA229C">
              <w:rPr>
                <w:i/>
                <w:lang w:val="ro-RO"/>
              </w:rPr>
              <w:t>insecte taratoare, gandaci, muste si tantari in repaus.</w:t>
            </w:r>
          </w:p>
          <w:p w:rsidR="00373F31" w:rsidRPr="00812484" w:rsidRDefault="00373F31" w:rsidP="00DA229C">
            <w:pPr>
              <w:pStyle w:val="NoSpacing"/>
              <w:rPr>
                <w:lang w:val="it-IT"/>
              </w:rPr>
            </w:pPr>
            <w:r w:rsidRPr="00812484">
              <w:rPr>
                <w:lang w:val="it-IT"/>
              </w:rPr>
              <w:t>Produsul constă în solutie spray cu care se trateaza suprafata infestata.</w:t>
            </w:r>
            <w:r w:rsidR="00DA229C" w:rsidRPr="00812484">
              <w:rPr>
                <w:lang w:val="it-IT"/>
              </w:rPr>
              <w:t xml:space="preserve"> </w:t>
            </w:r>
            <w:r w:rsidRPr="00812484">
              <w:rPr>
                <w:lang w:val="it-IT"/>
              </w:rPr>
              <w:t>Se sprayaza succesiv benzi de 0.5 m. Efectul dureaza cateva saptamani. Daca infestarea nu a disparut se repeta operatia. Se recomanda ventilarea icaperii tratate si evitarea contactului cu alimentele.</w:t>
            </w:r>
          </w:p>
          <w:p w:rsidR="00D27580" w:rsidRPr="00DA229C" w:rsidRDefault="00373F31" w:rsidP="00DA229C">
            <w:pPr>
              <w:pStyle w:val="NoSpacing"/>
              <w:rPr>
                <w:i/>
                <w:lang w:val="ro-RO"/>
              </w:rPr>
            </w:pPr>
            <w:r w:rsidRPr="00812484">
              <w:rPr>
                <w:lang w:val="it-IT"/>
              </w:rPr>
              <w:t>Pentru controlul infestari</w:t>
            </w:r>
            <w:r w:rsidR="00DA229C" w:rsidRPr="00812484">
              <w:rPr>
                <w:lang w:val="it-IT"/>
              </w:rPr>
              <w:t>i cornice se utilizeaza solutii</w:t>
            </w:r>
            <w:r w:rsidRPr="00812484">
              <w:rPr>
                <w:lang w:val="it-IT"/>
              </w:rPr>
              <w:t>:</w:t>
            </w:r>
            <w:r w:rsidR="00DA229C" w:rsidRPr="00812484">
              <w:rPr>
                <w:lang w:val="it-IT"/>
              </w:rPr>
              <w:t xml:space="preserve"> </w:t>
            </w:r>
            <w:r w:rsidRPr="00812484">
              <w:rPr>
                <w:lang w:val="it-IT"/>
              </w:rPr>
              <w:t>50</w:t>
            </w:r>
            <w:r w:rsidR="00DA229C" w:rsidRPr="00812484">
              <w:rPr>
                <w:lang w:val="it-IT"/>
              </w:rPr>
              <w:t xml:space="preserve"> </w:t>
            </w:r>
            <w:r w:rsidRPr="00812484">
              <w:rPr>
                <w:lang w:val="it-IT"/>
              </w:rPr>
              <w:t>ml diluat la 5</w:t>
            </w:r>
            <w:r w:rsidR="00DA229C" w:rsidRPr="00812484">
              <w:rPr>
                <w:lang w:val="it-IT"/>
              </w:rPr>
              <w:t xml:space="preserve"> </w:t>
            </w:r>
            <w:r w:rsidRPr="00812484">
              <w:rPr>
                <w:lang w:val="it-IT"/>
              </w:rPr>
              <w:t>litri pentru 100</w:t>
            </w:r>
            <w:r w:rsidR="00DA229C" w:rsidRPr="00812484">
              <w:rPr>
                <w:lang w:val="it-IT"/>
              </w:rPr>
              <w:t xml:space="preserve"> </w:t>
            </w:r>
            <w:r w:rsidRPr="00812484">
              <w:rPr>
                <w:lang w:val="it-IT"/>
              </w:rPr>
              <w:t>m</w:t>
            </w:r>
            <w:r w:rsidRPr="00812484">
              <w:rPr>
                <w:vertAlign w:val="superscript"/>
                <w:lang w:val="it-IT"/>
              </w:rPr>
              <w:t>2</w:t>
            </w:r>
            <w:r w:rsidRPr="00812484">
              <w:rPr>
                <w:lang w:val="it-IT"/>
              </w:rPr>
              <w:t xml:space="preserve"> (12.5 mg/m</w:t>
            </w:r>
            <w:r w:rsidRPr="00812484">
              <w:rPr>
                <w:vertAlign w:val="superscript"/>
                <w:lang w:val="it-IT"/>
              </w:rPr>
              <w:t>2</w:t>
            </w:r>
            <w:r w:rsidRPr="00812484">
              <w:rPr>
                <w:lang w:val="it-IT"/>
              </w:rPr>
              <w:t>). Pentru infestari localizate se utilizeaza solutie 25</w:t>
            </w:r>
            <w:r w:rsidR="00DA229C" w:rsidRPr="00812484">
              <w:rPr>
                <w:lang w:val="it-IT"/>
              </w:rPr>
              <w:t xml:space="preserve"> </w:t>
            </w:r>
            <w:r w:rsidRPr="00812484">
              <w:rPr>
                <w:lang w:val="it-IT"/>
              </w:rPr>
              <w:t>ml la 5 l pentru 100</w:t>
            </w:r>
            <w:r w:rsidR="00DA229C" w:rsidRPr="00812484">
              <w:rPr>
                <w:lang w:val="it-IT"/>
              </w:rPr>
              <w:t xml:space="preserve"> </w:t>
            </w:r>
            <w:r w:rsidRPr="00812484">
              <w:rPr>
                <w:lang w:val="it-IT"/>
              </w:rPr>
              <w:t>m</w:t>
            </w:r>
            <w:r w:rsidRPr="00812484">
              <w:rPr>
                <w:vertAlign w:val="superscript"/>
                <w:lang w:val="it-IT"/>
              </w:rPr>
              <w:t>2</w:t>
            </w:r>
            <w:r w:rsidRPr="00812484">
              <w:rPr>
                <w:lang w:val="it-IT"/>
              </w:rPr>
              <w:t xml:space="preserve"> (6.25 mg/m</w:t>
            </w:r>
            <w:r w:rsidRPr="00812484">
              <w:rPr>
                <w:vertAlign w:val="superscript"/>
                <w:lang w:val="it-IT"/>
              </w:rPr>
              <w:t>2</w:t>
            </w:r>
            <w:r w:rsidRPr="00812484">
              <w:rPr>
                <w:lang w:val="it-IT"/>
              </w:rPr>
              <w:t>).</w:t>
            </w:r>
          </w:p>
        </w:tc>
      </w:tr>
    </w:tbl>
    <w:p w:rsidR="00B66405" w:rsidRPr="00DA229C" w:rsidRDefault="00B66405" w:rsidP="00DA229C">
      <w:pPr>
        <w:rPr>
          <w:b/>
          <w:lang w:val="ro-RO"/>
        </w:rPr>
      </w:pPr>
    </w:p>
    <w:p w:rsidR="00B66405" w:rsidRPr="00DA229C" w:rsidRDefault="00B66405" w:rsidP="00DA229C">
      <w:pPr>
        <w:pStyle w:val="NoSpacing"/>
        <w:rPr>
          <w:b/>
          <w:lang w:val="ro-RO"/>
        </w:rPr>
      </w:pPr>
      <w:r w:rsidRPr="00DA229C">
        <w:rPr>
          <w:b/>
          <w:lang w:val="ro-RO"/>
        </w:rPr>
        <w:t>IX</w:t>
      </w:r>
      <w:r w:rsidR="00203F73" w:rsidRPr="00DA229C">
        <w:rPr>
          <w:b/>
          <w:lang w:val="ro-RO"/>
        </w:rPr>
        <w:t>.</w:t>
      </w:r>
      <w:r w:rsidRPr="00DA229C">
        <w:rPr>
          <w:b/>
          <w:lang w:val="ro-RO"/>
        </w:rPr>
        <w:t xml:space="preserve"> </w:t>
      </w:r>
      <w:r w:rsidR="00774E2B" w:rsidRPr="00DA229C">
        <w:rPr>
          <w:b/>
          <w:lang w:val="ro-RO"/>
        </w:rPr>
        <w:t xml:space="preserve">COMPOZITIA CALITATIVĂ </w:t>
      </w:r>
      <w:r w:rsidR="00C43A97" w:rsidRPr="00DA229C">
        <w:rPr>
          <w:b/>
          <w:lang w:val="ro-RO"/>
        </w:rPr>
        <w:t xml:space="preserve">SI CANTITATIVĂ </w:t>
      </w:r>
    </w:p>
    <w:p w:rsidR="00B66405" w:rsidRPr="00DA229C" w:rsidRDefault="00B66405" w:rsidP="00DA229C">
      <w:pPr>
        <w:pStyle w:val="NoSpacing"/>
        <w:numPr>
          <w:ilvl w:val="0"/>
          <w:numId w:val="33"/>
        </w:numPr>
        <w:rPr>
          <w:b/>
          <w:i/>
          <w:lang w:val="ro-RO"/>
        </w:rPr>
      </w:pPr>
      <w:r w:rsidRPr="00DA229C">
        <w:rPr>
          <w:b/>
          <w:lang w:val="ro-RO"/>
        </w:rPr>
        <w:t>Substan</w:t>
      </w:r>
      <w:r w:rsidR="00D27580" w:rsidRPr="00DA229C">
        <w:rPr>
          <w:b/>
          <w:lang w:val="ro-RO"/>
        </w:rPr>
        <w:t>t</w:t>
      </w:r>
      <w:r w:rsidR="005D143E" w:rsidRPr="00DA229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A229C" w:rsidTr="00385365">
        <w:tc>
          <w:tcPr>
            <w:tcW w:w="3261" w:type="dxa"/>
            <w:shd w:val="clear" w:color="auto" w:fill="auto"/>
          </w:tcPr>
          <w:p w:rsidR="00B66405" w:rsidRPr="00DA229C" w:rsidRDefault="00B66405" w:rsidP="00DA229C">
            <w:pPr>
              <w:pStyle w:val="NoSpacing"/>
              <w:rPr>
                <w:lang w:val="ro-RO"/>
              </w:rPr>
            </w:pPr>
            <w:r w:rsidRPr="00DA229C">
              <w:rPr>
                <w:lang w:val="ro-RO"/>
              </w:rPr>
              <w:t>Denumirea IUPAC</w:t>
            </w:r>
          </w:p>
        </w:tc>
        <w:tc>
          <w:tcPr>
            <w:tcW w:w="6662" w:type="dxa"/>
            <w:shd w:val="clear" w:color="auto" w:fill="auto"/>
          </w:tcPr>
          <w:p w:rsidR="00B66405" w:rsidRPr="00DA229C" w:rsidRDefault="004E111B" w:rsidP="00DA229C">
            <w:pPr>
              <w:pStyle w:val="NoSpacing"/>
              <w:rPr>
                <w:i/>
                <w:lang w:val="ro-RO"/>
              </w:rPr>
            </w:pPr>
            <w:r w:rsidRPr="00DA229C">
              <w:rPr>
                <w:i/>
                <w:lang w:val="ro-RO"/>
              </w:rPr>
              <w:t>Deltamethrin</w:t>
            </w:r>
          </w:p>
        </w:tc>
      </w:tr>
      <w:tr w:rsidR="00DF7DF2" w:rsidRPr="00DA229C" w:rsidTr="00385365">
        <w:tc>
          <w:tcPr>
            <w:tcW w:w="3261" w:type="dxa"/>
            <w:shd w:val="clear" w:color="auto" w:fill="auto"/>
          </w:tcPr>
          <w:p w:rsidR="00B66405" w:rsidRPr="00DA229C" w:rsidRDefault="00B66405" w:rsidP="00DA229C">
            <w:pPr>
              <w:pStyle w:val="NoSpacing"/>
              <w:rPr>
                <w:lang w:val="ro-RO"/>
              </w:rPr>
            </w:pPr>
            <w:r w:rsidRPr="00DA229C">
              <w:rPr>
                <w:lang w:val="ro-RO"/>
              </w:rPr>
              <w:t>Numar CAS</w:t>
            </w:r>
          </w:p>
        </w:tc>
        <w:tc>
          <w:tcPr>
            <w:tcW w:w="6662" w:type="dxa"/>
            <w:shd w:val="clear" w:color="auto" w:fill="auto"/>
          </w:tcPr>
          <w:p w:rsidR="00B66405" w:rsidRPr="00DA229C" w:rsidRDefault="004E111B" w:rsidP="00DA229C">
            <w:pPr>
              <w:pStyle w:val="NoSpacing"/>
              <w:rPr>
                <w:lang w:val="ro-RO"/>
              </w:rPr>
            </w:pPr>
            <w:r w:rsidRPr="00DA229C">
              <w:rPr>
                <w:lang w:val="ro-RO"/>
              </w:rPr>
              <w:t>52918-63-5</w:t>
            </w:r>
          </w:p>
        </w:tc>
      </w:tr>
      <w:tr w:rsidR="00DF7DF2" w:rsidRPr="00DA229C" w:rsidTr="00385365">
        <w:tc>
          <w:tcPr>
            <w:tcW w:w="3261" w:type="dxa"/>
            <w:shd w:val="clear" w:color="auto" w:fill="auto"/>
          </w:tcPr>
          <w:p w:rsidR="00B66405" w:rsidRPr="00DA229C" w:rsidRDefault="00B66405" w:rsidP="00DA229C">
            <w:pPr>
              <w:pStyle w:val="NoSpacing"/>
              <w:rPr>
                <w:lang w:val="ro-RO"/>
              </w:rPr>
            </w:pPr>
            <w:r w:rsidRPr="00DA229C">
              <w:rPr>
                <w:lang w:val="ro-RO"/>
              </w:rPr>
              <w:t>Numar CE</w:t>
            </w:r>
          </w:p>
        </w:tc>
        <w:tc>
          <w:tcPr>
            <w:tcW w:w="6662" w:type="dxa"/>
            <w:shd w:val="clear" w:color="auto" w:fill="auto"/>
          </w:tcPr>
          <w:p w:rsidR="00B66405" w:rsidRPr="00DA229C" w:rsidRDefault="004E111B" w:rsidP="00DA229C">
            <w:pPr>
              <w:pStyle w:val="NoSpacing"/>
              <w:rPr>
                <w:lang w:val="ro-RO"/>
              </w:rPr>
            </w:pPr>
            <w:r w:rsidRPr="00DA229C">
              <w:rPr>
                <w:lang w:val="ro-RO"/>
              </w:rPr>
              <w:t>258-256-6</w:t>
            </w:r>
          </w:p>
        </w:tc>
      </w:tr>
      <w:tr w:rsidR="00DF7DF2" w:rsidRPr="00DA229C" w:rsidTr="00385365">
        <w:tc>
          <w:tcPr>
            <w:tcW w:w="3261" w:type="dxa"/>
            <w:shd w:val="clear" w:color="auto" w:fill="auto"/>
          </w:tcPr>
          <w:p w:rsidR="00B66405" w:rsidRPr="00DA229C" w:rsidRDefault="00B66405" w:rsidP="00DA229C">
            <w:pPr>
              <w:pStyle w:val="NoSpacing"/>
              <w:rPr>
                <w:lang w:val="ro-RO"/>
              </w:rPr>
            </w:pPr>
            <w:r w:rsidRPr="00DA229C">
              <w:rPr>
                <w:lang w:val="ro-RO"/>
              </w:rPr>
              <w:t>Con</w:t>
            </w:r>
            <w:r w:rsidR="00D27580" w:rsidRPr="00DA229C">
              <w:rPr>
                <w:lang w:val="ro-RO"/>
              </w:rPr>
              <w:t>t</w:t>
            </w:r>
            <w:r w:rsidRPr="00DA229C">
              <w:rPr>
                <w:lang w:val="ro-RO"/>
              </w:rPr>
              <w:t>inut de substan</w:t>
            </w:r>
            <w:r w:rsidR="00D27580" w:rsidRPr="00DA229C">
              <w:rPr>
                <w:lang w:val="ro-RO"/>
              </w:rPr>
              <w:t>t</w:t>
            </w:r>
            <w:r w:rsidRPr="00DA229C">
              <w:rPr>
                <w:lang w:val="ro-RO"/>
              </w:rPr>
              <w:t>ă activă</w:t>
            </w:r>
          </w:p>
        </w:tc>
        <w:tc>
          <w:tcPr>
            <w:tcW w:w="6662" w:type="dxa"/>
            <w:shd w:val="clear" w:color="auto" w:fill="auto"/>
          </w:tcPr>
          <w:p w:rsidR="00B66405" w:rsidRPr="00DA229C" w:rsidRDefault="004E111B" w:rsidP="00DA229C">
            <w:pPr>
              <w:pStyle w:val="NoSpacing"/>
              <w:rPr>
                <w:lang w:val="ro-RO"/>
              </w:rPr>
            </w:pPr>
            <w:r w:rsidRPr="00DA229C">
              <w:rPr>
                <w:lang w:val="ro-RO"/>
              </w:rPr>
              <w:t>2,427%</w:t>
            </w:r>
          </w:p>
        </w:tc>
      </w:tr>
    </w:tbl>
    <w:p w:rsidR="00B66405" w:rsidRPr="00DA229C" w:rsidRDefault="00B66405" w:rsidP="00DA229C">
      <w:pPr>
        <w:pStyle w:val="ListParagraph"/>
        <w:numPr>
          <w:ilvl w:val="0"/>
          <w:numId w:val="33"/>
        </w:numPr>
        <w:rPr>
          <w:b/>
          <w:lang w:val="ro-RO"/>
        </w:rPr>
      </w:pPr>
      <w:r w:rsidRPr="00DA229C">
        <w:rPr>
          <w:b/>
          <w:lang w:val="ro-RO"/>
        </w:rPr>
        <w:t>Substan</w:t>
      </w:r>
      <w:r w:rsidR="003E25B6" w:rsidRPr="00DA229C">
        <w:rPr>
          <w:b/>
          <w:lang w:val="ro-RO"/>
        </w:rPr>
        <w:t>t</w:t>
      </w:r>
      <w:r w:rsidRPr="00DA229C">
        <w:rPr>
          <w:b/>
          <w:lang w:val="ro-RO"/>
        </w:rPr>
        <w:t>a inactivă/nonactivă</w:t>
      </w:r>
      <w:r w:rsidR="00385365" w:rsidRPr="00DA229C">
        <w:rPr>
          <w:b/>
          <w:lang w:val="ro-RO"/>
        </w:rPr>
        <w:t xml:space="preserve"> – </w:t>
      </w:r>
      <w:r w:rsidR="00F946CE" w:rsidRPr="00DA229C">
        <w:rPr>
          <w:b/>
          <w:lang w:val="ro-RO"/>
        </w:rPr>
        <w:t>(care influenteaza clasificarea)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Denumirea IUPAC</w:t>
            </w:r>
          </w:p>
        </w:tc>
        <w:tc>
          <w:tcPr>
            <w:tcW w:w="6662" w:type="dxa"/>
            <w:shd w:val="clear" w:color="auto" w:fill="auto"/>
          </w:tcPr>
          <w:p w:rsidR="00F946CE" w:rsidRPr="00DA229C" w:rsidRDefault="00F946CE" w:rsidP="00DA229C">
            <w:pPr>
              <w:pStyle w:val="NoSpacing"/>
              <w:rPr>
                <w:i/>
                <w:lang w:val="ro-RO"/>
              </w:rPr>
            </w:pPr>
            <w:r w:rsidRPr="00DA229C">
              <w:rPr>
                <w:i/>
                <w:lang w:val="ro-RO"/>
              </w:rPr>
              <w:t xml:space="preserve">Masa de reactie 5-clor-2-metil-4-izotiazolin-3-ona       si </w:t>
            </w:r>
          </w:p>
          <w:p w:rsidR="00F946CE" w:rsidRPr="00DA229C" w:rsidRDefault="00F946CE" w:rsidP="00DA229C">
            <w:pPr>
              <w:pStyle w:val="NoSpacing"/>
              <w:rPr>
                <w:i/>
                <w:lang w:val="ro-RO"/>
              </w:rPr>
            </w:pPr>
            <w:r w:rsidRPr="00DA229C">
              <w:rPr>
                <w:i/>
                <w:lang w:val="ro-RO"/>
              </w:rPr>
              <w:t>2-metil-2H-izotiazol-3-ona</w:t>
            </w:r>
            <w:r w:rsidR="00364688" w:rsidRPr="00DA229C">
              <w:rPr>
                <w:i/>
                <w:lang w:val="ro-RO"/>
              </w:rPr>
              <w:t xml:space="preserve">  (3:1)</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Numar CAS</w:t>
            </w:r>
          </w:p>
        </w:tc>
        <w:tc>
          <w:tcPr>
            <w:tcW w:w="6662" w:type="dxa"/>
            <w:shd w:val="clear" w:color="auto" w:fill="auto"/>
          </w:tcPr>
          <w:p w:rsidR="00F946CE" w:rsidRPr="00DA229C" w:rsidRDefault="00F946CE" w:rsidP="00DA229C">
            <w:pPr>
              <w:pStyle w:val="NoSpacing"/>
              <w:rPr>
                <w:lang w:val="ro-RO"/>
              </w:rPr>
            </w:pPr>
            <w:r w:rsidRPr="00DA229C">
              <w:rPr>
                <w:lang w:val="ro-RO"/>
              </w:rPr>
              <w:t>55965-84-9</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Numar CE</w:t>
            </w:r>
          </w:p>
        </w:tc>
        <w:tc>
          <w:tcPr>
            <w:tcW w:w="6662" w:type="dxa"/>
            <w:shd w:val="clear" w:color="auto" w:fill="auto"/>
          </w:tcPr>
          <w:p w:rsidR="00F946CE" w:rsidRPr="00DA229C" w:rsidRDefault="00F946CE" w:rsidP="00DA229C">
            <w:pPr>
              <w:pStyle w:val="NoSpacing"/>
              <w:rPr>
                <w:lang w:val="ro-RO"/>
              </w:rPr>
            </w:pPr>
            <w:r w:rsidRPr="00DA229C">
              <w:rPr>
                <w:lang w:val="ro-RO"/>
              </w:rPr>
              <w:t>-</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Continut de substantă activă</w:t>
            </w:r>
          </w:p>
        </w:tc>
        <w:tc>
          <w:tcPr>
            <w:tcW w:w="6662" w:type="dxa"/>
            <w:shd w:val="clear" w:color="auto" w:fill="auto"/>
          </w:tcPr>
          <w:p w:rsidR="00F946CE" w:rsidRPr="00DA229C" w:rsidRDefault="00F946CE" w:rsidP="00DA229C">
            <w:pPr>
              <w:pStyle w:val="NoSpacing"/>
              <w:rPr>
                <w:lang w:val="ro-RO"/>
              </w:rPr>
            </w:pPr>
            <w:r w:rsidRPr="00DA229C">
              <w:rPr>
                <w:lang w:val="ro-RO"/>
              </w:rPr>
              <w:t>0,0002</w:t>
            </w:r>
            <w:r w:rsidR="00364688" w:rsidRPr="00DA229C">
              <w:rPr>
                <w:lang w:val="ro-RO"/>
              </w:rPr>
              <w:t>%</w:t>
            </w:r>
            <w:r w:rsidRPr="00DA229C">
              <w:rPr>
                <w:lang w:val="ro-RO"/>
              </w:rPr>
              <w:t>-0,0015%</w:t>
            </w:r>
          </w:p>
        </w:tc>
      </w:tr>
    </w:tbl>
    <w:p w:rsidR="00F946CE" w:rsidRPr="00DA229C" w:rsidRDefault="00F946CE" w:rsidP="00DA22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Denumirea IUPAC</w:t>
            </w:r>
          </w:p>
        </w:tc>
        <w:tc>
          <w:tcPr>
            <w:tcW w:w="6662" w:type="dxa"/>
            <w:shd w:val="clear" w:color="auto" w:fill="auto"/>
          </w:tcPr>
          <w:p w:rsidR="00F946CE" w:rsidRPr="00DA229C" w:rsidRDefault="00F946CE" w:rsidP="00DA229C">
            <w:pPr>
              <w:pStyle w:val="NoSpacing"/>
              <w:rPr>
                <w:i/>
                <w:lang w:val="ro-RO"/>
              </w:rPr>
            </w:pPr>
            <w:r w:rsidRPr="00DA229C">
              <w:rPr>
                <w:i/>
                <w:lang w:val="ro-RO"/>
              </w:rPr>
              <w:t>1,2-benzisotiazolin-3-ona</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Numar CAS</w:t>
            </w:r>
          </w:p>
        </w:tc>
        <w:tc>
          <w:tcPr>
            <w:tcW w:w="6662" w:type="dxa"/>
            <w:shd w:val="clear" w:color="auto" w:fill="auto"/>
          </w:tcPr>
          <w:p w:rsidR="00F946CE" w:rsidRPr="00DA229C" w:rsidRDefault="00F946CE" w:rsidP="00DA229C">
            <w:pPr>
              <w:pStyle w:val="NoSpacing"/>
              <w:rPr>
                <w:lang w:val="ro-RO"/>
              </w:rPr>
            </w:pPr>
            <w:r w:rsidRPr="00DA229C">
              <w:rPr>
                <w:lang w:val="ro-RO"/>
              </w:rPr>
              <w:t>2634-33-5</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Numar CE</w:t>
            </w:r>
          </w:p>
        </w:tc>
        <w:tc>
          <w:tcPr>
            <w:tcW w:w="6662" w:type="dxa"/>
            <w:shd w:val="clear" w:color="auto" w:fill="auto"/>
          </w:tcPr>
          <w:p w:rsidR="00F946CE" w:rsidRPr="00DA229C" w:rsidRDefault="00F946CE" w:rsidP="00DA229C">
            <w:pPr>
              <w:pStyle w:val="NoSpacing"/>
              <w:rPr>
                <w:lang w:val="ro-RO"/>
              </w:rPr>
            </w:pPr>
            <w:r w:rsidRPr="00DA229C">
              <w:rPr>
                <w:lang w:val="ro-RO"/>
              </w:rPr>
              <w:t>220-120-9</w:t>
            </w:r>
          </w:p>
        </w:tc>
      </w:tr>
      <w:tr w:rsidR="00F946CE" w:rsidRPr="00DA229C" w:rsidTr="00666D00">
        <w:tc>
          <w:tcPr>
            <w:tcW w:w="3261" w:type="dxa"/>
            <w:shd w:val="clear" w:color="auto" w:fill="auto"/>
          </w:tcPr>
          <w:p w:rsidR="00F946CE" w:rsidRPr="00DA229C" w:rsidRDefault="00F946CE" w:rsidP="00DA229C">
            <w:pPr>
              <w:pStyle w:val="NoSpacing"/>
              <w:rPr>
                <w:lang w:val="ro-RO"/>
              </w:rPr>
            </w:pPr>
            <w:r w:rsidRPr="00DA229C">
              <w:rPr>
                <w:lang w:val="ro-RO"/>
              </w:rPr>
              <w:t>Continut de substantă activă</w:t>
            </w:r>
          </w:p>
        </w:tc>
        <w:tc>
          <w:tcPr>
            <w:tcW w:w="6662" w:type="dxa"/>
            <w:shd w:val="clear" w:color="auto" w:fill="auto"/>
          </w:tcPr>
          <w:p w:rsidR="00F946CE" w:rsidRPr="00DA229C" w:rsidRDefault="00F946CE" w:rsidP="00DA229C">
            <w:pPr>
              <w:pStyle w:val="NoSpacing"/>
              <w:rPr>
                <w:lang w:val="ro-RO"/>
              </w:rPr>
            </w:pPr>
            <w:r w:rsidRPr="00DA229C">
              <w:rPr>
                <w:lang w:val="ro-RO"/>
              </w:rPr>
              <w:t>0,005</w:t>
            </w:r>
            <w:r w:rsidR="00364688" w:rsidRPr="00DA229C">
              <w:rPr>
                <w:lang w:val="ro-RO"/>
              </w:rPr>
              <w:t>%</w:t>
            </w:r>
            <w:r w:rsidRPr="00DA229C">
              <w:rPr>
                <w:lang w:val="ro-RO"/>
              </w:rPr>
              <w:t>-0,05%</w:t>
            </w:r>
          </w:p>
        </w:tc>
      </w:tr>
    </w:tbl>
    <w:p w:rsidR="00F946CE" w:rsidRPr="00DA229C" w:rsidRDefault="00F946CE" w:rsidP="00DA229C">
      <w:pPr>
        <w:pStyle w:val="ListParagraph"/>
        <w:ind w:left="1080"/>
        <w:rPr>
          <w:b/>
          <w:lang w:val="ro-RO"/>
        </w:rPr>
      </w:pPr>
    </w:p>
    <w:p w:rsidR="00B66405" w:rsidRPr="00DA229C" w:rsidRDefault="00203F73" w:rsidP="00DA229C">
      <w:pPr>
        <w:pStyle w:val="NoSpacing"/>
        <w:rPr>
          <w:b/>
          <w:lang w:val="ro-RO"/>
        </w:rPr>
      </w:pPr>
      <w:r w:rsidRPr="00DA229C">
        <w:rPr>
          <w:b/>
          <w:lang w:val="ro-RO"/>
        </w:rPr>
        <w:t xml:space="preserve">X. </w:t>
      </w:r>
      <w:r w:rsidR="00B66405" w:rsidRPr="00DA229C">
        <w:rPr>
          <w:b/>
          <w:lang w:val="ro-RO"/>
        </w:rPr>
        <w:t>CLASIFICAREA SI ETICHETAREA PRODUSULUI</w:t>
      </w:r>
    </w:p>
    <w:p w:rsidR="00B66405" w:rsidRPr="00DA229C" w:rsidRDefault="00B66405" w:rsidP="00DA229C">
      <w:pPr>
        <w:pStyle w:val="NoSpacing"/>
        <w:ind w:firstLine="360"/>
        <w:rPr>
          <w:b/>
          <w:lang w:val="ro-RO"/>
        </w:rPr>
      </w:pPr>
      <w:r w:rsidRPr="00DA229C">
        <w:rPr>
          <w:b/>
          <w:lang w:val="ro-RO"/>
        </w:rPr>
        <w:t xml:space="preserve">Produs biocid cu substanţe active - </w:t>
      </w:r>
      <w:r w:rsidRPr="00DA229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B66405" w:rsidRPr="00DA229C" w:rsidTr="0073408F">
        <w:tc>
          <w:tcPr>
            <w:tcW w:w="2410" w:type="dxa"/>
          </w:tcPr>
          <w:p w:rsidR="00B66405" w:rsidRPr="00DA229C" w:rsidRDefault="0080257F" w:rsidP="00DA229C">
            <w:pPr>
              <w:pStyle w:val="NoSpacing"/>
              <w:rPr>
                <w:lang w:val="ro-RO"/>
              </w:rPr>
            </w:pPr>
            <w:r w:rsidRPr="00DA229C">
              <w:rPr>
                <w:lang w:val="ro-RO"/>
              </w:rPr>
              <w:t>S</w:t>
            </w:r>
            <w:r w:rsidR="00B66405" w:rsidRPr="00DA229C">
              <w:rPr>
                <w:lang w:val="ro-RO"/>
              </w:rPr>
              <w:t xml:space="preserve">imboluri </w:t>
            </w:r>
          </w:p>
        </w:tc>
        <w:tc>
          <w:tcPr>
            <w:tcW w:w="7513" w:type="dxa"/>
          </w:tcPr>
          <w:p w:rsidR="00400263" w:rsidRPr="00DA229C" w:rsidRDefault="00791D69" w:rsidP="00DA229C">
            <w:pPr>
              <w:pStyle w:val="NoSpacing"/>
              <w:rPr>
                <w:color w:val="FF0000"/>
                <w:lang w:val="ro-RO"/>
              </w:rPr>
            </w:pPr>
            <w:r w:rsidRPr="00DA229C">
              <w:rPr>
                <w:bCs/>
              </w:rPr>
              <w:t>GHS09</w:t>
            </w:r>
            <w:r w:rsidR="00B563D1" w:rsidRPr="00DA229C">
              <w:rPr>
                <w:bCs/>
                <w:color w:val="FF0000"/>
              </w:rPr>
              <w:t xml:space="preserve">              </w:t>
            </w:r>
            <w:r w:rsidR="00B563D1" w:rsidRPr="00DA229C">
              <w:rPr>
                <w:bCs/>
              </w:rPr>
              <w:t xml:space="preserve"> </w:t>
            </w:r>
          </w:p>
        </w:tc>
      </w:tr>
      <w:tr w:rsidR="00346AEE" w:rsidRPr="00DA229C" w:rsidTr="0073408F">
        <w:tc>
          <w:tcPr>
            <w:tcW w:w="2410" w:type="dxa"/>
          </w:tcPr>
          <w:p w:rsidR="00346AEE" w:rsidRPr="00DA229C" w:rsidRDefault="0080257F" w:rsidP="00DA229C">
            <w:pPr>
              <w:pStyle w:val="NoSpacing"/>
              <w:rPr>
                <w:lang w:val="ro-RO"/>
              </w:rPr>
            </w:pPr>
            <w:r w:rsidRPr="00DA229C">
              <w:rPr>
                <w:lang w:val="ro-RO"/>
              </w:rPr>
              <w:t>Fraze de pericol (H)</w:t>
            </w:r>
          </w:p>
        </w:tc>
        <w:tc>
          <w:tcPr>
            <w:tcW w:w="7513" w:type="dxa"/>
          </w:tcPr>
          <w:p w:rsidR="00346AEE" w:rsidRPr="00DA229C" w:rsidRDefault="00B563D1" w:rsidP="00DA229C">
            <w:pPr>
              <w:pStyle w:val="NoSpacing"/>
            </w:pPr>
            <w:r w:rsidRPr="00DA229C">
              <w:rPr>
                <w:bCs/>
              </w:rPr>
              <w:t>H410</w:t>
            </w:r>
            <w:r w:rsidRPr="00DA229C">
              <w:t xml:space="preserve"> –Foarte toxic pentru mediul acvatic cu efecte pe termen lung.</w:t>
            </w:r>
          </w:p>
        </w:tc>
      </w:tr>
      <w:tr w:rsidR="00346AEE" w:rsidRPr="00812484" w:rsidTr="0073408F">
        <w:tc>
          <w:tcPr>
            <w:tcW w:w="2410" w:type="dxa"/>
          </w:tcPr>
          <w:p w:rsidR="0080257F" w:rsidRPr="00DA229C" w:rsidRDefault="0080257F" w:rsidP="00DA229C">
            <w:pPr>
              <w:pStyle w:val="NoSpacing"/>
              <w:rPr>
                <w:lang w:val="ro-RO"/>
              </w:rPr>
            </w:pPr>
            <w:r w:rsidRPr="00DA229C">
              <w:rPr>
                <w:lang w:val="ro-RO"/>
              </w:rPr>
              <w:t>Fraze de prudenta (P)</w:t>
            </w:r>
          </w:p>
        </w:tc>
        <w:tc>
          <w:tcPr>
            <w:tcW w:w="7513" w:type="dxa"/>
          </w:tcPr>
          <w:p w:rsidR="00B563D1" w:rsidRPr="00812484" w:rsidRDefault="00B563D1" w:rsidP="00DA229C">
            <w:pPr>
              <w:pStyle w:val="NoSpacing"/>
              <w:rPr>
                <w:lang w:val="it-IT"/>
              </w:rPr>
            </w:pPr>
            <w:r w:rsidRPr="00812484">
              <w:rPr>
                <w:bCs/>
                <w:lang w:val="it-IT"/>
              </w:rPr>
              <w:t>P273</w:t>
            </w:r>
            <w:r w:rsidRPr="00812484">
              <w:rPr>
                <w:lang w:val="it-IT"/>
              </w:rPr>
              <w:t xml:space="preserve"> – Evitaţi dispersarea în mediu.</w:t>
            </w:r>
          </w:p>
          <w:p w:rsidR="00B563D1" w:rsidRPr="00812484" w:rsidRDefault="00B563D1" w:rsidP="00DA229C">
            <w:pPr>
              <w:pStyle w:val="NoSpacing"/>
              <w:rPr>
                <w:lang w:val="it-IT"/>
              </w:rPr>
            </w:pPr>
            <w:r w:rsidRPr="00812484">
              <w:rPr>
                <w:bCs/>
                <w:lang w:val="it-IT"/>
              </w:rPr>
              <w:t>P391</w:t>
            </w:r>
            <w:r w:rsidRPr="00812484">
              <w:rPr>
                <w:lang w:val="it-IT"/>
              </w:rPr>
              <w:t xml:space="preserve"> – Colectaţi scurgerile de produs.</w:t>
            </w:r>
          </w:p>
          <w:p w:rsidR="0080257F" w:rsidRPr="00812484" w:rsidRDefault="00B563D1" w:rsidP="00DA229C">
            <w:pPr>
              <w:pStyle w:val="NoSpacing"/>
              <w:rPr>
                <w:lang w:val="it-IT"/>
              </w:rPr>
            </w:pPr>
            <w:r w:rsidRPr="00812484">
              <w:rPr>
                <w:bCs/>
                <w:lang w:val="it-IT"/>
              </w:rPr>
              <w:t>P501</w:t>
            </w:r>
            <w:r w:rsidRPr="00812484">
              <w:rPr>
                <w:lang w:val="it-IT"/>
              </w:rPr>
              <w:t xml:space="preserve"> –</w:t>
            </w:r>
            <w:r w:rsidR="00335BBA" w:rsidRPr="00812484">
              <w:rPr>
                <w:lang w:val="it-IT"/>
              </w:rPr>
              <w:t xml:space="preserve">Eliminati </w:t>
            </w:r>
            <w:r w:rsidRPr="00812484">
              <w:rPr>
                <w:lang w:val="it-IT"/>
              </w:rPr>
              <w:t xml:space="preserve">conţinutul/recipientul la </w:t>
            </w:r>
            <w:r w:rsidR="00335BBA" w:rsidRPr="00812484">
              <w:rPr>
                <w:lang w:val="it-IT"/>
              </w:rPr>
              <w:t>un centru autorizat pentru colectarea deseurilor, conform regulamentelor locale.</w:t>
            </w:r>
          </w:p>
        </w:tc>
      </w:tr>
      <w:tr w:rsidR="0080257F" w:rsidRPr="00DA229C" w:rsidTr="0073408F">
        <w:tc>
          <w:tcPr>
            <w:tcW w:w="2410" w:type="dxa"/>
          </w:tcPr>
          <w:p w:rsidR="0080257F" w:rsidRPr="00DA229C" w:rsidRDefault="0080257F" w:rsidP="00DA229C">
            <w:pPr>
              <w:pStyle w:val="NoSpacing"/>
              <w:rPr>
                <w:lang w:val="ro-RO"/>
              </w:rPr>
            </w:pPr>
            <w:r w:rsidRPr="00DA229C">
              <w:rPr>
                <w:lang w:val="ro-RO"/>
              </w:rPr>
              <w:lastRenderedPageBreak/>
              <w:t>Pictograma(e)</w:t>
            </w:r>
          </w:p>
        </w:tc>
        <w:tc>
          <w:tcPr>
            <w:tcW w:w="7513" w:type="dxa"/>
          </w:tcPr>
          <w:p w:rsidR="0080257F" w:rsidRPr="00DA229C" w:rsidRDefault="00791D69" w:rsidP="00DA229C">
            <w:pPr>
              <w:pStyle w:val="NoSpacing"/>
              <w:rPr>
                <w:lang w:val="ro-RO"/>
              </w:rPr>
            </w:pPr>
            <w:r w:rsidRPr="00DA229C">
              <w:rPr>
                <w:noProof/>
                <w:color w:val="FF0000"/>
                <w:lang w:val="en-GB" w:eastAsia="en-GB"/>
              </w:rPr>
              <w:drawing>
                <wp:inline distT="0" distB="0" distL="0" distR="0" wp14:anchorId="53F94EE7" wp14:editId="1E54E271">
                  <wp:extent cx="314325" cy="238125"/>
                  <wp:effectExtent l="0" t="0" r="9525" b="9525"/>
                  <wp:docPr id="1" name="Picture 1"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bl>
    <w:p w:rsidR="00857173" w:rsidRPr="00DA229C" w:rsidRDefault="00857173" w:rsidP="00DA229C">
      <w:pPr>
        <w:rPr>
          <w:b/>
          <w:lang w:val="ro-RO"/>
        </w:rPr>
      </w:pPr>
    </w:p>
    <w:p w:rsidR="00954B28" w:rsidRPr="00DA229C" w:rsidRDefault="00203F73" w:rsidP="00DA229C">
      <w:pPr>
        <w:rPr>
          <w:b/>
          <w:lang w:val="ro-RO"/>
        </w:rPr>
      </w:pPr>
      <w:r w:rsidRPr="00DA229C">
        <w:rPr>
          <w:b/>
          <w:lang w:val="ro-RO"/>
        </w:rPr>
        <w:t xml:space="preserve">XI. </w:t>
      </w:r>
      <w:r w:rsidR="00B66405" w:rsidRPr="00DA229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F1361B">
        <w:tc>
          <w:tcPr>
            <w:tcW w:w="9923" w:type="dxa"/>
            <w:shd w:val="clear" w:color="auto" w:fill="FFFFFF" w:themeFill="background1"/>
          </w:tcPr>
          <w:p w:rsidR="0016480A" w:rsidRPr="00812484" w:rsidRDefault="005B0D43" w:rsidP="00DA229C">
            <w:pPr>
              <w:pStyle w:val="NoSpacing"/>
              <w:rPr>
                <w:lang w:val="it-IT"/>
              </w:rPr>
            </w:pPr>
            <w:r w:rsidRPr="00812484">
              <w:rPr>
                <w:lang w:val="it-IT"/>
              </w:rPr>
              <w:t>Flacon (HDPE)</w:t>
            </w:r>
            <w:r w:rsidR="00DA229C" w:rsidRPr="00812484">
              <w:rPr>
                <w:lang w:val="it-IT"/>
              </w:rPr>
              <w:t xml:space="preserve"> – </w:t>
            </w:r>
            <w:r w:rsidRPr="00812484">
              <w:rPr>
                <w:lang w:val="it-IT"/>
              </w:rPr>
              <w:t>25</w:t>
            </w:r>
            <w:r w:rsidR="00DA229C" w:rsidRPr="00812484">
              <w:rPr>
                <w:lang w:val="it-IT"/>
              </w:rPr>
              <w:t xml:space="preserve"> </w:t>
            </w:r>
            <w:r w:rsidRPr="00812484">
              <w:rPr>
                <w:lang w:val="it-IT"/>
              </w:rPr>
              <w:t xml:space="preserve">ml </w:t>
            </w:r>
            <w:r w:rsidR="00B74F17" w:rsidRPr="00812484">
              <w:rPr>
                <w:lang w:val="it-IT"/>
              </w:rPr>
              <w:t xml:space="preserve"> pana la </w:t>
            </w:r>
            <w:r w:rsidRPr="00812484">
              <w:rPr>
                <w:lang w:val="it-IT"/>
              </w:rPr>
              <w:t>20L</w:t>
            </w:r>
          </w:p>
          <w:p w:rsidR="00884E39" w:rsidRPr="00812484" w:rsidRDefault="00B74F17" w:rsidP="00DA229C">
            <w:pPr>
              <w:pStyle w:val="NoSpacing"/>
              <w:rPr>
                <w:lang w:val="it-IT"/>
              </w:rPr>
            </w:pPr>
            <w:r w:rsidRPr="00812484">
              <w:rPr>
                <w:u w:val="single"/>
                <w:lang w:val="it-IT"/>
              </w:rPr>
              <w:t>Dimensiunea momelii</w:t>
            </w:r>
            <w:r w:rsidRPr="00812484">
              <w:rPr>
                <w:lang w:val="it-IT"/>
              </w:rPr>
              <w:t>: 25ml pana la 20L</w:t>
            </w:r>
          </w:p>
          <w:p w:rsidR="00B74F17" w:rsidRPr="00812484" w:rsidRDefault="00B74F17" w:rsidP="00DA229C">
            <w:pPr>
              <w:pStyle w:val="NoSpacing"/>
              <w:rPr>
                <w:lang w:val="it-IT"/>
              </w:rPr>
            </w:pPr>
            <w:r w:rsidRPr="00812484">
              <w:rPr>
                <w:u w:val="single"/>
                <w:lang w:val="it-IT"/>
              </w:rPr>
              <w:t>Dimensiunea maxima</w:t>
            </w:r>
            <w:r w:rsidR="00A66993" w:rsidRPr="00812484">
              <w:rPr>
                <w:u w:val="single"/>
                <w:lang w:val="it-IT"/>
              </w:rPr>
              <w:t xml:space="preserve"> a ambalajului pentru uz profes</w:t>
            </w:r>
            <w:r w:rsidRPr="00812484">
              <w:rPr>
                <w:u w:val="single"/>
                <w:lang w:val="it-IT"/>
              </w:rPr>
              <w:t>ional</w:t>
            </w:r>
            <w:r w:rsidRPr="00812484">
              <w:rPr>
                <w:lang w:val="it-IT"/>
              </w:rPr>
              <w:t xml:space="preserve"> este de pana la 20L</w:t>
            </w:r>
          </w:p>
          <w:p w:rsidR="003502D1" w:rsidRPr="00812484" w:rsidRDefault="003502D1" w:rsidP="00DA229C">
            <w:pPr>
              <w:pStyle w:val="NoSpacing"/>
              <w:rPr>
                <w:lang w:val="it-IT"/>
              </w:rPr>
            </w:pPr>
            <w:r w:rsidRPr="00812484">
              <w:rPr>
                <w:u w:val="single"/>
                <w:lang w:val="it-IT"/>
              </w:rPr>
              <w:t>Manipulare</w:t>
            </w:r>
            <w:r w:rsidRPr="00812484">
              <w:rPr>
                <w:lang w:val="it-IT"/>
              </w:rPr>
              <w:t>:</w:t>
            </w:r>
          </w:p>
          <w:p w:rsidR="003502D1" w:rsidRPr="00812484" w:rsidRDefault="003502D1" w:rsidP="00DA229C">
            <w:pPr>
              <w:pStyle w:val="NoSpacing"/>
              <w:rPr>
                <w:lang w:val="it-IT"/>
              </w:rPr>
            </w:pPr>
            <w:r w:rsidRPr="00812484">
              <w:rPr>
                <w:lang w:val="it-IT"/>
              </w:rPr>
              <w:t>Se citeste intotdeauna eticheta sau prospectul inainte de utilizaare si se respecta toate instructiunile furnizate.</w:t>
            </w:r>
          </w:p>
          <w:p w:rsidR="003502D1" w:rsidRPr="00812484" w:rsidRDefault="003502D1" w:rsidP="00DA229C">
            <w:pPr>
              <w:pStyle w:val="NoSpacing"/>
              <w:rPr>
                <w:lang w:val="it-IT"/>
              </w:rPr>
            </w:pPr>
            <w:r w:rsidRPr="00812484">
              <w:rPr>
                <w:lang w:val="it-IT"/>
              </w:rPr>
              <w:t>Se vor manipula numai in zone prevazute cu o ventilatie adecvata cu evacuare.</w:t>
            </w:r>
          </w:p>
          <w:p w:rsidR="003502D1" w:rsidRPr="00812484" w:rsidRDefault="003502D1" w:rsidP="00DA229C">
            <w:pPr>
              <w:pStyle w:val="NoSpacing"/>
              <w:rPr>
                <w:lang w:val="it-IT"/>
              </w:rPr>
            </w:pPr>
            <w:r w:rsidRPr="00812484">
              <w:rPr>
                <w:lang w:val="it-IT"/>
              </w:rPr>
              <w:t>Se vor respecta principiile de baza ale igienei muncii.</w:t>
            </w:r>
          </w:p>
          <w:p w:rsidR="00364688" w:rsidRPr="00812484" w:rsidRDefault="00364688" w:rsidP="00DA229C">
            <w:pPr>
              <w:pStyle w:val="NoSpacing"/>
              <w:rPr>
                <w:lang w:val="it-IT"/>
              </w:rPr>
            </w:pPr>
            <w:r w:rsidRPr="00812484">
              <w:rPr>
                <w:lang w:val="it-IT"/>
              </w:rPr>
              <w:t>Se elimina produsele alimentare inainte de inceperea tratamentului.</w:t>
            </w:r>
            <w:r w:rsidR="00287A16" w:rsidRPr="00812484">
              <w:rPr>
                <w:lang w:val="it-IT"/>
              </w:rPr>
              <w:t xml:space="preserve"> </w:t>
            </w:r>
            <w:r w:rsidRPr="00812484">
              <w:rPr>
                <w:lang w:val="it-IT"/>
              </w:rPr>
              <w:t>Inainte de tratament, se acopera rezervoarele de stocare a apei, suprafetele de preparare a alimentelor, echipamentele pentru prepararea alimentelor si tacamurile cu folie de plastic impermeabila.</w:t>
            </w:r>
            <w:r w:rsidR="00287A16" w:rsidRPr="00812484">
              <w:rPr>
                <w:lang w:val="it-IT"/>
              </w:rPr>
              <w:t xml:space="preserve"> </w:t>
            </w:r>
            <w:r w:rsidRPr="00812484">
              <w:rPr>
                <w:lang w:val="it-IT"/>
              </w:rPr>
              <w:t>Dupa tratament se elimina folia si se curate suprafetele.</w:t>
            </w:r>
          </w:p>
          <w:p w:rsidR="003502D1" w:rsidRPr="00812484" w:rsidRDefault="006A0BE5" w:rsidP="00DA229C">
            <w:pPr>
              <w:pStyle w:val="NoSpacing"/>
              <w:rPr>
                <w:lang w:val="it-IT"/>
              </w:rPr>
            </w:pPr>
            <w:r w:rsidRPr="00812484">
              <w:rPr>
                <w:lang w:val="it-IT"/>
              </w:rPr>
              <w:t>Nu se aplica in zone susceptibile la curatarea umeda de rutina.</w:t>
            </w:r>
          </w:p>
          <w:p w:rsidR="006A0BE5" w:rsidRPr="00812484" w:rsidRDefault="006A0BE5" w:rsidP="00287A16">
            <w:pPr>
              <w:pStyle w:val="NoSpacing"/>
              <w:rPr>
                <w:lang w:val="it-IT"/>
              </w:rPr>
            </w:pPr>
            <w:r w:rsidRPr="00812484">
              <w:rPr>
                <w:lang w:val="it-IT"/>
              </w:rPr>
              <w:t>In conformitate cu cele mai bune practic</w:t>
            </w:r>
            <w:r w:rsidR="00287A16" w:rsidRPr="00812484">
              <w:rPr>
                <w:lang w:val="it-IT"/>
              </w:rPr>
              <w:t>i</w:t>
            </w:r>
            <w:r w:rsidRPr="00812484">
              <w:rPr>
                <w:lang w:val="it-IT"/>
              </w:rPr>
              <w:t xml:space="preserve"> pentru operatorii profesionisti de dezinfectie, este recomandat sa se poarte manusi si combinezon atunci cand se amestece/incarca si in timpul aplicarii produsului.</w:t>
            </w:r>
          </w:p>
        </w:tc>
      </w:tr>
    </w:tbl>
    <w:p w:rsidR="00FC6C07" w:rsidRPr="00DA229C" w:rsidRDefault="00FC6C07" w:rsidP="00DA229C">
      <w:pPr>
        <w:pStyle w:val="NoSpacing"/>
        <w:rPr>
          <w:b/>
          <w:color w:val="000000"/>
          <w:lang w:val="ro-RO"/>
        </w:rPr>
      </w:pPr>
    </w:p>
    <w:p w:rsidR="00B66405" w:rsidRPr="00DA229C" w:rsidRDefault="00B66405" w:rsidP="00DA229C">
      <w:pPr>
        <w:pStyle w:val="NoSpacing"/>
        <w:rPr>
          <w:b/>
          <w:lang w:val="ro-RO"/>
        </w:rPr>
      </w:pPr>
      <w:r w:rsidRPr="00DA229C">
        <w:rPr>
          <w:b/>
          <w:lang w:val="ro-RO"/>
        </w:rPr>
        <w:t xml:space="preserve">XII. POSIBILE EFECTE ADVERSE </w:t>
      </w:r>
      <w:r w:rsidR="00B03652" w:rsidRPr="00DA229C">
        <w:rPr>
          <w:b/>
          <w:lang w:val="ro-RO"/>
        </w:rPr>
        <w:t xml:space="preserve"> </w:t>
      </w:r>
      <w:r w:rsidRPr="00DA229C">
        <w:rPr>
          <w:b/>
          <w:lang w:val="ro-RO"/>
        </w:rPr>
        <w:t xml:space="preserve">DIRECTE </w:t>
      </w:r>
      <w:r w:rsidR="00B03652" w:rsidRPr="00DA229C">
        <w:rPr>
          <w:b/>
          <w:lang w:val="ro-RO"/>
        </w:rPr>
        <w:t xml:space="preserve"> </w:t>
      </w:r>
      <w:r w:rsidRPr="00DA229C">
        <w:rPr>
          <w:b/>
          <w:lang w:val="ro-RO"/>
        </w:rPr>
        <w:t xml:space="preserve">SAU </w:t>
      </w:r>
      <w:r w:rsidR="00B03652" w:rsidRPr="00DA229C">
        <w:rPr>
          <w:b/>
          <w:lang w:val="ro-RO"/>
        </w:rPr>
        <w:t xml:space="preserve"> </w:t>
      </w:r>
      <w:r w:rsidRPr="00DA229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12484" w:rsidTr="006B235A">
        <w:tc>
          <w:tcPr>
            <w:tcW w:w="9923" w:type="dxa"/>
          </w:tcPr>
          <w:p w:rsidR="00A616BE" w:rsidRPr="00DA229C" w:rsidRDefault="00B66405" w:rsidP="00DA229C">
            <w:pPr>
              <w:pStyle w:val="NoSpacing"/>
              <w:rPr>
                <w:lang w:val="ro-RO"/>
              </w:rPr>
            </w:pPr>
            <w:r w:rsidRPr="00DA229C">
              <w:rPr>
                <w:u w:val="single"/>
                <w:lang w:val="ro-RO"/>
              </w:rPr>
              <w:t>Asupra sănăt</w:t>
            </w:r>
            <w:r w:rsidR="003711FA" w:rsidRPr="00DA229C">
              <w:rPr>
                <w:u w:val="single"/>
                <w:lang w:val="ro-RO"/>
              </w:rPr>
              <w:t>ăt</w:t>
            </w:r>
            <w:r w:rsidRPr="00DA229C">
              <w:rPr>
                <w:u w:val="single"/>
                <w:lang w:val="ro-RO"/>
              </w:rPr>
              <w:t>ii umane</w:t>
            </w:r>
            <w:r w:rsidR="00A616BE" w:rsidRPr="00DA229C">
              <w:rPr>
                <w:lang w:val="ro-RO"/>
              </w:rPr>
              <w:t xml:space="preserve">: </w:t>
            </w:r>
          </w:p>
          <w:p w:rsidR="007B755E" w:rsidRPr="00812484" w:rsidRDefault="007B755E" w:rsidP="00DA229C">
            <w:pPr>
              <w:pStyle w:val="NoSpacing"/>
              <w:rPr>
                <w:bCs/>
                <w:u w:val="single"/>
                <w:lang w:val="ro-RO"/>
              </w:rPr>
            </w:pPr>
            <w:r w:rsidRPr="00812484">
              <w:rPr>
                <w:bCs/>
                <w:u w:val="single"/>
                <w:lang w:val="ro-RO"/>
              </w:rPr>
              <w:t>Simptome:</w:t>
            </w:r>
          </w:p>
          <w:p w:rsidR="007B755E" w:rsidRPr="00812484" w:rsidRDefault="007B755E" w:rsidP="00DA229C">
            <w:pPr>
              <w:pStyle w:val="NoSpacing"/>
              <w:rPr>
                <w:lang w:val="ro-RO"/>
              </w:rPr>
            </w:pPr>
            <w:r w:rsidRPr="00812484">
              <w:rPr>
                <w:u w:val="single"/>
                <w:lang w:val="ro-RO"/>
              </w:rPr>
              <w:t>Local</w:t>
            </w:r>
            <w:r w:rsidRPr="00812484">
              <w:rPr>
                <w:lang w:val="ro-RO"/>
              </w:rPr>
              <w:t>: Parestezia pielii şi ochilor poate fi severă, trecătoare, cu remisie până la 24 ore, iritarea pielii, ochilor şi a membranelor mucoase, tuse, strãnut.</w:t>
            </w:r>
          </w:p>
          <w:p w:rsidR="00B66405" w:rsidRPr="00812484" w:rsidRDefault="007B755E" w:rsidP="00DA229C">
            <w:pPr>
              <w:pStyle w:val="NoSpacing"/>
              <w:rPr>
                <w:lang w:val="ro-RO"/>
              </w:rPr>
            </w:pPr>
            <w:r w:rsidRPr="00812484">
              <w:rPr>
                <w:u w:val="single"/>
                <w:lang w:val="ro-RO"/>
              </w:rPr>
              <w:t>Sistemic</w:t>
            </w:r>
            <w:r w:rsidRPr="00812484">
              <w:rPr>
                <w:lang w:val="ro-RO"/>
              </w:rPr>
              <w:t>: neplăcere în piept, tahicardie, hipotensiune, ameţeală,</w:t>
            </w:r>
            <w:r w:rsidR="00287A16" w:rsidRPr="00812484">
              <w:rPr>
                <w:lang w:val="ro-RO"/>
              </w:rPr>
              <w:t xml:space="preserve"> </w:t>
            </w:r>
            <w:r w:rsidRPr="00812484">
              <w:rPr>
                <w:lang w:val="ro-RO"/>
              </w:rPr>
              <w:t>durere abdominală, diaree, vărsături, tulburări de vedere, dureri de cap, anorexie, somnolenţă, comă, convulsii, tremurături, prostaţie, hiperreacţie de rutã aerianã, edem pulmonar, palpitaţie, contracţii musculare, apatie, ameţeli.</w:t>
            </w:r>
          </w:p>
        </w:tc>
      </w:tr>
      <w:tr w:rsidR="00B66405" w:rsidRPr="00812484" w:rsidTr="006B235A">
        <w:tc>
          <w:tcPr>
            <w:tcW w:w="9923" w:type="dxa"/>
          </w:tcPr>
          <w:p w:rsidR="00DE5738" w:rsidRPr="00DA229C" w:rsidRDefault="00B66405" w:rsidP="00DA229C">
            <w:pPr>
              <w:pStyle w:val="NoSpacing"/>
              <w:rPr>
                <w:lang w:val="ro-RO"/>
              </w:rPr>
            </w:pPr>
            <w:r w:rsidRPr="00DA229C">
              <w:rPr>
                <w:u w:val="single"/>
                <w:lang w:val="ro-RO"/>
              </w:rPr>
              <w:t>Asupra sănăt</w:t>
            </w:r>
            <w:r w:rsidR="00DE5738" w:rsidRPr="00DA229C">
              <w:rPr>
                <w:u w:val="single"/>
                <w:lang w:val="ro-RO"/>
              </w:rPr>
              <w:t>ăt</w:t>
            </w:r>
            <w:r w:rsidRPr="00DA229C">
              <w:rPr>
                <w:u w:val="single"/>
                <w:lang w:val="ro-RO"/>
              </w:rPr>
              <w:t>ii animalelor nevizat</w:t>
            </w:r>
            <w:r w:rsidRPr="00DA229C">
              <w:rPr>
                <w:lang w:val="ro-RO"/>
              </w:rPr>
              <w:t>e</w:t>
            </w:r>
            <w:r w:rsidR="00DE5738" w:rsidRPr="00DA229C">
              <w:rPr>
                <w:lang w:val="ro-RO"/>
              </w:rPr>
              <w:t xml:space="preserve">: </w:t>
            </w:r>
            <w:r w:rsidR="008C26C9" w:rsidRPr="00DA229C">
              <w:rPr>
                <w:lang w:val="ro-RO"/>
              </w:rPr>
              <w:t>Deltametrinul a cauzat efecte neurocomportamentale si/sau schimbari neuropatologice in studiile efectuate pe animale.</w:t>
            </w:r>
            <w:r w:rsidR="00287A16">
              <w:rPr>
                <w:lang w:val="ro-RO"/>
              </w:rPr>
              <w:t xml:space="preserve"> </w:t>
            </w:r>
            <w:r w:rsidR="008C26C9" w:rsidRPr="00DA229C">
              <w:rPr>
                <w:lang w:val="ro-RO"/>
              </w:rPr>
              <w:t>Efectele toxice ale deltametrinului se refera la hiperactivitatea tranzitorie tipica pentru neurotoxicitatea piretroizilor.</w:t>
            </w:r>
            <w:r w:rsidR="00287A16">
              <w:rPr>
                <w:lang w:val="ro-RO"/>
              </w:rPr>
              <w:t xml:space="preserve"> </w:t>
            </w:r>
            <w:r w:rsidR="00E6383D" w:rsidRPr="00DA229C">
              <w:rPr>
                <w:lang w:val="ro-RO"/>
              </w:rPr>
              <w:t>Acest produs contine un piretroid.</w:t>
            </w:r>
            <w:r w:rsidR="00287A16">
              <w:rPr>
                <w:lang w:val="ro-RO"/>
              </w:rPr>
              <w:t xml:space="preserve"> </w:t>
            </w:r>
            <w:r w:rsidR="00E6383D" w:rsidRPr="00DA229C">
              <w:rPr>
                <w:lang w:val="ro-RO"/>
              </w:rPr>
              <w:t>Intoxicarea cu un piretroid nu trebuie tratata in aceeasi maniera cu intoxicatia cu un carbamat sau cu un produs organofosforic.</w:t>
            </w:r>
          </w:p>
          <w:p w:rsidR="00E6383D" w:rsidRPr="00DA229C" w:rsidRDefault="00E6383D" w:rsidP="00DA229C">
            <w:pPr>
              <w:pStyle w:val="NoSpacing"/>
              <w:rPr>
                <w:lang w:val="ro-RO"/>
              </w:rPr>
            </w:pPr>
            <w:r w:rsidRPr="00DA229C">
              <w:rPr>
                <w:u w:val="single"/>
                <w:lang w:val="ro-RO"/>
              </w:rPr>
              <w:t>Local</w:t>
            </w:r>
            <w:r w:rsidRPr="00DA229C">
              <w:rPr>
                <w:lang w:val="ro-RO"/>
              </w:rPr>
              <w:t>: Parestesia pielii si ochilor poate fi severa, trecatoare, cu remisie pana la 24h, iritarea pielii, ochilor si a membranelor mucoaselor, tuse, stranut.</w:t>
            </w:r>
          </w:p>
          <w:p w:rsidR="00E6383D" w:rsidRPr="00DA229C" w:rsidRDefault="00E6383D" w:rsidP="00DA229C">
            <w:pPr>
              <w:pStyle w:val="NoSpacing"/>
              <w:rPr>
                <w:lang w:val="ro-RO"/>
              </w:rPr>
            </w:pPr>
            <w:r w:rsidRPr="00DA229C">
              <w:rPr>
                <w:u w:val="single"/>
                <w:lang w:val="ro-RO"/>
              </w:rPr>
              <w:t>Sistemic</w:t>
            </w:r>
            <w:r w:rsidRPr="00DA229C">
              <w:rPr>
                <w:lang w:val="ro-RO"/>
              </w:rPr>
              <w:t>: t</w:t>
            </w:r>
            <w:r w:rsidR="00287A16">
              <w:rPr>
                <w:lang w:val="ro-RO"/>
              </w:rPr>
              <w:t>a</w:t>
            </w:r>
            <w:r w:rsidRPr="00DA229C">
              <w:rPr>
                <w:lang w:val="ro-RO"/>
              </w:rPr>
              <w:t>hicardie, hipotensiune, ameteala, durere abdominala, diaree, varsaturi, tremuraturi, tulburari de vedere, cefalee, anorexie, somnolenta, coma, convulsii,</w:t>
            </w:r>
            <w:r w:rsidR="00287A16">
              <w:rPr>
                <w:lang w:val="ro-RO"/>
              </w:rPr>
              <w:t xml:space="preserve"> </w:t>
            </w:r>
            <w:r w:rsidRPr="00DA229C">
              <w:rPr>
                <w:lang w:val="ro-RO"/>
              </w:rPr>
              <w:t>prostatie, hiperreactie de ruta aeriana, edem pulmonar, contractii musculare, apatie, ameteli.</w:t>
            </w:r>
          </w:p>
          <w:p w:rsidR="00E6383D" w:rsidRPr="00DA229C" w:rsidRDefault="00E6383D" w:rsidP="00DA229C">
            <w:pPr>
              <w:pStyle w:val="NoSpacing"/>
              <w:rPr>
                <w:lang w:val="ro-RO"/>
              </w:rPr>
            </w:pPr>
            <w:r w:rsidRPr="00DA229C">
              <w:rPr>
                <w:lang w:val="ro-RO"/>
              </w:rPr>
              <w:t>Produsul poate fi periculos daca este ingerat de animalele domestice sau alte animale decat cele vizate.</w:t>
            </w:r>
          </w:p>
          <w:p w:rsidR="009B40B0" w:rsidRPr="00DA229C" w:rsidRDefault="009B40B0" w:rsidP="00DA229C">
            <w:pPr>
              <w:pStyle w:val="NoSpacing"/>
              <w:rPr>
                <w:lang w:val="ro-RO"/>
              </w:rPr>
            </w:pPr>
            <w:r w:rsidRPr="00DA229C">
              <w:rPr>
                <w:u w:val="single"/>
                <w:lang w:val="ro-RO"/>
              </w:rPr>
              <w:t>Tratament sistemic</w:t>
            </w:r>
            <w:r w:rsidRPr="00DA229C">
              <w:rPr>
                <w:lang w:val="ro-RO"/>
              </w:rPr>
              <w:t>:</w:t>
            </w:r>
            <w:r w:rsidR="00287A16">
              <w:rPr>
                <w:lang w:val="ro-RO"/>
              </w:rPr>
              <w:t xml:space="preserve"> </w:t>
            </w:r>
            <w:r w:rsidR="00E6383D" w:rsidRPr="00DA229C">
              <w:rPr>
                <w:lang w:val="ro-RO"/>
              </w:rPr>
              <w:t>Tratamentul initial trebuie sa fie simptomatic</w:t>
            </w:r>
            <w:r w:rsidRPr="00DA229C">
              <w:rPr>
                <w:lang w:val="ro-RO"/>
              </w:rPr>
              <w:t>.</w:t>
            </w:r>
            <w:r w:rsidR="00287A16">
              <w:rPr>
                <w:lang w:val="ro-RO"/>
              </w:rPr>
              <w:t xml:space="preserve"> </w:t>
            </w:r>
            <w:r w:rsidRPr="00DA229C">
              <w:rPr>
                <w:lang w:val="ro-RO"/>
              </w:rPr>
              <w:t>Se monitorizeaza functia aparatului respirator si parametrii cardiovasculari.</w:t>
            </w:r>
          </w:p>
          <w:p w:rsidR="00E6383D" w:rsidRPr="00DA229C" w:rsidRDefault="009B40B0" w:rsidP="00DA229C">
            <w:pPr>
              <w:pStyle w:val="NoSpacing"/>
              <w:rPr>
                <w:lang w:val="ro-RO"/>
              </w:rPr>
            </w:pPr>
            <w:r w:rsidRPr="00DA229C">
              <w:rPr>
                <w:lang w:val="ro-RO"/>
              </w:rPr>
              <w:lastRenderedPageBreak/>
              <w:t>In cazul ingestiei unei cantitati importante de produs, lavajul  gastric se va aplica NUMAI in intervalul primelor doua ore de la ingestie.</w:t>
            </w:r>
            <w:r w:rsidR="00156A6D">
              <w:rPr>
                <w:lang w:val="ro-RO"/>
              </w:rPr>
              <w:t xml:space="preserve"> </w:t>
            </w:r>
            <w:r w:rsidRPr="00DA229C">
              <w:rPr>
                <w:lang w:val="ro-RO"/>
              </w:rPr>
              <w:t>In toate cazurile se recomanda administrarea de carbune activ si sulfat de sodiu.</w:t>
            </w:r>
            <w:r w:rsidR="00156A6D">
              <w:rPr>
                <w:lang w:val="ro-RO"/>
              </w:rPr>
              <w:t xml:space="preserve"> </w:t>
            </w:r>
            <w:r w:rsidRPr="00DA229C">
              <w:rPr>
                <w:lang w:val="ro-RO"/>
              </w:rPr>
              <w:t>Se va tine tractul respirator curat. Este necesara respiratie artificiala sau oxigen.</w:t>
            </w:r>
            <w:r w:rsidR="00156A6D">
              <w:rPr>
                <w:lang w:val="ro-RO"/>
              </w:rPr>
              <w:t xml:space="preserve"> </w:t>
            </w:r>
            <w:r w:rsidRPr="00DA229C">
              <w:rPr>
                <w:lang w:val="ro-RO"/>
              </w:rPr>
              <w:t>In cazul aparitiei convulsiilor, se va administra benzodiazepina</w:t>
            </w:r>
            <w:r w:rsidR="00156A6D">
              <w:rPr>
                <w:lang w:val="ro-RO"/>
              </w:rPr>
              <w:t xml:space="preserve"> </w:t>
            </w:r>
            <w:r w:rsidRPr="00DA229C">
              <w:rPr>
                <w:lang w:val="ro-RO"/>
              </w:rPr>
              <w:t>(de exemplu Diazepam), in conformitate cu prescriptiile standard.</w:t>
            </w:r>
            <w:r w:rsidR="00156A6D">
              <w:rPr>
                <w:lang w:val="ro-RO"/>
              </w:rPr>
              <w:t xml:space="preserve"> </w:t>
            </w:r>
            <w:r w:rsidRPr="00DA229C">
              <w:rPr>
                <w:lang w:val="ro-RO"/>
              </w:rPr>
              <w:t>Daca nu este eficient, se poate utiliza fenobarbital.</w:t>
            </w:r>
          </w:p>
          <w:p w:rsidR="009B40B0" w:rsidRPr="00DA229C" w:rsidRDefault="009B40B0" w:rsidP="00156A6D">
            <w:pPr>
              <w:pStyle w:val="NoSpacing"/>
              <w:rPr>
                <w:color w:val="FF0000"/>
                <w:lang w:val="ro-RO"/>
              </w:rPr>
            </w:pPr>
            <w:r w:rsidRPr="00DA229C">
              <w:rPr>
                <w:u w:val="single"/>
                <w:lang w:val="ro-RO"/>
              </w:rPr>
              <w:t>Contraindicatii</w:t>
            </w:r>
            <w:r w:rsidRPr="00DA229C">
              <w:rPr>
                <w:lang w:val="ro-RO"/>
              </w:rPr>
              <w:t>: atropina si derivati ai adrenalinei.</w:t>
            </w:r>
            <w:r w:rsidR="00156A6D">
              <w:rPr>
                <w:lang w:val="ro-RO"/>
              </w:rPr>
              <w:t xml:space="preserve"> </w:t>
            </w:r>
            <w:r w:rsidRPr="00DA229C">
              <w:rPr>
                <w:lang w:val="ro-RO"/>
              </w:rPr>
              <w:t xml:space="preserve">Nu se cunoaste un </w:t>
            </w:r>
            <w:r w:rsidR="00465C43" w:rsidRPr="00DA229C">
              <w:rPr>
                <w:lang w:val="ro-RO"/>
              </w:rPr>
              <w:t>antidot specific.</w:t>
            </w:r>
            <w:r w:rsidR="00156A6D">
              <w:rPr>
                <w:lang w:val="ro-RO"/>
              </w:rPr>
              <w:t xml:space="preserve"> </w:t>
            </w:r>
            <w:r w:rsidR="00465C43" w:rsidRPr="00DA229C">
              <w:rPr>
                <w:lang w:val="ro-RO"/>
              </w:rPr>
              <w:t>Refacere:</w:t>
            </w:r>
            <w:r w:rsidR="00156A6D">
              <w:rPr>
                <w:lang w:val="ro-RO"/>
              </w:rPr>
              <w:t xml:space="preserve"> </w:t>
            </w:r>
            <w:r w:rsidR="00465C43" w:rsidRPr="00DA229C">
              <w:rPr>
                <w:lang w:val="ro-RO"/>
              </w:rPr>
              <w:t>spontana si fara sechele.</w:t>
            </w:r>
            <w:r w:rsidR="00156A6D">
              <w:rPr>
                <w:lang w:val="ro-RO"/>
              </w:rPr>
              <w:t xml:space="preserve"> </w:t>
            </w:r>
            <w:r w:rsidR="00465C43" w:rsidRPr="00DA229C">
              <w:rPr>
                <w:lang w:val="ro-RO"/>
              </w:rPr>
              <w:t>In cazul pielii iritate, aplicati ulei sau lotiuni cu vitamina E.</w:t>
            </w:r>
          </w:p>
        </w:tc>
      </w:tr>
      <w:tr w:rsidR="00B66405" w:rsidRPr="00812484" w:rsidTr="006B235A">
        <w:tc>
          <w:tcPr>
            <w:tcW w:w="9923" w:type="dxa"/>
          </w:tcPr>
          <w:p w:rsidR="00B66405" w:rsidRPr="00DA229C" w:rsidRDefault="00B66405" w:rsidP="00DA229C">
            <w:pPr>
              <w:pStyle w:val="NoSpacing"/>
              <w:rPr>
                <w:lang w:val="ro-RO"/>
              </w:rPr>
            </w:pPr>
            <w:r w:rsidRPr="00DA229C">
              <w:rPr>
                <w:u w:val="single"/>
                <w:lang w:val="ro-RO"/>
              </w:rPr>
              <w:lastRenderedPageBreak/>
              <w:t>Asupra mediului</w:t>
            </w:r>
            <w:r w:rsidR="00400263" w:rsidRPr="00DA229C">
              <w:rPr>
                <w:lang w:val="ro-RO"/>
              </w:rPr>
              <w:t xml:space="preserve">: </w:t>
            </w:r>
            <w:r w:rsidR="00791D69" w:rsidRPr="00DA229C">
              <w:rPr>
                <w:u w:val="single"/>
                <w:lang w:val="ro-RO"/>
              </w:rPr>
              <w:t>Sol:</w:t>
            </w:r>
            <w:r w:rsidR="00791D69" w:rsidRPr="00DA229C">
              <w:rPr>
                <w:lang w:val="ro-RO"/>
              </w:rPr>
              <w:t xml:space="preserve"> Substanta activa nu indeplineste criteriile PBT</w:t>
            </w:r>
          </w:p>
          <w:p w:rsidR="00791D69" w:rsidRPr="00DA229C" w:rsidRDefault="00791D69" w:rsidP="00DA229C">
            <w:pPr>
              <w:pStyle w:val="NoSpacing"/>
              <w:rPr>
                <w:lang w:val="ro-RO"/>
              </w:rPr>
            </w:pPr>
            <w:r w:rsidRPr="00DA229C">
              <w:rPr>
                <w:u w:val="single"/>
                <w:lang w:val="ro-RO"/>
              </w:rPr>
              <w:t>Apa</w:t>
            </w:r>
            <w:r w:rsidRPr="00DA229C">
              <w:rPr>
                <w:lang w:val="ro-RO"/>
              </w:rPr>
              <w:t>: Substanta activa nu indeplineste criteriile PBT. Log Kow = 4,6(25</w:t>
            </w:r>
            <w:r w:rsidRPr="00DA229C">
              <w:rPr>
                <w:vertAlign w:val="superscript"/>
                <w:lang w:val="ro-RO"/>
              </w:rPr>
              <w:t>o</w:t>
            </w:r>
            <w:r w:rsidRPr="00DA229C">
              <w:rPr>
                <w:lang w:val="ro-RO"/>
              </w:rPr>
              <w:t>C)</w:t>
            </w:r>
          </w:p>
          <w:p w:rsidR="00791D69" w:rsidRPr="00DA229C" w:rsidRDefault="00791D69" w:rsidP="00DA229C">
            <w:pPr>
              <w:pStyle w:val="NoSpacing"/>
              <w:rPr>
                <w:lang w:val="ro-RO"/>
              </w:rPr>
            </w:pPr>
            <w:r w:rsidRPr="00DA229C">
              <w:rPr>
                <w:u w:val="single"/>
                <w:lang w:val="ro-RO"/>
              </w:rPr>
              <w:t>Aer</w:t>
            </w:r>
            <w:r w:rsidRPr="00DA229C">
              <w:rPr>
                <w:lang w:val="ro-RO"/>
              </w:rPr>
              <w:t>: Nu este de asteptat sa rezulte pierderi, acumulari de substanta activa in aer in timpul utilizarii.</w:t>
            </w:r>
          </w:p>
          <w:p w:rsidR="00791D69" w:rsidRPr="00DA229C" w:rsidRDefault="00791D69" w:rsidP="00DA229C">
            <w:pPr>
              <w:pStyle w:val="NoSpacing"/>
              <w:rPr>
                <w:lang w:val="ro-RO"/>
              </w:rPr>
            </w:pPr>
            <w:r w:rsidRPr="00DA229C">
              <w:rPr>
                <w:u w:val="single"/>
                <w:lang w:val="ro-RO"/>
              </w:rPr>
              <w:t>Ecotoxicitate</w:t>
            </w:r>
            <w:r w:rsidRPr="00DA229C">
              <w:rPr>
                <w:lang w:val="ro-RO"/>
              </w:rPr>
              <w:t>:</w:t>
            </w:r>
          </w:p>
          <w:p w:rsidR="00791D69" w:rsidRPr="00DA229C" w:rsidRDefault="00791D69" w:rsidP="00DA229C">
            <w:pPr>
              <w:pStyle w:val="NoSpacing"/>
              <w:rPr>
                <w:lang w:val="ro-RO"/>
              </w:rPr>
            </w:pPr>
            <w:r w:rsidRPr="00DA229C">
              <w:rPr>
                <w:u w:val="single"/>
                <w:lang w:val="ro-RO"/>
              </w:rPr>
              <w:t>Organisme acvatice</w:t>
            </w:r>
            <w:r w:rsidRPr="00DA229C">
              <w:rPr>
                <w:lang w:val="ro-RO"/>
              </w:rPr>
              <w:t xml:space="preserve">: Produsul prezinta un risc acceptabil considerand efectul acut si cronic de categoria </w:t>
            </w:r>
            <w:r w:rsidR="00364688" w:rsidRPr="00DA229C">
              <w:rPr>
                <w:lang w:val="ro-RO"/>
              </w:rPr>
              <w:t>I</w:t>
            </w:r>
            <w:r w:rsidR="00156A6D">
              <w:rPr>
                <w:lang w:val="ro-RO"/>
              </w:rPr>
              <w:t xml:space="preserve"> </w:t>
            </w:r>
            <w:r w:rsidR="00364688" w:rsidRPr="00DA229C">
              <w:rPr>
                <w:lang w:val="ro-RO"/>
              </w:rPr>
              <w:t>(foarte toxic) asupra mediului acvatic.</w:t>
            </w:r>
          </w:p>
          <w:p w:rsidR="00791D69" w:rsidRPr="00DA229C" w:rsidRDefault="00791D69" w:rsidP="00156A6D">
            <w:pPr>
              <w:pStyle w:val="NoSpacing"/>
              <w:rPr>
                <w:lang w:val="ro-RO"/>
              </w:rPr>
            </w:pPr>
            <w:r w:rsidRPr="00DA229C">
              <w:rPr>
                <w:u w:val="single"/>
                <w:lang w:val="ro-RO"/>
              </w:rPr>
              <w:t>Alte organisme netinta</w:t>
            </w:r>
            <w:r w:rsidRPr="00DA229C">
              <w:rPr>
                <w:lang w:val="ro-RO"/>
              </w:rPr>
              <w:t>: Produsul nu prezinta risc neacceptabil pentru organismele din mediul terestru, dar poate avea efecte adverse asupra albinelor si a altor artropode netinta.</w:t>
            </w:r>
          </w:p>
        </w:tc>
      </w:tr>
    </w:tbl>
    <w:p w:rsidR="000F736B" w:rsidRPr="00DA229C" w:rsidRDefault="000F736B" w:rsidP="00DA229C">
      <w:pPr>
        <w:pStyle w:val="NoSpacing"/>
        <w:rPr>
          <w:b/>
          <w:color w:val="000000"/>
          <w:lang w:val="ro-RO"/>
        </w:rPr>
      </w:pPr>
    </w:p>
    <w:p w:rsidR="00B66405" w:rsidRPr="00DA229C" w:rsidRDefault="00B66405" w:rsidP="00DA229C">
      <w:pPr>
        <w:pStyle w:val="NoSpacing"/>
        <w:rPr>
          <w:b/>
          <w:lang w:val="ro-RO"/>
        </w:rPr>
      </w:pPr>
      <w:r w:rsidRPr="00DA229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268"/>
        <w:gridCol w:w="1560"/>
        <w:gridCol w:w="2126"/>
      </w:tblGrid>
      <w:tr w:rsidR="00CE47C0" w:rsidRPr="00DA229C" w:rsidTr="004D2F25">
        <w:tc>
          <w:tcPr>
            <w:tcW w:w="1276" w:type="dxa"/>
            <w:shd w:val="clear" w:color="auto" w:fill="auto"/>
          </w:tcPr>
          <w:p w:rsidR="00B66405" w:rsidRPr="00DA229C" w:rsidRDefault="00B66405" w:rsidP="00DA229C">
            <w:pPr>
              <w:pStyle w:val="NoSpacing"/>
              <w:rPr>
                <w:lang w:val="ro-RO"/>
              </w:rPr>
            </w:pPr>
            <w:r w:rsidRPr="00DA229C">
              <w:rPr>
                <w:lang w:val="ro-RO"/>
              </w:rPr>
              <w:t>Activitatea</w:t>
            </w:r>
          </w:p>
        </w:tc>
        <w:tc>
          <w:tcPr>
            <w:tcW w:w="2693" w:type="dxa"/>
            <w:shd w:val="clear" w:color="auto" w:fill="auto"/>
          </w:tcPr>
          <w:p w:rsidR="00B66405" w:rsidRPr="00DA229C" w:rsidRDefault="00B66405" w:rsidP="00DA229C">
            <w:pPr>
              <w:pStyle w:val="NoSpacing"/>
              <w:rPr>
                <w:lang w:val="ro-RO"/>
              </w:rPr>
            </w:pPr>
            <w:r w:rsidRPr="00DA229C">
              <w:rPr>
                <w:lang w:val="ro-RO"/>
              </w:rPr>
              <w:t>Metoda de testare / Protocolul de testare</w:t>
            </w:r>
          </w:p>
        </w:tc>
        <w:tc>
          <w:tcPr>
            <w:tcW w:w="2268" w:type="dxa"/>
            <w:shd w:val="clear" w:color="auto" w:fill="auto"/>
          </w:tcPr>
          <w:p w:rsidR="00B66405" w:rsidRPr="00DA229C" w:rsidRDefault="00B66405" w:rsidP="00DA229C">
            <w:pPr>
              <w:pStyle w:val="NoSpacing"/>
              <w:rPr>
                <w:lang w:val="ro-RO"/>
              </w:rPr>
            </w:pPr>
            <w:r w:rsidRPr="00DA229C">
              <w:rPr>
                <w:lang w:val="ro-RO"/>
              </w:rPr>
              <w:t>Specia</w:t>
            </w:r>
          </w:p>
        </w:tc>
        <w:tc>
          <w:tcPr>
            <w:tcW w:w="1560" w:type="dxa"/>
            <w:shd w:val="clear" w:color="auto" w:fill="auto"/>
          </w:tcPr>
          <w:p w:rsidR="00B66405" w:rsidRPr="00DA229C" w:rsidRDefault="00B66405" w:rsidP="00DA229C">
            <w:pPr>
              <w:pStyle w:val="NoSpacing"/>
              <w:rPr>
                <w:lang w:val="ro-RO"/>
              </w:rPr>
            </w:pPr>
            <w:r w:rsidRPr="00DA229C">
              <w:rPr>
                <w:lang w:val="ro-RO"/>
              </w:rPr>
              <w:t>Concentraţii</w:t>
            </w:r>
          </w:p>
        </w:tc>
        <w:tc>
          <w:tcPr>
            <w:tcW w:w="2126" w:type="dxa"/>
            <w:shd w:val="clear" w:color="auto" w:fill="auto"/>
          </w:tcPr>
          <w:p w:rsidR="00B66405" w:rsidRPr="00DA229C" w:rsidRDefault="00B66405" w:rsidP="00DA229C">
            <w:pPr>
              <w:pStyle w:val="NoSpacing"/>
              <w:rPr>
                <w:lang w:val="ro-RO"/>
              </w:rPr>
            </w:pPr>
            <w:r w:rsidRPr="00DA229C">
              <w:rPr>
                <w:lang w:val="ro-RO"/>
              </w:rPr>
              <w:t>Timpi de acţiune</w:t>
            </w:r>
          </w:p>
        </w:tc>
      </w:tr>
      <w:tr w:rsidR="00373F31" w:rsidRPr="00DA229C" w:rsidTr="004D2F25">
        <w:tc>
          <w:tcPr>
            <w:tcW w:w="1276" w:type="dxa"/>
            <w:shd w:val="clear" w:color="auto" w:fill="auto"/>
          </w:tcPr>
          <w:p w:rsidR="00373F31" w:rsidRPr="00DA229C" w:rsidRDefault="00373F31" w:rsidP="00DA229C">
            <w:pPr>
              <w:rPr>
                <w:lang w:val="ro-RO"/>
              </w:rPr>
            </w:pPr>
            <w:r w:rsidRPr="00DA229C">
              <w:rPr>
                <w:lang w:val="ro-RO"/>
              </w:rPr>
              <w:t>Insecticida</w:t>
            </w:r>
          </w:p>
          <w:p w:rsidR="00373F31" w:rsidRPr="00DA229C" w:rsidRDefault="00373F31" w:rsidP="00DA229C">
            <w:pPr>
              <w:rPr>
                <w:lang w:val="ro-RO"/>
              </w:rPr>
            </w:pPr>
            <w:r w:rsidRPr="00DA229C">
              <w:rPr>
                <w:lang w:val="ro-RO"/>
              </w:rPr>
              <w:t>prin contact si ingestie</w:t>
            </w:r>
          </w:p>
          <w:p w:rsidR="00373F31" w:rsidRPr="00DA229C" w:rsidRDefault="00373F31" w:rsidP="00DA229C">
            <w:pPr>
              <w:rPr>
                <w:lang w:val="ro-RO"/>
              </w:rPr>
            </w:pPr>
          </w:p>
        </w:tc>
        <w:tc>
          <w:tcPr>
            <w:tcW w:w="2693" w:type="dxa"/>
            <w:shd w:val="clear" w:color="auto" w:fill="auto"/>
          </w:tcPr>
          <w:p w:rsidR="00373F31" w:rsidRPr="00DA229C" w:rsidRDefault="00373F31" w:rsidP="00DA229C">
            <w:pPr>
              <w:rPr>
                <w:lang w:val="ro-RO"/>
              </w:rPr>
            </w:pPr>
            <w:r w:rsidRPr="00DA229C">
              <w:rPr>
                <w:lang w:val="ro-RO"/>
              </w:rPr>
              <w:t xml:space="preserve">Metoda standard pentru determinarea eficacităţii  </w:t>
            </w:r>
            <w:r w:rsidRPr="00DA229C">
              <w:rPr>
                <w:u w:val="single"/>
                <w:lang w:val="ro-RO"/>
              </w:rPr>
              <w:t>în condiţii de laborator,</w:t>
            </w:r>
            <w:r w:rsidRPr="00DA229C">
              <w:rPr>
                <w:lang w:val="ro-RO"/>
              </w:rPr>
              <w:t xml:space="preserve"> </w:t>
            </w:r>
          </w:p>
          <w:p w:rsidR="00373F31" w:rsidRPr="00DA229C" w:rsidRDefault="00373F31" w:rsidP="00DA229C">
            <w:pPr>
              <w:rPr>
                <w:lang w:val="ro-RO"/>
              </w:rPr>
            </w:pPr>
            <w:r w:rsidRPr="00DA229C">
              <w:rPr>
                <w:lang w:val="ro-RO"/>
              </w:rPr>
              <w:t>conform EPA OPPTS 810.3000</w:t>
            </w:r>
            <w:r w:rsidRPr="00DA229C">
              <w:t xml:space="preserve"> </w:t>
            </w:r>
            <w:r w:rsidRPr="00DA229C">
              <w:rPr>
                <w:lang w:val="ro-RO"/>
              </w:rPr>
              <w:t>(General Considerations for Efficacy of Invertebral Control Agents)</w:t>
            </w:r>
          </w:p>
        </w:tc>
        <w:tc>
          <w:tcPr>
            <w:tcW w:w="2268" w:type="dxa"/>
            <w:shd w:val="clear" w:color="auto" w:fill="auto"/>
          </w:tcPr>
          <w:p w:rsidR="00373F31" w:rsidRPr="00DA229C" w:rsidRDefault="00373F31" w:rsidP="00DA229C">
            <w:pPr>
              <w:rPr>
                <w:i/>
                <w:lang w:val="ro-RO"/>
              </w:rPr>
            </w:pPr>
            <w:r w:rsidRPr="00DA229C">
              <w:rPr>
                <w:i/>
                <w:lang w:val="ro-RO"/>
              </w:rPr>
              <w:t xml:space="preserve">Aedea aegipty, </w:t>
            </w:r>
          </w:p>
          <w:p w:rsidR="00373F31" w:rsidRPr="00DA229C" w:rsidRDefault="00373F31" w:rsidP="00DA229C">
            <w:pPr>
              <w:rPr>
                <w:i/>
                <w:lang w:val="ro-RO"/>
              </w:rPr>
            </w:pPr>
            <w:r w:rsidRPr="00DA229C">
              <w:rPr>
                <w:i/>
                <w:lang w:val="ro-RO"/>
              </w:rPr>
              <w:t>Musca domestica</w:t>
            </w:r>
          </w:p>
          <w:p w:rsidR="00373F31" w:rsidRPr="00DA229C" w:rsidRDefault="00373F31" w:rsidP="00DA229C">
            <w:pPr>
              <w:rPr>
                <w:lang w:val="ro-RO"/>
              </w:rPr>
            </w:pPr>
            <w:r w:rsidRPr="00DA229C">
              <w:rPr>
                <w:i/>
                <w:lang w:val="ro-RO"/>
              </w:rPr>
              <w:t>Rhizopertha dominica, Culex quinquefasciatus, Lasioderma serricorne</w:t>
            </w:r>
          </w:p>
        </w:tc>
        <w:tc>
          <w:tcPr>
            <w:tcW w:w="1560" w:type="dxa"/>
            <w:shd w:val="clear" w:color="auto" w:fill="auto"/>
          </w:tcPr>
          <w:p w:rsidR="00373F31" w:rsidRPr="00DA229C" w:rsidRDefault="00373F31" w:rsidP="00DA229C">
            <w:pPr>
              <w:rPr>
                <w:lang w:val="ro-RO"/>
              </w:rPr>
            </w:pPr>
            <w:r w:rsidRPr="00DA229C">
              <w:rPr>
                <w:lang w:val="ro-RO"/>
              </w:rPr>
              <w:t>Deltametrin</w:t>
            </w:r>
          </w:p>
          <w:p w:rsidR="00373F31" w:rsidRPr="00DA229C" w:rsidRDefault="00373F31" w:rsidP="00DA229C">
            <w:pPr>
              <w:rPr>
                <w:lang w:val="ro-RO"/>
              </w:rPr>
            </w:pPr>
            <w:r w:rsidRPr="00DA229C">
              <w:rPr>
                <w:lang w:val="ro-RO"/>
              </w:rPr>
              <w:t>2.56  % g/g</w:t>
            </w:r>
          </w:p>
        </w:tc>
        <w:tc>
          <w:tcPr>
            <w:tcW w:w="2126" w:type="dxa"/>
            <w:shd w:val="clear" w:color="auto" w:fill="auto"/>
          </w:tcPr>
          <w:p w:rsidR="00373F31" w:rsidRPr="00DA229C" w:rsidRDefault="00373F31" w:rsidP="00DA229C">
            <w:pPr>
              <w:rPr>
                <w:lang w:val="ro-RO"/>
              </w:rPr>
            </w:pPr>
            <w:r w:rsidRPr="00DA229C">
              <w:rPr>
                <w:lang w:val="ro-RO"/>
              </w:rPr>
              <w:t xml:space="preserve">Bun control al infestarii  (mortalitate 100%) </w:t>
            </w:r>
          </w:p>
          <w:p w:rsidR="00373F31" w:rsidRPr="00DA229C" w:rsidRDefault="00373F31" w:rsidP="00DA229C">
            <w:pPr>
              <w:rPr>
                <w:lang w:val="ro-RO"/>
              </w:rPr>
            </w:pPr>
            <w:r w:rsidRPr="00DA229C">
              <w:rPr>
                <w:lang w:val="ro-RO"/>
              </w:rPr>
              <w:t xml:space="preserve">la aplicarea a 6.25  si 12.5 mg/m2 </w:t>
            </w:r>
          </w:p>
          <w:p w:rsidR="00373F31" w:rsidRPr="00DA229C" w:rsidRDefault="00373F31" w:rsidP="00DA229C">
            <w:pPr>
              <w:rPr>
                <w:lang w:val="ro-RO"/>
              </w:rPr>
            </w:pPr>
            <w:r w:rsidRPr="00DA229C">
              <w:rPr>
                <w:lang w:val="ro-RO"/>
              </w:rPr>
              <w:t>Efect rezidual  90 zile.</w:t>
            </w:r>
          </w:p>
        </w:tc>
      </w:tr>
      <w:tr w:rsidR="00373F31" w:rsidRPr="00DA229C" w:rsidTr="004D2F25">
        <w:tc>
          <w:tcPr>
            <w:tcW w:w="1276" w:type="dxa"/>
            <w:shd w:val="clear" w:color="auto" w:fill="auto"/>
          </w:tcPr>
          <w:p w:rsidR="00373F31" w:rsidRPr="00DA229C" w:rsidRDefault="00373F31" w:rsidP="00DA229C">
            <w:pPr>
              <w:rPr>
                <w:lang w:val="ro-RO"/>
              </w:rPr>
            </w:pPr>
            <w:r w:rsidRPr="00DA229C">
              <w:rPr>
                <w:lang w:val="ro-RO"/>
              </w:rPr>
              <w:t>Insecticida</w:t>
            </w:r>
          </w:p>
          <w:p w:rsidR="00373F31" w:rsidRPr="00DA229C" w:rsidRDefault="00373F31" w:rsidP="00DA229C">
            <w:pPr>
              <w:rPr>
                <w:lang w:val="ro-RO"/>
              </w:rPr>
            </w:pPr>
            <w:r w:rsidRPr="00DA229C">
              <w:rPr>
                <w:lang w:val="ro-RO"/>
              </w:rPr>
              <w:t>prin contact si ingestie</w:t>
            </w:r>
          </w:p>
          <w:p w:rsidR="00373F31" w:rsidRPr="00DA229C" w:rsidRDefault="00373F31" w:rsidP="00DA229C">
            <w:pPr>
              <w:rPr>
                <w:lang w:val="ro-RO"/>
              </w:rPr>
            </w:pPr>
          </w:p>
        </w:tc>
        <w:tc>
          <w:tcPr>
            <w:tcW w:w="2693" w:type="dxa"/>
            <w:shd w:val="clear" w:color="auto" w:fill="auto"/>
          </w:tcPr>
          <w:p w:rsidR="00373F31" w:rsidRPr="00DA229C" w:rsidRDefault="00373F31" w:rsidP="00DA229C">
            <w:pPr>
              <w:rPr>
                <w:lang w:val="ro-RO"/>
              </w:rPr>
            </w:pPr>
            <w:r w:rsidRPr="00DA229C">
              <w:rPr>
                <w:lang w:val="ro-RO"/>
              </w:rPr>
              <w:t xml:space="preserve">Metoda standard pentru determinarea eficacităţii </w:t>
            </w:r>
            <w:r w:rsidRPr="00DA229C">
              <w:rPr>
                <w:u w:val="single"/>
                <w:lang w:val="ro-RO"/>
              </w:rPr>
              <w:t>în condiţii de laborator,</w:t>
            </w:r>
          </w:p>
          <w:p w:rsidR="00373F31" w:rsidRPr="00DA229C" w:rsidRDefault="00373F31" w:rsidP="00DA229C">
            <w:pPr>
              <w:jc w:val="both"/>
              <w:rPr>
                <w:lang w:val="ro-RO"/>
              </w:rPr>
            </w:pPr>
            <w:r w:rsidRPr="00DA229C">
              <w:rPr>
                <w:lang w:val="ro-RO"/>
              </w:rPr>
              <w:t>conform EPA OPPTS 810.3000</w:t>
            </w:r>
            <w:r w:rsidR="000C6942" w:rsidRPr="00DA229C">
              <w:t xml:space="preserve"> </w:t>
            </w:r>
            <w:r w:rsidRPr="00DA229C">
              <w:rPr>
                <w:lang w:val="ro-RO"/>
              </w:rPr>
              <w:t>(General Considerations for Efficacy of Invertebral Control Agents)</w:t>
            </w:r>
          </w:p>
        </w:tc>
        <w:tc>
          <w:tcPr>
            <w:tcW w:w="2268" w:type="dxa"/>
            <w:shd w:val="clear" w:color="auto" w:fill="auto"/>
          </w:tcPr>
          <w:p w:rsidR="00373F31" w:rsidRPr="00DA229C" w:rsidRDefault="00373F31" w:rsidP="00DA229C">
            <w:pPr>
              <w:rPr>
                <w:i/>
                <w:lang w:val="ro-RO"/>
              </w:rPr>
            </w:pPr>
            <w:r w:rsidRPr="00DA229C">
              <w:rPr>
                <w:i/>
                <w:lang w:val="ro-RO"/>
              </w:rPr>
              <w:t>Cimex lectularius,</w:t>
            </w:r>
          </w:p>
          <w:p w:rsidR="00373F31" w:rsidRPr="00DA229C" w:rsidRDefault="00373F31" w:rsidP="00DA229C">
            <w:pPr>
              <w:rPr>
                <w:i/>
                <w:lang w:val="ro-RO"/>
              </w:rPr>
            </w:pPr>
            <w:r w:rsidRPr="00DA229C">
              <w:rPr>
                <w:i/>
                <w:lang w:val="ro-RO"/>
              </w:rPr>
              <w:t>Blatella germanica,</w:t>
            </w:r>
          </w:p>
          <w:p w:rsidR="00373F31" w:rsidRPr="00DA229C" w:rsidRDefault="00373F31" w:rsidP="00DA229C">
            <w:pPr>
              <w:rPr>
                <w:lang w:val="ro-RO"/>
              </w:rPr>
            </w:pPr>
            <w:r w:rsidRPr="00DA229C">
              <w:rPr>
                <w:i/>
                <w:lang w:val="ro-RO"/>
              </w:rPr>
              <w:t>Periplaneta americana</w:t>
            </w:r>
          </w:p>
        </w:tc>
        <w:tc>
          <w:tcPr>
            <w:tcW w:w="1560" w:type="dxa"/>
            <w:shd w:val="clear" w:color="auto" w:fill="auto"/>
          </w:tcPr>
          <w:p w:rsidR="00373F31" w:rsidRPr="00DA229C" w:rsidRDefault="00373F31" w:rsidP="00DA229C">
            <w:pPr>
              <w:rPr>
                <w:lang w:val="ro-RO"/>
              </w:rPr>
            </w:pPr>
            <w:r w:rsidRPr="00DA229C">
              <w:rPr>
                <w:lang w:val="ro-RO"/>
              </w:rPr>
              <w:t>Deltametrin</w:t>
            </w:r>
          </w:p>
          <w:p w:rsidR="00373F31" w:rsidRPr="00DA229C" w:rsidRDefault="00373F31" w:rsidP="00DA229C">
            <w:pPr>
              <w:rPr>
                <w:lang w:val="ro-RO"/>
              </w:rPr>
            </w:pPr>
            <w:r w:rsidRPr="00DA229C">
              <w:rPr>
                <w:lang w:val="ro-RO"/>
              </w:rPr>
              <w:t>2.56  % g/g</w:t>
            </w:r>
          </w:p>
        </w:tc>
        <w:tc>
          <w:tcPr>
            <w:tcW w:w="2126" w:type="dxa"/>
            <w:shd w:val="clear" w:color="auto" w:fill="auto"/>
          </w:tcPr>
          <w:p w:rsidR="00373F31" w:rsidRPr="00DA229C" w:rsidRDefault="00373F31" w:rsidP="00DA229C">
            <w:pPr>
              <w:rPr>
                <w:lang w:val="ro-RO"/>
              </w:rPr>
            </w:pPr>
            <w:r w:rsidRPr="00DA229C">
              <w:rPr>
                <w:lang w:val="ro-RO"/>
              </w:rPr>
              <w:t>Bun control al infestarii la aplicarea a6.25  si 12.5  mg/m2.</w:t>
            </w:r>
          </w:p>
          <w:p w:rsidR="00373F31" w:rsidRPr="00DA229C" w:rsidRDefault="00373F31" w:rsidP="00DA229C">
            <w:pPr>
              <w:rPr>
                <w:lang w:val="ro-RO"/>
              </w:rPr>
            </w:pPr>
            <w:r w:rsidRPr="00DA229C">
              <w:rPr>
                <w:lang w:val="ro-RO"/>
              </w:rPr>
              <w:t>Efect rezidual 91 zile.</w:t>
            </w:r>
          </w:p>
        </w:tc>
      </w:tr>
      <w:tr w:rsidR="00373F31" w:rsidRPr="00DA229C" w:rsidTr="004D2F25">
        <w:tc>
          <w:tcPr>
            <w:tcW w:w="1276" w:type="dxa"/>
            <w:shd w:val="clear" w:color="auto" w:fill="auto"/>
          </w:tcPr>
          <w:p w:rsidR="00373F31" w:rsidRPr="00DA229C" w:rsidRDefault="00373F31" w:rsidP="00DA229C">
            <w:pPr>
              <w:rPr>
                <w:lang w:val="ro-RO"/>
              </w:rPr>
            </w:pPr>
            <w:r w:rsidRPr="00DA229C">
              <w:rPr>
                <w:lang w:val="ro-RO"/>
              </w:rPr>
              <w:t>Insecticida</w:t>
            </w:r>
          </w:p>
          <w:p w:rsidR="00373F31" w:rsidRPr="00DA229C" w:rsidRDefault="00373F31" w:rsidP="00DA229C">
            <w:pPr>
              <w:rPr>
                <w:lang w:val="ro-RO"/>
              </w:rPr>
            </w:pPr>
            <w:r w:rsidRPr="00DA229C">
              <w:rPr>
                <w:lang w:val="ro-RO"/>
              </w:rPr>
              <w:t>prin contact si ingestie</w:t>
            </w:r>
          </w:p>
          <w:p w:rsidR="00373F31" w:rsidRPr="00DA229C" w:rsidRDefault="00373F31" w:rsidP="00DA229C">
            <w:pPr>
              <w:rPr>
                <w:lang w:val="ro-RO"/>
              </w:rPr>
            </w:pPr>
          </w:p>
        </w:tc>
        <w:tc>
          <w:tcPr>
            <w:tcW w:w="2693" w:type="dxa"/>
            <w:shd w:val="clear" w:color="auto" w:fill="auto"/>
          </w:tcPr>
          <w:p w:rsidR="00373F31" w:rsidRPr="00DA229C" w:rsidRDefault="00373F31" w:rsidP="00DA229C">
            <w:pPr>
              <w:rPr>
                <w:lang w:val="ro-RO"/>
              </w:rPr>
            </w:pPr>
            <w:r w:rsidRPr="00DA229C">
              <w:rPr>
                <w:lang w:val="ro-RO"/>
              </w:rPr>
              <w:t xml:space="preserve">Metoda standard pentru determinarea eficacităţii </w:t>
            </w:r>
            <w:r w:rsidRPr="00DA229C">
              <w:rPr>
                <w:u w:val="single"/>
                <w:lang w:val="ro-RO"/>
              </w:rPr>
              <w:t>în condiţii de laborator,</w:t>
            </w:r>
          </w:p>
          <w:p w:rsidR="00373F31" w:rsidRPr="00DA229C" w:rsidRDefault="00373F31" w:rsidP="00DA229C">
            <w:pPr>
              <w:rPr>
                <w:lang w:val="ro-RO"/>
              </w:rPr>
            </w:pPr>
            <w:r w:rsidRPr="00DA229C">
              <w:rPr>
                <w:lang w:val="ro-RO"/>
              </w:rPr>
              <w:t>conform EPA OPPTS 810.3000</w:t>
            </w:r>
          </w:p>
        </w:tc>
        <w:tc>
          <w:tcPr>
            <w:tcW w:w="2268" w:type="dxa"/>
            <w:shd w:val="clear" w:color="auto" w:fill="auto"/>
          </w:tcPr>
          <w:p w:rsidR="00373F31" w:rsidRPr="00DA229C" w:rsidRDefault="00373F31" w:rsidP="00DA229C">
            <w:pPr>
              <w:rPr>
                <w:i/>
                <w:lang w:val="ro-RO"/>
              </w:rPr>
            </w:pPr>
            <w:r w:rsidRPr="00DA229C">
              <w:rPr>
                <w:i/>
                <w:lang w:val="ro-RO"/>
              </w:rPr>
              <w:t>Sitophillus oryzae,</w:t>
            </w:r>
          </w:p>
          <w:p w:rsidR="00373F31" w:rsidRPr="00DA229C" w:rsidRDefault="00373F31" w:rsidP="00DA229C">
            <w:pPr>
              <w:rPr>
                <w:lang w:val="ro-RO"/>
              </w:rPr>
            </w:pPr>
            <w:r w:rsidRPr="00DA229C">
              <w:rPr>
                <w:i/>
                <w:lang w:val="ro-RO"/>
              </w:rPr>
              <w:t>Tribolium castaneum</w:t>
            </w:r>
          </w:p>
        </w:tc>
        <w:tc>
          <w:tcPr>
            <w:tcW w:w="1560" w:type="dxa"/>
            <w:shd w:val="clear" w:color="auto" w:fill="auto"/>
          </w:tcPr>
          <w:p w:rsidR="00373F31" w:rsidRPr="00DA229C" w:rsidRDefault="00373F31" w:rsidP="00DA229C">
            <w:pPr>
              <w:rPr>
                <w:lang w:val="ro-RO"/>
              </w:rPr>
            </w:pPr>
            <w:r w:rsidRPr="00DA229C">
              <w:rPr>
                <w:lang w:val="ro-RO"/>
              </w:rPr>
              <w:t>Deltametrin</w:t>
            </w:r>
          </w:p>
          <w:p w:rsidR="00373F31" w:rsidRPr="00DA229C" w:rsidRDefault="00373F31" w:rsidP="00DA229C">
            <w:pPr>
              <w:rPr>
                <w:lang w:val="ro-RO"/>
              </w:rPr>
            </w:pPr>
            <w:r w:rsidRPr="00DA229C">
              <w:rPr>
                <w:lang w:val="ro-RO"/>
              </w:rPr>
              <w:t>2.56 % g/g</w:t>
            </w:r>
          </w:p>
        </w:tc>
        <w:tc>
          <w:tcPr>
            <w:tcW w:w="2126" w:type="dxa"/>
            <w:shd w:val="clear" w:color="auto" w:fill="auto"/>
          </w:tcPr>
          <w:p w:rsidR="00373F31" w:rsidRPr="00DA229C" w:rsidRDefault="00373F31" w:rsidP="00DA229C">
            <w:pPr>
              <w:rPr>
                <w:lang w:val="ro-RO"/>
              </w:rPr>
            </w:pPr>
            <w:r w:rsidRPr="00DA229C">
              <w:rPr>
                <w:lang w:val="ro-RO"/>
              </w:rPr>
              <w:t>Control bun al infestarii la 6.25 si 12.5 mg/m2.</w:t>
            </w:r>
          </w:p>
          <w:p w:rsidR="00373F31" w:rsidRPr="00DA229C" w:rsidRDefault="00373F31" w:rsidP="00DA229C">
            <w:pPr>
              <w:rPr>
                <w:lang w:val="ro-RO"/>
              </w:rPr>
            </w:pPr>
            <w:r w:rsidRPr="00DA229C">
              <w:rPr>
                <w:lang w:val="ro-RO"/>
              </w:rPr>
              <w:t>Control rezidual scazut</w:t>
            </w:r>
          </w:p>
        </w:tc>
      </w:tr>
      <w:tr w:rsidR="00373F31" w:rsidRPr="00812484" w:rsidTr="004D2F25">
        <w:tc>
          <w:tcPr>
            <w:tcW w:w="1276" w:type="dxa"/>
            <w:shd w:val="clear" w:color="auto" w:fill="auto"/>
          </w:tcPr>
          <w:p w:rsidR="00373F31" w:rsidRPr="00DA229C" w:rsidRDefault="00373F31" w:rsidP="00DA229C">
            <w:pPr>
              <w:rPr>
                <w:lang w:val="ro-RO"/>
              </w:rPr>
            </w:pPr>
            <w:r w:rsidRPr="00DA229C">
              <w:rPr>
                <w:lang w:val="ro-RO"/>
              </w:rPr>
              <w:t>Insecticida</w:t>
            </w:r>
          </w:p>
          <w:p w:rsidR="00373F31" w:rsidRPr="00DA229C" w:rsidRDefault="00373F31" w:rsidP="00DA229C">
            <w:pPr>
              <w:rPr>
                <w:lang w:val="ro-RO"/>
              </w:rPr>
            </w:pPr>
            <w:r w:rsidRPr="00DA229C">
              <w:rPr>
                <w:lang w:val="ro-RO"/>
              </w:rPr>
              <w:t xml:space="preserve">prin </w:t>
            </w:r>
            <w:r w:rsidRPr="00DA229C">
              <w:rPr>
                <w:lang w:val="ro-RO"/>
              </w:rPr>
              <w:lastRenderedPageBreak/>
              <w:t>contact si ingestie</w:t>
            </w:r>
          </w:p>
          <w:p w:rsidR="00373F31" w:rsidRPr="00DA229C" w:rsidRDefault="00373F31" w:rsidP="00DA229C">
            <w:pPr>
              <w:rPr>
                <w:lang w:val="ro-RO"/>
              </w:rPr>
            </w:pPr>
          </w:p>
        </w:tc>
        <w:tc>
          <w:tcPr>
            <w:tcW w:w="2693" w:type="dxa"/>
            <w:shd w:val="clear" w:color="auto" w:fill="auto"/>
          </w:tcPr>
          <w:p w:rsidR="00373F31" w:rsidRPr="00DA229C" w:rsidRDefault="00373F31" w:rsidP="00DA229C">
            <w:pPr>
              <w:rPr>
                <w:lang w:val="ro-RO"/>
              </w:rPr>
            </w:pPr>
            <w:r w:rsidRPr="00DA229C">
              <w:rPr>
                <w:lang w:val="ro-RO"/>
              </w:rPr>
              <w:lastRenderedPageBreak/>
              <w:t xml:space="preserve">Metoda standard pentru determinarea eficacităţii </w:t>
            </w:r>
            <w:r w:rsidRPr="00DA229C">
              <w:rPr>
                <w:u w:val="single"/>
                <w:lang w:val="ro-RO"/>
              </w:rPr>
              <w:lastRenderedPageBreak/>
              <w:t>în condiţii de laborator,</w:t>
            </w:r>
            <w:r w:rsidRPr="00DA229C">
              <w:rPr>
                <w:lang w:val="ro-RO"/>
              </w:rPr>
              <w:t xml:space="preserve"> </w:t>
            </w:r>
          </w:p>
          <w:p w:rsidR="00373F31" w:rsidRPr="00DA229C" w:rsidRDefault="00373F31" w:rsidP="00DA229C">
            <w:pPr>
              <w:rPr>
                <w:lang w:val="ro-RO"/>
              </w:rPr>
            </w:pPr>
            <w:r w:rsidRPr="00DA229C">
              <w:rPr>
                <w:lang w:val="ro-RO"/>
              </w:rPr>
              <w:t>conform EPA OPPTS 810.3000</w:t>
            </w:r>
          </w:p>
        </w:tc>
        <w:tc>
          <w:tcPr>
            <w:tcW w:w="2268" w:type="dxa"/>
            <w:shd w:val="clear" w:color="auto" w:fill="auto"/>
          </w:tcPr>
          <w:p w:rsidR="00373F31" w:rsidRPr="00DA229C" w:rsidRDefault="00373F31" w:rsidP="00DA229C">
            <w:pPr>
              <w:rPr>
                <w:i/>
                <w:lang w:val="ro-RO"/>
              </w:rPr>
            </w:pPr>
            <w:r w:rsidRPr="00DA229C">
              <w:rPr>
                <w:i/>
                <w:lang w:val="ro-RO"/>
              </w:rPr>
              <w:lastRenderedPageBreak/>
              <w:t>Lasius niger</w:t>
            </w:r>
          </w:p>
        </w:tc>
        <w:tc>
          <w:tcPr>
            <w:tcW w:w="1560" w:type="dxa"/>
            <w:shd w:val="clear" w:color="auto" w:fill="auto"/>
          </w:tcPr>
          <w:p w:rsidR="00373F31" w:rsidRPr="00DA229C" w:rsidRDefault="00373F31" w:rsidP="00DA229C">
            <w:pPr>
              <w:rPr>
                <w:lang w:val="ro-RO"/>
              </w:rPr>
            </w:pPr>
            <w:r w:rsidRPr="00DA229C">
              <w:rPr>
                <w:lang w:val="ro-RO"/>
              </w:rPr>
              <w:t>Deltametrin</w:t>
            </w:r>
          </w:p>
          <w:p w:rsidR="00373F31" w:rsidRPr="00DA229C" w:rsidRDefault="00373F31" w:rsidP="00DA229C">
            <w:pPr>
              <w:rPr>
                <w:lang w:val="ro-RO"/>
              </w:rPr>
            </w:pPr>
            <w:r w:rsidRPr="00DA229C">
              <w:rPr>
                <w:lang w:val="ro-RO"/>
              </w:rPr>
              <w:t>2.56 % g/g</w:t>
            </w:r>
          </w:p>
        </w:tc>
        <w:tc>
          <w:tcPr>
            <w:tcW w:w="2126" w:type="dxa"/>
            <w:shd w:val="clear" w:color="auto" w:fill="auto"/>
          </w:tcPr>
          <w:p w:rsidR="00373F31" w:rsidRPr="00DA229C" w:rsidRDefault="00373F31" w:rsidP="00DA229C">
            <w:pPr>
              <w:rPr>
                <w:lang w:val="ro-RO"/>
              </w:rPr>
            </w:pPr>
            <w:r w:rsidRPr="00DA229C">
              <w:rPr>
                <w:lang w:val="ro-RO"/>
              </w:rPr>
              <w:t xml:space="preserve">Mortalitate 91% la aplicarea a 10 </w:t>
            </w:r>
            <w:r w:rsidRPr="00DA229C">
              <w:rPr>
                <w:lang w:val="ro-RO"/>
              </w:rPr>
              <w:lastRenderedPageBreak/>
              <w:t>mg/m2, efect rezidual 44 zile</w:t>
            </w:r>
          </w:p>
        </w:tc>
      </w:tr>
      <w:tr w:rsidR="00373F31" w:rsidRPr="00812484" w:rsidTr="004D2F25">
        <w:tc>
          <w:tcPr>
            <w:tcW w:w="1276" w:type="dxa"/>
            <w:shd w:val="clear" w:color="auto" w:fill="auto"/>
          </w:tcPr>
          <w:p w:rsidR="00373F31" w:rsidRPr="00DA229C" w:rsidRDefault="00373F31" w:rsidP="00DA229C">
            <w:pPr>
              <w:rPr>
                <w:lang w:val="ro-RO"/>
              </w:rPr>
            </w:pPr>
            <w:r w:rsidRPr="00DA229C">
              <w:rPr>
                <w:lang w:val="ro-RO"/>
              </w:rPr>
              <w:lastRenderedPageBreak/>
              <w:t>Insecticida</w:t>
            </w:r>
          </w:p>
          <w:p w:rsidR="00373F31" w:rsidRPr="00DA229C" w:rsidRDefault="00373F31" w:rsidP="00DA229C">
            <w:pPr>
              <w:rPr>
                <w:lang w:val="ro-RO"/>
              </w:rPr>
            </w:pPr>
            <w:r w:rsidRPr="00DA229C">
              <w:rPr>
                <w:lang w:val="ro-RO"/>
              </w:rPr>
              <w:t>prin contact si ingestie</w:t>
            </w:r>
          </w:p>
          <w:p w:rsidR="00373F31" w:rsidRPr="00DA229C" w:rsidRDefault="00373F31" w:rsidP="00DA229C">
            <w:pPr>
              <w:rPr>
                <w:lang w:val="ro-RO"/>
              </w:rPr>
            </w:pPr>
          </w:p>
        </w:tc>
        <w:tc>
          <w:tcPr>
            <w:tcW w:w="2693" w:type="dxa"/>
            <w:shd w:val="clear" w:color="auto" w:fill="auto"/>
          </w:tcPr>
          <w:p w:rsidR="00373F31" w:rsidRPr="00DA229C" w:rsidRDefault="00373F31" w:rsidP="00DA229C">
            <w:pPr>
              <w:jc w:val="both"/>
              <w:rPr>
                <w:u w:val="single"/>
                <w:lang w:val="ro-RO"/>
              </w:rPr>
            </w:pPr>
            <w:r w:rsidRPr="00DA229C">
              <w:rPr>
                <w:lang w:val="ro-RO"/>
              </w:rPr>
              <w:t xml:space="preserve">Metoda standard pentru determinarea eficacităţii </w:t>
            </w:r>
            <w:r w:rsidRPr="00DA229C">
              <w:rPr>
                <w:u w:val="single"/>
                <w:lang w:val="ro-RO"/>
              </w:rPr>
              <w:t>în condiţii de laborator,</w:t>
            </w:r>
          </w:p>
          <w:p w:rsidR="00373F31" w:rsidRPr="00DA229C" w:rsidRDefault="00373F31" w:rsidP="00DA229C">
            <w:pPr>
              <w:jc w:val="both"/>
              <w:rPr>
                <w:lang w:val="ro-RO"/>
              </w:rPr>
            </w:pPr>
            <w:r w:rsidRPr="00DA229C">
              <w:rPr>
                <w:lang w:val="ro-RO"/>
              </w:rPr>
              <w:t>conform EPA OPPTS 810.3000</w:t>
            </w:r>
          </w:p>
        </w:tc>
        <w:tc>
          <w:tcPr>
            <w:tcW w:w="2268" w:type="dxa"/>
            <w:shd w:val="clear" w:color="auto" w:fill="auto"/>
          </w:tcPr>
          <w:p w:rsidR="00373F31" w:rsidRPr="00DA229C" w:rsidRDefault="00373F31" w:rsidP="00DA229C">
            <w:pPr>
              <w:rPr>
                <w:i/>
                <w:lang w:val="ro-RO"/>
              </w:rPr>
            </w:pPr>
            <w:r w:rsidRPr="00DA229C">
              <w:rPr>
                <w:i/>
                <w:lang w:val="ro-RO"/>
              </w:rPr>
              <w:t>Ctenocephalides felis</w:t>
            </w:r>
          </w:p>
        </w:tc>
        <w:tc>
          <w:tcPr>
            <w:tcW w:w="1560" w:type="dxa"/>
            <w:shd w:val="clear" w:color="auto" w:fill="auto"/>
          </w:tcPr>
          <w:p w:rsidR="00373F31" w:rsidRPr="00DA229C" w:rsidRDefault="00373F31" w:rsidP="00DA229C">
            <w:pPr>
              <w:rPr>
                <w:lang w:val="ro-RO"/>
              </w:rPr>
            </w:pPr>
            <w:r w:rsidRPr="00DA229C">
              <w:rPr>
                <w:lang w:val="ro-RO"/>
              </w:rPr>
              <w:t>Deltametrin</w:t>
            </w:r>
          </w:p>
          <w:p w:rsidR="00373F31" w:rsidRPr="00DA229C" w:rsidRDefault="00373F31" w:rsidP="00DA229C">
            <w:pPr>
              <w:rPr>
                <w:lang w:val="ro-RO"/>
              </w:rPr>
            </w:pPr>
            <w:r w:rsidRPr="00DA229C">
              <w:rPr>
                <w:lang w:val="ro-RO"/>
              </w:rPr>
              <w:t>2.56 % g/g</w:t>
            </w:r>
          </w:p>
        </w:tc>
        <w:tc>
          <w:tcPr>
            <w:tcW w:w="2126" w:type="dxa"/>
            <w:shd w:val="clear" w:color="auto" w:fill="auto"/>
          </w:tcPr>
          <w:p w:rsidR="00373F31" w:rsidRPr="00DA229C" w:rsidRDefault="00373F31" w:rsidP="00DA229C">
            <w:pPr>
              <w:rPr>
                <w:lang w:val="ro-RO"/>
              </w:rPr>
            </w:pPr>
            <w:r w:rsidRPr="00DA229C">
              <w:rPr>
                <w:lang w:val="ro-RO"/>
              </w:rPr>
              <w:t>Mortalitate 100% in 24 ore la aplicarea 114 mg/m2</w:t>
            </w:r>
          </w:p>
        </w:tc>
      </w:tr>
    </w:tbl>
    <w:p w:rsidR="0003534F" w:rsidRPr="00DA229C" w:rsidRDefault="0003534F" w:rsidP="00DA229C">
      <w:pPr>
        <w:pStyle w:val="NoSpacing"/>
        <w:rPr>
          <w:b/>
          <w:color w:val="000000"/>
          <w:lang w:val="ro-RO"/>
        </w:rPr>
      </w:pPr>
    </w:p>
    <w:p w:rsidR="00B66405" w:rsidRPr="00DA229C" w:rsidRDefault="00B66405" w:rsidP="00DA229C">
      <w:pPr>
        <w:pStyle w:val="NoSpacing"/>
        <w:rPr>
          <w:b/>
          <w:color w:val="000000"/>
          <w:lang w:val="ro-RO"/>
        </w:rPr>
      </w:pPr>
      <w:r w:rsidRPr="00DA229C">
        <w:rPr>
          <w:b/>
          <w:color w:val="000000"/>
          <w:lang w:val="ro-RO"/>
        </w:rPr>
        <w:t xml:space="preserve">XIV. </w:t>
      </w:r>
      <w:r w:rsidR="004473D1" w:rsidRPr="00DA229C">
        <w:rPr>
          <w:b/>
          <w:lang w:val="ro-RO"/>
        </w:rPr>
        <w:t>INSTRUCTIUNILE  SI DOZELE DE APLICARE</w:t>
      </w:r>
      <w:r w:rsidR="004473D1" w:rsidRPr="00DA229C">
        <w:rPr>
          <w:lang w:val="ro-RO"/>
        </w:rPr>
        <w:t xml:space="preserve"> </w:t>
      </w:r>
      <w:r w:rsidR="00D60970" w:rsidRPr="00DA229C">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12484" w:rsidTr="006B235A">
        <w:tc>
          <w:tcPr>
            <w:tcW w:w="9923" w:type="dxa"/>
          </w:tcPr>
          <w:p w:rsidR="00373F31" w:rsidRPr="00DA229C" w:rsidRDefault="00373F31" w:rsidP="00DA229C">
            <w:pPr>
              <w:pStyle w:val="NoSpacing"/>
              <w:rPr>
                <w:u w:val="single"/>
                <w:lang w:val="ro-RO"/>
              </w:rPr>
            </w:pPr>
            <w:r w:rsidRPr="00DA229C">
              <w:rPr>
                <w:u w:val="single"/>
                <w:lang w:val="ro-RO"/>
              </w:rPr>
              <w:t>Timpul de acţiune necesar efectului biocid</w:t>
            </w:r>
          </w:p>
          <w:p w:rsidR="00373F31" w:rsidRPr="00DA229C" w:rsidRDefault="00373F31" w:rsidP="00DA229C">
            <w:pPr>
              <w:pStyle w:val="NoSpacing"/>
              <w:numPr>
                <w:ilvl w:val="0"/>
                <w:numId w:val="1"/>
              </w:numPr>
              <w:rPr>
                <w:lang w:val="ro-RO"/>
              </w:rPr>
            </w:pPr>
            <w:r w:rsidRPr="00DA229C">
              <w:rPr>
                <w:lang w:val="ro-RO"/>
              </w:rPr>
              <w:t>Metoda şi/sau frecvenţa de aplicare:</w:t>
            </w:r>
            <w:r w:rsidR="002F62B3">
              <w:rPr>
                <w:lang w:val="ro-RO"/>
              </w:rPr>
              <w:t xml:space="preserve"> </w:t>
            </w:r>
            <w:r w:rsidRPr="00DA229C">
              <w:rPr>
                <w:lang w:val="ro-RO"/>
              </w:rPr>
              <w:t>Utilizare profesionala a solutiei spray cu care se trateaza suprafata infestata</w:t>
            </w:r>
          </w:p>
          <w:p w:rsidR="00373F31" w:rsidRPr="00DA229C" w:rsidRDefault="00373F31" w:rsidP="00DA229C">
            <w:pPr>
              <w:pStyle w:val="NoSpacing"/>
              <w:numPr>
                <w:ilvl w:val="0"/>
                <w:numId w:val="4"/>
              </w:numPr>
              <w:rPr>
                <w:lang w:val="ro-RO"/>
              </w:rPr>
            </w:pPr>
            <w:r w:rsidRPr="00DA229C">
              <w:rPr>
                <w:lang w:val="ro-RO"/>
              </w:rPr>
              <w:t>Interval de timp care trebuie respectat între utilizările produsului biocid:</w:t>
            </w:r>
            <w:r w:rsidR="002F62B3">
              <w:rPr>
                <w:lang w:val="ro-RO"/>
              </w:rPr>
              <w:t xml:space="preserve"> </w:t>
            </w:r>
            <w:r w:rsidRPr="00DA229C">
              <w:rPr>
                <w:lang w:val="ro-RO"/>
              </w:rPr>
              <w:t>1-cateva saptamani</w:t>
            </w:r>
          </w:p>
          <w:p w:rsidR="00373F31" w:rsidRPr="00DA229C" w:rsidRDefault="00373F31" w:rsidP="00DA229C">
            <w:pPr>
              <w:pStyle w:val="NoSpacing"/>
              <w:numPr>
                <w:ilvl w:val="0"/>
                <w:numId w:val="4"/>
              </w:numPr>
              <w:rPr>
                <w:lang w:val="ro-RO"/>
              </w:rPr>
            </w:pPr>
            <w:r w:rsidRPr="00DA229C">
              <w:rPr>
                <w:lang w:val="ro-RO"/>
              </w:rPr>
              <w:t xml:space="preserve"> Intervalul de timp pentru primul acces al oamenilor sau animalelor în zonele în care s-a folosit produsul biocid: dupa aerisirea incaperii tratate</w:t>
            </w:r>
          </w:p>
          <w:p w:rsidR="00B66405" w:rsidRPr="00DA229C" w:rsidRDefault="00373F31" w:rsidP="00DA229C">
            <w:pPr>
              <w:pStyle w:val="NoSpacing"/>
              <w:rPr>
                <w:lang w:val="ro-RO"/>
              </w:rPr>
            </w:pPr>
            <w:r w:rsidRPr="00DA229C">
              <w:rPr>
                <w:lang w:val="ro-RO"/>
              </w:rPr>
              <w:t xml:space="preserve">Perioada de aerisire necesară pentru zonele tratate: </w:t>
            </w:r>
            <w:r w:rsidRPr="00812484">
              <w:rPr>
                <w:lang w:val="it-IT"/>
              </w:rPr>
              <w:t>Se recomanda ventilarea i</w:t>
            </w:r>
            <w:r w:rsidR="002F62B3" w:rsidRPr="00812484">
              <w:rPr>
                <w:lang w:val="it-IT"/>
              </w:rPr>
              <w:t>n</w:t>
            </w:r>
            <w:r w:rsidRPr="00812484">
              <w:rPr>
                <w:lang w:val="it-IT"/>
              </w:rPr>
              <w:t>caperii tratate si evitarea contactului cu alimentele.</w:t>
            </w:r>
          </w:p>
        </w:tc>
      </w:tr>
    </w:tbl>
    <w:p w:rsidR="00A376F3" w:rsidRPr="00DA229C" w:rsidRDefault="00A376F3" w:rsidP="00DA229C">
      <w:pPr>
        <w:rPr>
          <w:b/>
          <w:color w:val="000000"/>
          <w:lang w:val="ro-RO"/>
        </w:rPr>
      </w:pPr>
    </w:p>
    <w:p w:rsidR="00B66405" w:rsidRPr="00DA229C" w:rsidRDefault="00B66405" w:rsidP="00DA229C">
      <w:pPr>
        <w:pStyle w:val="NoSpacing"/>
        <w:rPr>
          <w:b/>
          <w:lang w:val="ro-RO"/>
        </w:rPr>
      </w:pPr>
      <w:r w:rsidRPr="00DA229C">
        <w:rPr>
          <w:b/>
          <w:lang w:val="ro-RO"/>
        </w:rPr>
        <w:t>XV. INSTRUC</w:t>
      </w:r>
      <w:r w:rsidR="00EF1059" w:rsidRPr="00DA229C">
        <w:rPr>
          <w:b/>
          <w:lang w:val="ro-RO"/>
        </w:rPr>
        <w:t>T</w:t>
      </w:r>
      <w:r w:rsidRPr="00DA229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12484" w:rsidTr="006B235A">
        <w:tc>
          <w:tcPr>
            <w:tcW w:w="9923" w:type="dxa"/>
          </w:tcPr>
          <w:p w:rsidR="007B755E" w:rsidRPr="00812484" w:rsidRDefault="007B755E" w:rsidP="00DA229C">
            <w:pPr>
              <w:pStyle w:val="NoSpacing"/>
              <w:rPr>
                <w:lang w:val="it-IT"/>
              </w:rPr>
            </w:pPr>
            <w:r w:rsidRPr="00812484">
              <w:rPr>
                <w:bCs/>
                <w:u w:val="single"/>
                <w:lang w:val="it-IT"/>
              </w:rPr>
              <w:t>Indicaţii generale</w:t>
            </w:r>
            <w:r w:rsidR="004D2F25" w:rsidRPr="00812484">
              <w:rPr>
                <w:bCs/>
                <w:lang w:val="it-IT"/>
              </w:rPr>
              <w:t xml:space="preserve">: </w:t>
            </w:r>
            <w:r w:rsidRPr="00812484">
              <w:rPr>
                <w:bCs/>
                <w:lang w:val="it-IT"/>
              </w:rPr>
              <w:t xml:space="preserve"> </w:t>
            </w:r>
            <w:r w:rsidRPr="00812484">
              <w:rPr>
                <w:lang w:val="it-IT"/>
              </w:rPr>
              <w:t>Se va ieşi din zona periculoasă. Aşezaţi şi transportaţi victima într-o</w:t>
            </w:r>
          </w:p>
          <w:p w:rsidR="007B755E" w:rsidRPr="00812484" w:rsidRDefault="007B755E" w:rsidP="00DA229C">
            <w:pPr>
              <w:pStyle w:val="NoSpacing"/>
              <w:rPr>
                <w:lang w:val="it-IT"/>
              </w:rPr>
            </w:pPr>
            <w:r w:rsidRPr="00812484">
              <w:rPr>
                <w:lang w:val="it-IT"/>
              </w:rPr>
              <w:t>poziţie laterală stabilă. Scoateţi imediat hainele contaminate şi depozitaţi-le în siguranţă.</w:t>
            </w:r>
          </w:p>
          <w:p w:rsidR="007B755E" w:rsidRPr="00812484" w:rsidRDefault="007B755E" w:rsidP="00DA229C">
            <w:pPr>
              <w:pStyle w:val="NoSpacing"/>
              <w:rPr>
                <w:lang w:val="it-IT"/>
              </w:rPr>
            </w:pPr>
            <w:r w:rsidRPr="00812484">
              <w:rPr>
                <w:bCs/>
                <w:lang w:val="it-IT"/>
              </w:rPr>
              <w:t>I</w:t>
            </w:r>
            <w:r w:rsidRPr="00812484">
              <w:rPr>
                <w:bCs/>
                <w:u w:val="single"/>
                <w:lang w:val="it-IT"/>
              </w:rPr>
              <w:t>nhalare</w:t>
            </w:r>
            <w:r w:rsidR="004D2F25" w:rsidRPr="00812484">
              <w:rPr>
                <w:bCs/>
                <w:lang w:val="it-IT"/>
              </w:rPr>
              <w:t xml:space="preserve">: </w:t>
            </w:r>
            <w:r w:rsidRPr="00812484">
              <w:rPr>
                <w:lang w:val="it-IT"/>
              </w:rPr>
              <w:t>Se va ieşi la aer curat. Se va culca persoana respectivă şi se va ţine la</w:t>
            </w:r>
            <w:r w:rsidR="002F62B3" w:rsidRPr="00812484">
              <w:rPr>
                <w:lang w:val="it-IT"/>
              </w:rPr>
              <w:t xml:space="preserve"> </w:t>
            </w:r>
            <w:r w:rsidRPr="00812484">
              <w:rPr>
                <w:lang w:val="it-IT"/>
              </w:rPr>
              <w:t>căldură. Se va anunţa imediat un medic sau spitalul de urgenţă.</w:t>
            </w:r>
          </w:p>
          <w:p w:rsidR="007B755E" w:rsidRPr="00812484" w:rsidRDefault="007B755E" w:rsidP="00DA229C">
            <w:pPr>
              <w:pStyle w:val="NoSpacing"/>
              <w:rPr>
                <w:lang w:val="it-IT"/>
              </w:rPr>
            </w:pPr>
            <w:r w:rsidRPr="00812484">
              <w:rPr>
                <w:bCs/>
                <w:u w:val="single"/>
                <w:lang w:val="it-IT"/>
              </w:rPr>
              <w:t>Contactul cu pielea</w:t>
            </w:r>
            <w:r w:rsidR="004D2F25" w:rsidRPr="00812484">
              <w:rPr>
                <w:bCs/>
                <w:lang w:val="it-IT"/>
              </w:rPr>
              <w:t xml:space="preserve">: </w:t>
            </w:r>
            <w:r w:rsidRPr="00812484">
              <w:rPr>
                <w:lang w:val="it-IT"/>
              </w:rPr>
              <w:t>Spălaţi imediat cu multă apă si săpun, timp de cel puţin 15 minute. Apa</w:t>
            </w:r>
            <w:r w:rsidR="002F62B3" w:rsidRPr="00812484">
              <w:rPr>
                <w:lang w:val="it-IT"/>
              </w:rPr>
              <w:t xml:space="preserve"> </w:t>
            </w:r>
            <w:r w:rsidRPr="00812484">
              <w:rPr>
                <w:lang w:val="it-IT"/>
              </w:rPr>
              <w:t>caldă poate creşte în mod subiectiv senzaţia de iritare/parestezia.</w:t>
            </w:r>
            <w:r w:rsidR="002F62B3" w:rsidRPr="00812484">
              <w:rPr>
                <w:lang w:val="it-IT"/>
              </w:rPr>
              <w:t xml:space="preserve"> </w:t>
            </w:r>
            <w:r w:rsidRPr="00812484">
              <w:rPr>
                <w:lang w:val="it-IT"/>
              </w:rPr>
              <w:t>Acesta nu este un semn de intoxicaţie sistemică. În cazul pielii iritate, aplicaţi uleiuri sau loţiuni cu vitamina E. Dacă simptomele persistă se va chema un medic.</w:t>
            </w:r>
          </w:p>
          <w:p w:rsidR="007B755E" w:rsidRPr="00812484" w:rsidRDefault="007B755E" w:rsidP="00DA229C">
            <w:pPr>
              <w:pStyle w:val="NoSpacing"/>
              <w:rPr>
                <w:lang w:val="it-IT"/>
              </w:rPr>
            </w:pPr>
            <w:r w:rsidRPr="00812484">
              <w:rPr>
                <w:bCs/>
                <w:u w:val="single"/>
                <w:lang w:val="it-IT"/>
              </w:rPr>
              <w:t>Contactul cu ochii</w:t>
            </w:r>
            <w:r w:rsidRPr="00812484">
              <w:rPr>
                <w:bCs/>
                <w:lang w:val="it-IT"/>
              </w:rPr>
              <w:t xml:space="preserve"> </w:t>
            </w:r>
            <w:r w:rsidRPr="00812484">
              <w:rPr>
                <w:lang w:val="it-IT"/>
              </w:rPr>
              <w:t>Se va clăti imediat şi din abundenţă cu apă, inclusiv sub pleoape, timp</w:t>
            </w:r>
            <w:r w:rsidR="002F62B3" w:rsidRPr="00812484">
              <w:rPr>
                <w:lang w:val="it-IT"/>
              </w:rPr>
              <w:t xml:space="preserve"> </w:t>
            </w:r>
            <w:r w:rsidRPr="00812484">
              <w:rPr>
                <w:lang w:val="it-IT"/>
              </w:rPr>
              <w:t>de cel puţin 15 minute. Scoateţi lentilele de contact, dacă există, după primele 5 minute şi continuaţi sa clătiţi cu apă. Apa caldă poate creşte în mod subiectiv senzaţia de iritare/parestezia. Acesta nu este un semn de intoxicaţie sistemică. Aplicaţi picături pentru calmare, dacă este necesar aplicaţi picături anestezice pentru ochi. Se va acorda</w:t>
            </w:r>
            <w:r w:rsidR="002F62B3" w:rsidRPr="00812484">
              <w:rPr>
                <w:lang w:val="it-IT"/>
              </w:rPr>
              <w:t xml:space="preserve"> </w:t>
            </w:r>
            <w:r w:rsidRPr="00812484">
              <w:rPr>
                <w:lang w:val="it-IT"/>
              </w:rPr>
              <w:t>asistenţă medicală dacă iritaţia creşte şi persistă.</w:t>
            </w:r>
          </w:p>
          <w:p w:rsidR="00B66405" w:rsidRPr="00DA229C" w:rsidRDefault="007B755E" w:rsidP="002F62B3">
            <w:pPr>
              <w:pStyle w:val="NoSpacing"/>
              <w:rPr>
                <w:lang w:val="ro-RO"/>
              </w:rPr>
            </w:pPr>
            <w:r w:rsidRPr="00812484">
              <w:rPr>
                <w:bCs/>
                <w:lang w:val="it-IT"/>
              </w:rPr>
              <w:t>I</w:t>
            </w:r>
            <w:r w:rsidRPr="00812484">
              <w:rPr>
                <w:bCs/>
                <w:u w:val="single"/>
                <w:lang w:val="it-IT"/>
              </w:rPr>
              <w:t>ngerare</w:t>
            </w:r>
            <w:r w:rsidR="004D2F25" w:rsidRPr="00812484">
              <w:rPr>
                <w:bCs/>
                <w:lang w:val="it-IT"/>
              </w:rPr>
              <w:t>:</w:t>
            </w:r>
            <w:r w:rsidR="004D2F25" w:rsidRPr="00812484">
              <w:rPr>
                <w:b/>
                <w:bCs/>
                <w:lang w:val="it-IT"/>
              </w:rPr>
              <w:t xml:space="preserve"> </w:t>
            </w:r>
            <w:r w:rsidRPr="00812484">
              <w:rPr>
                <w:lang w:val="it-IT"/>
              </w:rPr>
              <w:t>Clătiţi gura şi daţi apă de băut în înghiţituri mici. NU se va induce stare</w:t>
            </w:r>
            <w:r w:rsidR="002F62B3" w:rsidRPr="00812484">
              <w:rPr>
                <w:lang w:val="it-IT"/>
              </w:rPr>
              <w:t xml:space="preserve"> </w:t>
            </w:r>
            <w:r w:rsidRPr="00812484">
              <w:rPr>
                <w:lang w:val="it-IT"/>
              </w:rPr>
              <w:t>de vomă. În caz de ingerare se va consulta de urgenţă un medic căruia i se va arăta ambalajul sau eticheta.</w:t>
            </w:r>
          </w:p>
        </w:tc>
      </w:tr>
    </w:tbl>
    <w:p w:rsidR="0003534F" w:rsidRPr="00DA229C" w:rsidRDefault="0003534F" w:rsidP="00DA229C">
      <w:pPr>
        <w:pStyle w:val="NoSpacing"/>
        <w:rPr>
          <w:b/>
          <w:lang w:val="ro-RO"/>
        </w:rPr>
      </w:pPr>
    </w:p>
    <w:p w:rsidR="00B66405" w:rsidRPr="00DA229C" w:rsidRDefault="00B66405" w:rsidP="00DA229C">
      <w:pPr>
        <w:pStyle w:val="NoSpacing"/>
        <w:rPr>
          <w:b/>
          <w:lang w:val="ro-RO"/>
        </w:rPr>
      </w:pPr>
      <w:r w:rsidRPr="00DA229C">
        <w:rPr>
          <w:b/>
          <w:lang w:val="ro-RO"/>
        </w:rPr>
        <w:t>XVI. MĂSURI PENTRU PROTEC</w:t>
      </w:r>
      <w:r w:rsidR="00400263" w:rsidRPr="00DA229C">
        <w:rPr>
          <w:b/>
          <w:lang w:val="ro-RO"/>
        </w:rPr>
        <w:t>T</w:t>
      </w:r>
      <w:r w:rsidRPr="00DA229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12484" w:rsidTr="006B235A">
        <w:tc>
          <w:tcPr>
            <w:tcW w:w="9923" w:type="dxa"/>
          </w:tcPr>
          <w:p w:rsidR="00B66405" w:rsidRPr="00DA229C" w:rsidRDefault="005B3DBD" w:rsidP="00DA229C">
            <w:pPr>
              <w:pStyle w:val="NoSpacing"/>
              <w:rPr>
                <w:lang w:val="ro-RO"/>
              </w:rPr>
            </w:pPr>
            <w:r w:rsidRPr="00DA229C">
              <w:rPr>
                <w:u w:val="single"/>
                <w:lang w:val="ro-RO"/>
              </w:rPr>
              <w:t>Riscuri pentru utilizarea produsului biocid</w:t>
            </w:r>
            <w:r w:rsidRPr="00DA229C">
              <w:rPr>
                <w:lang w:val="ro-RO"/>
              </w:rPr>
              <w:t>:</w:t>
            </w:r>
          </w:p>
          <w:p w:rsidR="005B3DBD" w:rsidRPr="00DA229C" w:rsidRDefault="005B3DBD" w:rsidP="00DA229C">
            <w:pPr>
              <w:pStyle w:val="NoSpacing"/>
              <w:rPr>
                <w:lang w:val="ro-RO"/>
              </w:rPr>
            </w:pPr>
            <w:r w:rsidRPr="00DA229C">
              <w:rPr>
                <w:lang w:val="ro-RO"/>
              </w:rPr>
              <w:t>Se va impiedica patrunderea in apele de suprafata, in sistemul de canalizare sau in apele din panza freatica.</w:t>
            </w:r>
          </w:p>
          <w:p w:rsidR="005B3DBD" w:rsidRPr="00DA229C" w:rsidRDefault="005B3DBD" w:rsidP="00DA229C">
            <w:pPr>
              <w:pStyle w:val="NoSpacing"/>
              <w:rPr>
                <w:lang w:val="ro-RO"/>
              </w:rPr>
            </w:pPr>
            <w:r w:rsidRPr="00DA229C">
              <w:rPr>
                <w:u w:val="single"/>
                <w:lang w:val="ro-RO"/>
              </w:rPr>
              <w:t>Masuri in caz de disper</w:t>
            </w:r>
            <w:r w:rsidR="002F62B3">
              <w:rPr>
                <w:u w:val="single"/>
                <w:lang w:val="ro-RO"/>
              </w:rPr>
              <w:t>s</w:t>
            </w:r>
            <w:r w:rsidRPr="00DA229C">
              <w:rPr>
                <w:u w:val="single"/>
                <w:lang w:val="ro-RO"/>
              </w:rPr>
              <w:t>ie accidentala</w:t>
            </w:r>
            <w:r w:rsidRPr="00DA229C">
              <w:rPr>
                <w:lang w:val="ro-RO"/>
              </w:rPr>
              <w:t>:</w:t>
            </w:r>
          </w:p>
          <w:p w:rsidR="005B3DBD" w:rsidRPr="00DA229C" w:rsidRDefault="006420A9" w:rsidP="00DA229C">
            <w:pPr>
              <w:pStyle w:val="NoSpacing"/>
              <w:rPr>
                <w:lang w:val="ro-RO"/>
              </w:rPr>
            </w:pPr>
            <w:r w:rsidRPr="00DA229C">
              <w:rPr>
                <w:lang w:val="ro-RO"/>
              </w:rPr>
              <w:t>Pe baza informatiilor</w:t>
            </w:r>
            <w:r w:rsidR="002F62B3">
              <w:rPr>
                <w:lang w:val="ro-RO"/>
              </w:rPr>
              <w:t xml:space="preserve"> </w:t>
            </w:r>
            <w:r w:rsidRPr="00DA229C">
              <w:rPr>
                <w:lang w:val="ro-RO"/>
              </w:rPr>
              <w:t xml:space="preserve">disponibile nu este de asteptat ca produsul sa induca efecte adverse in mediu </w:t>
            </w:r>
            <w:r w:rsidRPr="00DA229C">
              <w:rPr>
                <w:lang w:val="ro-RO"/>
              </w:rPr>
              <w:lastRenderedPageBreak/>
              <w:t>cand este utilizat conform instructiunilor.</w:t>
            </w:r>
            <w:r w:rsidR="002F62B3">
              <w:rPr>
                <w:lang w:val="ro-RO"/>
              </w:rPr>
              <w:t xml:space="preserve"> Cu toate acestea trebuie e</w:t>
            </w:r>
            <w:r w:rsidRPr="00DA229C">
              <w:rPr>
                <w:lang w:val="ro-RO"/>
              </w:rPr>
              <w:t>vitata cat mai mult expunerea solului la produsul formulat precum si patrunderea acestuia in sol.</w:t>
            </w:r>
          </w:p>
          <w:p w:rsidR="006420A9" w:rsidRPr="00DA229C" w:rsidRDefault="006420A9" w:rsidP="00DA229C">
            <w:pPr>
              <w:pStyle w:val="NoSpacing"/>
              <w:rPr>
                <w:lang w:val="ro-RO"/>
              </w:rPr>
            </w:pPr>
            <w:r w:rsidRPr="00DA229C">
              <w:rPr>
                <w:lang w:val="ro-RO"/>
              </w:rPr>
              <w:t>Nu este de asteptat sa rezulte pierderi, acumulari de substanta a</w:t>
            </w:r>
            <w:r w:rsidR="002F62B3">
              <w:rPr>
                <w:lang w:val="ro-RO"/>
              </w:rPr>
              <w:t>c</w:t>
            </w:r>
            <w:r w:rsidRPr="00DA229C">
              <w:rPr>
                <w:lang w:val="ro-RO"/>
              </w:rPr>
              <w:t>tiva in aer in timpul utilizarii.</w:t>
            </w:r>
          </w:p>
          <w:p w:rsidR="006420A9" w:rsidRPr="00DA229C" w:rsidRDefault="006420A9" w:rsidP="00DA229C">
            <w:pPr>
              <w:pStyle w:val="NoSpacing"/>
              <w:rPr>
                <w:lang w:val="ro-RO"/>
              </w:rPr>
            </w:pPr>
            <w:r w:rsidRPr="00DA229C">
              <w:rPr>
                <w:u w:val="single"/>
                <w:lang w:val="ro-RO"/>
              </w:rPr>
              <w:t>Metode de decontaminare</w:t>
            </w:r>
            <w:r w:rsidRPr="00DA229C">
              <w:rPr>
                <w:lang w:val="ro-RO"/>
              </w:rPr>
              <w:t>:</w:t>
            </w:r>
          </w:p>
          <w:p w:rsidR="006420A9" w:rsidRPr="00DA229C" w:rsidRDefault="006420A9" w:rsidP="00DA229C">
            <w:pPr>
              <w:pStyle w:val="NoSpacing"/>
              <w:rPr>
                <w:lang w:val="ro-RO"/>
              </w:rPr>
            </w:pPr>
            <w:r w:rsidRPr="00DA229C">
              <w:rPr>
                <w:lang w:val="ro-RO"/>
              </w:rPr>
              <w:t xml:space="preserve">In cazul dispersiei </w:t>
            </w:r>
            <w:r w:rsidR="00C90EB5" w:rsidRPr="00DA229C">
              <w:rPr>
                <w:lang w:val="ro-RO"/>
              </w:rPr>
              <w:t xml:space="preserve">accidentale absorbiti scurgerile cu meteriale inerte (nisip, silicagel, rumegus), colectati si plasati in recipiente inchise, adecvate pentru eliminare. Recipientele goale, cu urme de produs, trebuie eliminate ca deseuri periculoase. </w:t>
            </w:r>
          </w:p>
        </w:tc>
      </w:tr>
    </w:tbl>
    <w:p w:rsidR="0003534F" w:rsidRPr="00DA229C" w:rsidRDefault="0003534F" w:rsidP="00DA229C">
      <w:pPr>
        <w:pStyle w:val="NoSpacing"/>
        <w:ind w:firstLine="720"/>
        <w:rPr>
          <w:lang w:val="fr-FR"/>
        </w:rPr>
      </w:pPr>
    </w:p>
    <w:p w:rsidR="00B66405" w:rsidRPr="00DA229C" w:rsidRDefault="00B66405" w:rsidP="00DA229C">
      <w:pPr>
        <w:pStyle w:val="NoSpacing"/>
        <w:rPr>
          <w:b/>
          <w:lang w:val="fr-FR"/>
        </w:rPr>
      </w:pPr>
      <w:r w:rsidRPr="00DA229C">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DA229C" w:rsidTr="006B235A">
        <w:tc>
          <w:tcPr>
            <w:tcW w:w="9923" w:type="dxa"/>
            <w:shd w:val="clear" w:color="auto" w:fill="auto"/>
          </w:tcPr>
          <w:p w:rsidR="00B66405" w:rsidRPr="00812484" w:rsidRDefault="003502D1" w:rsidP="00DA229C">
            <w:pPr>
              <w:pStyle w:val="NoSpacing"/>
              <w:rPr>
                <w:lang w:val="it-IT"/>
              </w:rPr>
            </w:pPr>
            <w:r w:rsidRPr="00812484">
              <w:rPr>
                <w:lang w:val="it-IT"/>
              </w:rPr>
              <w:t>Produsul trebuie aplicat ast</w:t>
            </w:r>
            <w:r w:rsidR="002F62B3" w:rsidRPr="00812484">
              <w:rPr>
                <w:lang w:val="it-IT"/>
              </w:rPr>
              <w:t>fel incat animalele de companie</w:t>
            </w:r>
            <w:r w:rsidRPr="00812484">
              <w:rPr>
                <w:lang w:val="it-IT"/>
              </w:rPr>
              <w:t>, efectivele de animale, alimentele si furajele sa nu fie in contact cu produsul.</w:t>
            </w:r>
          </w:p>
          <w:p w:rsidR="003502D1" w:rsidRPr="00812484" w:rsidRDefault="003502D1" w:rsidP="00DA229C">
            <w:pPr>
              <w:pStyle w:val="NoSpacing"/>
              <w:rPr>
                <w:lang w:val="it-IT"/>
              </w:rPr>
            </w:pPr>
            <w:r w:rsidRPr="00812484">
              <w:rPr>
                <w:lang w:val="it-IT"/>
              </w:rPr>
              <w:t>Nu se aplica direct pe suprafetele pe care sunt depozitate, preparate sau consumate alimente sau furaje.</w:t>
            </w:r>
          </w:p>
          <w:p w:rsidR="003502D1" w:rsidRPr="00812484" w:rsidRDefault="003502D1" w:rsidP="00DA229C">
            <w:pPr>
              <w:pStyle w:val="NoSpacing"/>
              <w:rPr>
                <w:lang w:val="it-IT"/>
              </w:rPr>
            </w:pPr>
            <w:r w:rsidRPr="00812484">
              <w:rPr>
                <w:lang w:val="it-IT"/>
              </w:rPr>
              <w:t>Se elimina produsele alimentare inainte de inceperea tratamentului.</w:t>
            </w:r>
            <w:r w:rsidR="002F62B3" w:rsidRPr="00812484">
              <w:rPr>
                <w:lang w:val="it-IT"/>
              </w:rPr>
              <w:t xml:space="preserve"> Inainte de tratament</w:t>
            </w:r>
            <w:r w:rsidRPr="00812484">
              <w:rPr>
                <w:lang w:val="it-IT"/>
              </w:rPr>
              <w:t>, se acopera rezervoarele de stocare a apei, suprafetele de preparare a alimentelor, echipamentele pentru prepararea alimentelor si tacamurile cu folie de plastic impermeabila.</w:t>
            </w:r>
            <w:r w:rsidR="002F62B3" w:rsidRPr="00812484">
              <w:rPr>
                <w:lang w:val="it-IT"/>
              </w:rPr>
              <w:t xml:space="preserve"> </w:t>
            </w:r>
            <w:r w:rsidRPr="00812484">
              <w:rPr>
                <w:lang w:val="it-IT"/>
              </w:rPr>
              <w:t>Dupa tratament se elimina folia si se curata suprafetele.</w:t>
            </w:r>
          </w:p>
          <w:p w:rsidR="006A0BE5" w:rsidRPr="00812484" w:rsidRDefault="006A0BE5" w:rsidP="00DA229C">
            <w:pPr>
              <w:pStyle w:val="NoSpacing"/>
              <w:rPr>
                <w:lang w:val="it-IT"/>
              </w:rPr>
            </w:pPr>
            <w:r w:rsidRPr="00812484">
              <w:rPr>
                <w:lang w:val="it-IT"/>
              </w:rPr>
              <w:t>In cazul unei manipulari normale, se respecta instructiunile inscrise pe eticheta si/sau ambalaj.</w:t>
            </w:r>
          </w:p>
          <w:p w:rsidR="006A0BE5" w:rsidRPr="00812484" w:rsidRDefault="006A0BE5" w:rsidP="00DA229C">
            <w:pPr>
              <w:pStyle w:val="NoSpacing"/>
              <w:rPr>
                <w:lang w:val="it-IT"/>
              </w:rPr>
            </w:pPr>
            <w:r w:rsidRPr="00812484">
              <w:rPr>
                <w:lang w:val="it-IT"/>
              </w:rPr>
              <w:t>Se manipuleaza numai in zonele prevazute cu o ventilatie adecvata.</w:t>
            </w:r>
          </w:p>
          <w:p w:rsidR="00D66C69" w:rsidRPr="00DA229C" w:rsidRDefault="00D66C69" w:rsidP="002F62B3">
            <w:pPr>
              <w:pStyle w:val="NoSpacing"/>
              <w:rPr>
                <w:lang w:val="ro-RO"/>
              </w:rPr>
            </w:pPr>
            <w:r w:rsidRPr="00812484">
              <w:rPr>
                <w:lang w:val="it-IT"/>
              </w:rPr>
              <w:t>Dupa aplicare, nu se acceseaza spati</w:t>
            </w:r>
            <w:r w:rsidR="002F62B3" w:rsidRPr="00812484">
              <w:rPr>
                <w:lang w:val="it-IT"/>
              </w:rPr>
              <w:t>u</w:t>
            </w:r>
            <w:r w:rsidRPr="00812484">
              <w:rPr>
                <w:lang w:val="it-IT"/>
              </w:rPr>
              <w:t>l tratat timp de 24-48h, interval necesar pentru generarea efectului biocidal produsului insecticid.</w:t>
            </w:r>
            <w:r w:rsidR="002F62B3" w:rsidRPr="00812484">
              <w:rPr>
                <w:lang w:val="it-IT"/>
              </w:rPr>
              <w:t xml:space="preserve"> </w:t>
            </w:r>
            <w:r w:rsidRPr="00812484">
              <w:rPr>
                <w:lang w:val="it-IT"/>
              </w:rPr>
              <w:t>Spatiul tratat trebuie aerisit 1-2h, dupa prima accesare. Daca este necesar, o eventuala reaplicare se poate face dupa 3-7 zile de la prima aplicare.</w:t>
            </w:r>
            <w:r w:rsidR="002F62B3" w:rsidRPr="00812484">
              <w:rPr>
                <w:lang w:val="it-IT"/>
              </w:rPr>
              <w:t xml:space="preserve"> </w:t>
            </w:r>
            <w:r w:rsidRPr="00DA229C">
              <w:t>Se depoziteaza in locuri accesibile numai persoanelor autorizate.</w:t>
            </w:r>
          </w:p>
        </w:tc>
      </w:tr>
    </w:tbl>
    <w:p w:rsidR="0003534F" w:rsidRPr="00DA229C" w:rsidRDefault="0003534F" w:rsidP="00DA229C">
      <w:pPr>
        <w:pStyle w:val="NoSpacing"/>
        <w:rPr>
          <w:b/>
          <w:lang w:val="ro-RO"/>
        </w:rPr>
      </w:pPr>
    </w:p>
    <w:p w:rsidR="00B66405" w:rsidRPr="00DA229C" w:rsidRDefault="00B66405" w:rsidP="00DA229C">
      <w:pPr>
        <w:pStyle w:val="NoSpacing"/>
        <w:rPr>
          <w:b/>
          <w:lang w:val="ro-RO"/>
        </w:rPr>
      </w:pPr>
      <w:r w:rsidRPr="00DA229C">
        <w:rPr>
          <w:b/>
          <w:lang w:val="ro-RO"/>
        </w:rPr>
        <w:t>XVIII.</w:t>
      </w:r>
      <w:r w:rsidR="00EF1059" w:rsidRPr="00DA229C">
        <w:rPr>
          <w:b/>
          <w:lang w:val="ro-RO"/>
        </w:rPr>
        <w:t xml:space="preserve"> INSTRUCT</w:t>
      </w:r>
      <w:r w:rsidRPr="00DA229C">
        <w:rPr>
          <w:b/>
          <w:lang w:val="ro-RO"/>
        </w:rPr>
        <w:t>IUNI PENTRU ELIMINAREA ÎN SIGURAN</w:t>
      </w:r>
      <w:r w:rsidR="00EF1059" w:rsidRPr="00DA229C">
        <w:rPr>
          <w:b/>
          <w:lang w:val="ro-RO"/>
        </w:rPr>
        <w:t>T</w:t>
      </w:r>
      <w:r w:rsidRPr="00DA229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12484" w:rsidTr="000E2EF7">
        <w:tc>
          <w:tcPr>
            <w:tcW w:w="9923" w:type="dxa"/>
          </w:tcPr>
          <w:p w:rsidR="007707AC" w:rsidRPr="00DA229C" w:rsidRDefault="00A66993" w:rsidP="00DA229C">
            <w:pPr>
              <w:pStyle w:val="NoSpacing"/>
              <w:rPr>
                <w:lang w:val="ro-RO"/>
              </w:rPr>
            </w:pPr>
            <w:r w:rsidRPr="00DA229C">
              <w:rPr>
                <w:lang w:val="ro-RO"/>
              </w:rPr>
              <w:t>Eliminarea deseurilor de produs si a ambalajelor acestuia se face in conformitate cu prevederile Legii 211/2011 privind regimul deseurilor, de catre operatorii autorizati.</w:t>
            </w:r>
          </w:p>
        </w:tc>
      </w:tr>
      <w:tr w:rsidR="007707AC" w:rsidRPr="00812484" w:rsidTr="000E2EF7">
        <w:tc>
          <w:tcPr>
            <w:tcW w:w="9923" w:type="dxa"/>
          </w:tcPr>
          <w:p w:rsidR="00C90EB5" w:rsidRPr="00DA229C" w:rsidRDefault="007707AC" w:rsidP="00DA229C">
            <w:pPr>
              <w:pStyle w:val="NoSpacing"/>
              <w:rPr>
                <w:lang w:val="ro-RO"/>
              </w:rPr>
            </w:pPr>
            <w:r w:rsidRPr="00DA229C">
              <w:rPr>
                <w:lang w:val="ro-RO"/>
              </w:rPr>
              <w:t>Ambalaj:</w:t>
            </w:r>
            <w:r w:rsidR="002F62B3">
              <w:rPr>
                <w:lang w:val="ro-RO"/>
              </w:rPr>
              <w:t xml:space="preserve"> </w:t>
            </w:r>
            <w:r w:rsidR="006A0BE5" w:rsidRPr="00DA229C">
              <w:rPr>
                <w:lang w:val="ro-RO"/>
              </w:rPr>
              <w:t>Recipientul dupa ce este golit de continut, este considerat toxic, motiv pentru car</w:t>
            </w:r>
            <w:r w:rsidR="00CF5CBF">
              <w:rPr>
                <w:lang w:val="ro-RO"/>
              </w:rPr>
              <w:t>e ambalajul nu se reutilizeaza,</w:t>
            </w:r>
            <w:r w:rsidR="006A0BE5" w:rsidRPr="00DA229C">
              <w:rPr>
                <w:lang w:val="ro-RO"/>
              </w:rPr>
              <w:t xml:space="preserve"> el este distrus sau se recicleaza conform legii in vigoare (program SCAPA)</w:t>
            </w:r>
            <w:r w:rsidR="00C90EB5" w:rsidRPr="00DA229C">
              <w:rPr>
                <w:lang w:val="ro-RO"/>
              </w:rPr>
              <w:t>.</w:t>
            </w:r>
          </w:p>
        </w:tc>
      </w:tr>
    </w:tbl>
    <w:p w:rsidR="00D60970" w:rsidRPr="00DA229C" w:rsidRDefault="00D60970" w:rsidP="00DA229C">
      <w:pPr>
        <w:rPr>
          <w:b/>
          <w:color w:val="000000"/>
          <w:lang w:val="ro-RO"/>
        </w:rPr>
      </w:pPr>
    </w:p>
    <w:p w:rsidR="00847CDB" w:rsidRPr="00812484" w:rsidRDefault="00B66405" w:rsidP="00DA229C">
      <w:pPr>
        <w:rPr>
          <w:color w:val="000000"/>
          <w:lang w:val="it-IT"/>
        </w:rPr>
      </w:pPr>
      <w:r w:rsidRPr="00DA229C">
        <w:rPr>
          <w:b/>
          <w:color w:val="000000"/>
          <w:lang w:val="ro-RO"/>
        </w:rPr>
        <w:t>XIX.</w:t>
      </w:r>
      <w:r w:rsidRPr="00DA229C">
        <w:rPr>
          <w:color w:val="000000"/>
          <w:lang w:val="ro-RO"/>
        </w:rPr>
        <w:t xml:space="preserve"> </w:t>
      </w:r>
      <w:r w:rsidRPr="00DA229C">
        <w:rPr>
          <w:b/>
          <w:color w:val="000000"/>
          <w:lang w:val="ro-RO"/>
        </w:rPr>
        <w:t>CONDI</w:t>
      </w:r>
      <w:r w:rsidR="00EF1059" w:rsidRPr="00DA229C">
        <w:rPr>
          <w:b/>
          <w:color w:val="000000"/>
          <w:lang w:val="ro-RO"/>
        </w:rPr>
        <w:t>T</w:t>
      </w:r>
      <w:r w:rsidRPr="00DA229C">
        <w:rPr>
          <w:b/>
          <w:color w:val="000000"/>
          <w:lang w:val="ro-RO"/>
        </w:rPr>
        <w:t>IILE DE DEPOZITARE</w:t>
      </w:r>
      <w:r w:rsidR="006E4D8B" w:rsidRPr="00DA229C">
        <w:rPr>
          <w:color w:val="000000"/>
          <w:lang w:val="ro-RO"/>
        </w:rPr>
        <w:t>:</w:t>
      </w:r>
      <w:r w:rsidR="006E4D8B" w:rsidRPr="00DA229C">
        <w:rPr>
          <w:lang w:val="ro-RO"/>
        </w:rPr>
        <w:t xml:space="preserve"> </w:t>
      </w:r>
      <w:r w:rsidR="00393824" w:rsidRPr="00DA229C">
        <w:rPr>
          <w:lang w:val="ro-RO"/>
        </w:rPr>
        <w:t>Se depoziteaza in locuri accesibile numai persoanelor autorizate.</w:t>
      </w:r>
      <w:r w:rsidR="00CF5CBF">
        <w:rPr>
          <w:lang w:val="ro-RO"/>
        </w:rPr>
        <w:t xml:space="preserve"> </w:t>
      </w:r>
      <w:r w:rsidR="006E4D8B" w:rsidRPr="00DA229C">
        <w:rPr>
          <w:color w:val="000000"/>
          <w:lang w:val="ro-RO"/>
        </w:rPr>
        <w:t>Produsul se va păstra în ambalajul original, bine închis, ferit de lumină într-un lo</w:t>
      </w:r>
      <w:r w:rsidR="00CF5CBF">
        <w:rPr>
          <w:color w:val="000000"/>
          <w:lang w:val="ro-RO"/>
        </w:rPr>
        <w:t>c uscat, răcoros, bine ventilat</w:t>
      </w:r>
      <w:r w:rsidR="006E4D8B" w:rsidRPr="00DA229C">
        <w:rPr>
          <w:color w:val="000000"/>
          <w:lang w:val="ro-RO"/>
        </w:rPr>
        <w:t>.</w:t>
      </w:r>
      <w:r w:rsidR="006E4D8B" w:rsidRPr="00DA229C">
        <w:rPr>
          <w:lang w:val="it-IT"/>
        </w:rPr>
        <w:t xml:space="preserve"> </w:t>
      </w:r>
      <w:r w:rsidR="006E4D8B" w:rsidRPr="00DA229C">
        <w:rPr>
          <w:color w:val="000000"/>
          <w:lang w:val="it-IT"/>
        </w:rPr>
        <w:t xml:space="preserve">Produsul se va păstra în recipienţi bine închişi în locuri ventilate şi răcoroase departe de razele solare directe, </w:t>
      </w:r>
      <w:r w:rsidR="00847CDB" w:rsidRPr="00812484">
        <w:rPr>
          <w:color w:val="000000"/>
          <w:lang w:val="it-IT"/>
        </w:rPr>
        <w:t>protejate de îngheț,</w:t>
      </w:r>
      <w:r w:rsidR="00CF5CBF" w:rsidRPr="00812484">
        <w:rPr>
          <w:color w:val="000000"/>
          <w:lang w:val="it-IT"/>
        </w:rPr>
        <w:t xml:space="preserve"> </w:t>
      </w:r>
      <w:r w:rsidR="006E4D8B" w:rsidRPr="00DA229C">
        <w:rPr>
          <w:color w:val="000000"/>
          <w:lang w:val="it-IT"/>
        </w:rPr>
        <w:t xml:space="preserve">în locuri sigure, </w:t>
      </w:r>
      <w:r w:rsidR="00847CDB" w:rsidRPr="00812484">
        <w:rPr>
          <w:color w:val="000000"/>
          <w:lang w:val="it-IT"/>
        </w:rPr>
        <w:t>la distanță de alimente, băuturi și furaje</w:t>
      </w:r>
      <w:r w:rsidR="00847CDB" w:rsidRPr="00DA229C">
        <w:rPr>
          <w:color w:val="000000"/>
          <w:lang w:val="it-IT"/>
        </w:rPr>
        <w:t>,</w:t>
      </w:r>
      <w:r w:rsidR="00CF5CBF">
        <w:rPr>
          <w:color w:val="000000"/>
          <w:lang w:val="it-IT"/>
        </w:rPr>
        <w:t xml:space="preserve"> </w:t>
      </w:r>
      <w:r w:rsidR="006E4D8B" w:rsidRPr="00DA229C">
        <w:rPr>
          <w:color w:val="000000"/>
          <w:lang w:val="it-IT"/>
        </w:rPr>
        <w:t>inaccesibile  animalelor de companie şi a altor animale care nu sunt specii ţintă, pentru a minimiza riscul de atingere sau ingerare.</w:t>
      </w:r>
      <w:r w:rsidR="00847CDB" w:rsidRPr="00812484">
        <w:rPr>
          <w:rFonts w:eastAsiaTheme="minorHAnsi"/>
          <w:lang w:val="it-IT"/>
        </w:rPr>
        <w:t xml:space="preserve"> </w:t>
      </w:r>
      <w:r w:rsidR="006A0BE5" w:rsidRPr="00812484">
        <w:rPr>
          <w:rFonts w:eastAsiaTheme="minorHAnsi"/>
          <w:lang w:val="it-IT"/>
        </w:rPr>
        <w:t>Temperatura de depozitare este cuprinsa intre 5</w:t>
      </w:r>
      <w:r w:rsidR="006A0BE5" w:rsidRPr="00812484">
        <w:rPr>
          <w:rFonts w:eastAsiaTheme="minorHAnsi"/>
          <w:vertAlign w:val="superscript"/>
          <w:lang w:val="it-IT"/>
        </w:rPr>
        <w:t>o</w:t>
      </w:r>
      <w:r w:rsidR="006A0BE5" w:rsidRPr="00812484">
        <w:rPr>
          <w:rFonts w:eastAsiaTheme="minorHAnsi"/>
          <w:lang w:val="it-IT"/>
        </w:rPr>
        <w:t>C si 35</w:t>
      </w:r>
      <w:r w:rsidR="006A0BE5" w:rsidRPr="00812484">
        <w:rPr>
          <w:rFonts w:eastAsiaTheme="minorHAnsi"/>
          <w:vertAlign w:val="superscript"/>
          <w:lang w:val="it-IT"/>
        </w:rPr>
        <w:t>o</w:t>
      </w:r>
      <w:r w:rsidR="006A0BE5" w:rsidRPr="00812484">
        <w:rPr>
          <w:rFonts w:eastAsiaTheme="minorHAnsi"/>
          <w:lang w:val="it-IT"/>
        </w:rPr>
        <w:t>C</w:t>
      </w:r>
    </w:p>
    <w:p w:rsidR="001D43BA" w:rsidRPr="00DA229C" w:rsidRDefault="00B66405" w:rsidP="00DA229C">
      <w:pPr>
        <w:rPr>
          <w:b/>
          <w:lang w:val="ro-RO"/>
        </w:rPr>
      </w:pPr>
      <w:r w:rsidRPr="00DA229C">
        <w:rPr>
          <w:lang w:val="ro-RO"/>
        </w:rPr>
        <w:t>DURATA DE CONSERVARE A PRODUSELOR BIOCIDE ÎN CONDI</w:t>
      </w:r>
      <w:r w:rsidR="00EF1059" w:rsidRPr="00DA229C">
        <w:rPr>
          <w:lang w:val="ro-RO"/>
        </w:rPr>
        <w:t>T</w:t>
      </w:r>
      <w:r w:rsidRPr="00DA229C">
        <w:rPr>
          <w:lang w:val="ro-RO"/>
        </w:rPr>
        <w:t>II NORMALE DE DEPOZITARE</w:t>
      </w:r>
      <w:r w:rsidR="007406C6" w:rsidRPr="00DA229C">
        <w:rPr>
          <w:b/>
          <w:lang w:val="ro-RO"/>
        </w:rPr>
        <w:t xml:space="preserve">: </w:t>
      </w:r>
      <w:r w:rsidR="00884E39" w:rsidRPr="00812484">
        <w:rPr>
          <w:b/>
          <w:color w:val="000000"/>
          <w:lang w:val="it-IT"/>
        </w:rPr>
        <w:t>2</w:t>
      </w:r>
      <w:r w:rsidR="00847CDB" w:rsidRPr="00812484">
        <w:rPr>
          <w:b/>
          <w:color w:val="000000"/>
          <w:lang w:val="it-IT"/>
        </w:rPr>
        <w:t xml:space="preserve"> ani.</w:t>
      </w:r>
    </w:p>
    <w:p w:rsidR="00CF5CBF" w:rsidRDefault="00CF5CBF" w:rsidP="00DA229C">
      <w:pPr>
        <w:pStyle w:val="NoSpacing"/>
        <w:rPr>
          <w:b/>
          <w:lang w:val="ro-RO"/>
        </w:rPr>
      </w:pPr>
    </w:p>
    <w:p w:rsidR="00CF5CBF" w:rsidRDefault="00CF5CBF" w:rsidP="00DA229C">
      <w:pPr>
        <w:pStyle w:val="NoSpacing"/>
        <w:rPr>
          <w:b/>
          <w:lang w:val="ro-RO"/>
        </w:rPr>
      </w:pPr>
    </w:p>
    <w:p w:rsidR="00CF5CBF" w:rsidRDefault="00CF5CBF" w:rsidP="00DA229C">
      <w:pPr>
        <w:pStyle w:val="NoSpacing"/>
        <w:rPr>
          <w:b/>
          <w:lang w:val="ro-RO"/>
        </w:rPr>
      </w:pPr>
    </w:p>
    <w:p w:rsidR="00B66405" w:rsidRPr="00DA229C" w:rsidRDefault="0003534F" w:rsidP="00DA229C">
      <w:pPr>
        <w:pStyle w:val="NoSpacing"/>
        <w:rPr>
          <w:b/>
          <w:lang w:val="ro-RO"/>
        </w:rPr>
      </w:pPr>
      <w:r w:rsidRPr="00DA229C">
        <w:rPr>
          <w:b/>
          <w:lang w:val="ro-RO"/>
        </w:rPr>
        <w:lastRenderedPageBreak/>
        <w:t>XX.</w:t>
      </w:r>
      <w:r w:rsidR="00D60970" w:rsidRPr="00DA229C">
        <w:rPr>
          <w:b/>
          <w:lang w:val="ro-RO"/>
        </w:rPr>
        <w:t xml:space="preserve"> </w:t>
      </w:r>
      <w:r w:rsidR="00B66405" w:rsidRPr="00DA229C">
        <w:rPr>
          <w:b/>
          <w:lang w:val="ro-RO"/>
        </w:rPr>
        <w:t>ALTE INFORMA</w:t>
      </w:r>
      <w:r w:rsidR="00EF1059" w:rsidRPr="00DA229C">
        <w:rPr>
          <w:b/>
          <w:lang w:val="ro-RO"/>
        </w:rPr>
        <w:t>T</w:t>
      </w:r>
      <w:r w:rsidR="00B66405" w:rsidRPr="00DA229C">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A229C" w:rsidTr="006B235A">
        <w:tc>
          <w:tcPr>
            <w:tcW w:w="9923" w:type="dxa"/>
          </w:tcPr>
          <w:p w:rsidR="00B66405" w:rsidRPr="00DA229C" w:rsidRDefault="00B66405" w:rsidP="00DA229C">
            <w:pPr>
              <w:pStyle w:val="NoSpacing"/>
              <w:rPr>
                <w:lang w:val="ro-RO"/>
              </w:rPr>
            </w:pPr>
            <w:r w:rsidRPr="00DA229C">
              <w:rPr>
                <w:lang w:val="ro-RO"/>
              </w:rPr>
              <w:t>Prezenta autoriza</w:t>
            </w:r>
            <w:r w:rsidR="007707AC" w:rsidRPr="00DA229C">
              <w:rPr>
                <w:lang w:val="ro-RO"/>
              </w:rPr>
              <w:t>t</w:t>
            </w:r>
            <w:r w:rsidRPr="00DA229C">
              <w:rPr>
                <w:lang w:val="ro-RO"/>
              </w:rPr>
              <w:t>ie este înso</w:t>
            </w:r>
            <w:r w:rsidR="007707AC" w:rsidRPr="00DA229C">
              <w:rPr>
                <w:lang w:val="ro-RO"/>
              </w:rPr>
              <w:t>t</w:t>
            </w:r>
            <w:r w:rsidRPr="00DA229C">
              <w:rPr>
                <w:lang w:val="ro-RO"/>
              </w:rPr>
              <w:t>ită de următoarele documente:</w:t>
            </w:r>
          </w:p>
          <w:p w:rsidR="00B66405" w:rsidRPr="00DA229C" w:rsidRDefault="0089407B" w:rsidP="00DA229C">
            <w:pPr>
              <w:pStyle w:val="NoSpacing"/>
              <w:rPr>
                <w:lang w:val="ro-RO"/>
              </w:rPr>
            </w:pPr>
            <w:r w:rsidRPr="00DA229C">
              <w:rPr>
                <w:lang w:val="ro-RO"/>
              </w:rPr>
              <w:t>-</w:t>
            </w:r>
            <w:r w:rsidR="00B66405" w:rsidRPr="00DA229C">
              <w:rPr>
                <w:lang w:val="ro-RO"/>
              </w:rPr>
              <w:t>proiect de etichetă a produsului biocid</w:t>
            </w:r>
          </w:p>
          <w:p w:rsidR="00B66405" w:rsidRPr="00DA229C" w:rsidRDefault="0089407B" w:rsidP="00DA229C">
            <w:pPr>
              <w:pStyle w:val="NoSpacing"/>
              <w:rPr>
                <w:lang w:val="ro-RO"/>
              </w:rPr>
            </w:pPr>
            <w:r w:rsidRPr="00DA229C">
              <w:rPr>
                <w:lang w:val="ro-RO"/>
              </w:rPr>
              <w:t>-</w:t>
            </w:r>
            <w:r w:rsidR="00B66405" w:rsidRPr="00DA229C">
              <w:rPr>
                <w:lang w:val="ro-RO"/>
              </w:rPr>
              <w:t>fi</w:t>
            </w:r>
            <w:r w:rsidR="007707AC" w:rsidRPr="00DA229C">
              <w:rPr>
                <w:lang w:val="ro-RO"/>
              </w:rPr>
              <w:t>s</w:t>
            </w:r>
            <w:r w:rsidR="00B66405" w:rsidRPr="00DA229C">
              <w:rPr>
                <w:lang w:val="ro-RO"/>
              </w:rPr>
              <w:t>a cu date de securitate a produsului biocid</w:t>
            </w:r>
          </w:p>
          <w:p w:rsidR="00B66405" w:rsidRPr="00DA229C" w:rsidRDefault="0089407B" w:rsidP="00DA229C">
            <w:pPr>
              <w:pStyle w:val="NoSpacing"/>
              <w:rPr>
                <w:lang w:val="ro-RO"/>
              </w:rPr>
            </w:pPr>
            <w:r w:rsidRPr="00DA229C">
              <w:rPr>
                <w:lang w:val="ro-RO"/>
              </w:rPr>
              <w:t>-</w:t>
            </w:r>
            <w:r w:rsidR="00B66405" w:rsidRPr="00DA229C">
              <w:rPr>
                <w:lang w:val="ro-RO"/>
              </w:rPr>
              <w:t xml:space="preserve">rezumatul caracteristicilor produsului biocid </w:t>
            </w:r>
          </w:p>
        </w:tc>
      </w:tr>
    </w:tbl>
    <w:p w:rsidR="00B66405" w:rsidRPr="00DA229C" w:rsidRDefault="00B66405" w:rsidP="00DA229C">
      <w:pPr>
        <w:numPr>
          <w:ilvl w:val="0"/>
          <w:numId w:val="7"/>
        </w:numPr>
        <w:ind w:left="709"/>
        <w:rPr>
          <w:lang w:val="ro-RO"/>
        </w:rPr>
      </w:pPr>
      <w:r w:rsidRPr="00DA229C">
        <w:rPr>
          <w:lang w:val="ro-RO"/>
        </w:rPr>
        <w:t>Este obligatorie transmiterea de către de</w:t>
      </w:r>
      <w:r w:rsidR="007707AC" w:rsidRPr="00DA229C">
        <w:rPr>
          <w:lang w:val="ro-RO"/>
        </w:rPr>
        <w:t>tinătorul autorizatiei a fis</w:t>
      </w:r>
      <w:r w:rsidRPr="00DA229C">
        <w:rPr>
          <w:lang w:val="ro-RO"/>
        </w:rPr>
        <w:t>ei cu date de</w:t>
      </w:r>
      <w:r w:rsidR="007707AC" w:rsidRPr="00DA229C">
        <w:rPr>
          <w:lang w:val="ro-RO"/>
        </w:rPr>
        <w:t xml:space="preserve"> securitate către Institutul Nat</w:t>
      </w:r>
      <w:r w:rsidRPr="00DA229C">
        <w:rPr>
          <w:lang w:val="ro-RO"/>
        </w:rPr>
        <w:t xml:space="preserve">ional de Sănătate Publică </w:t>
      </w:r>
      <w:r w:rsidR="007707AC" w:rsidRPr="00DA229C">
        <w:rPr>
          <w:lang w:val="ro-RO"/>
        </w:rPr>
        <w:t>– Biroul RSI s</w:t>
      </w:r>
      <w:r w:rsidRPr="00DA229C">
        <w:rPr>
          <w:lang w:val="ro-RO"/>
        </w:rPr>
        <w:t>i Informare Toxicologică</w:t>
      </w:r>
    </w:p>
    <w:p w:rsidR="00B66405" w:rsidRPr="00DA229C" w:rsidRDefault="00B66405" w:rsidP="00DA229C">
      <w:pPr>
        <w:numPr>
          <w:ilvl w:val="0"/>
          <w:numId w:val="7"/>
        </w:numPr>
        <w:ind w:left="709"/>
        <w:rPr>
          <w:lang w:val="ro-RO"/>
        </w:rPr>
      </w:pPr>
      <w:r w:rsidRPr="00DA229C">
        <w:rPr>
          <w:lang w:val="ro-RO"/>
        </w:rPr>
        <w:t>P</w:t>
      </w:r>
      <w:r w:rsidR="007707AC" w:rsidRPr="00DA229C">
        <w:rPr>
          <w:lang w:val="ro-RO"/>
        </w:rPr>
        <w:t>rezentul document poate fi însot</w:t>
      </w:r>
      <w:r w:rsidRPr="00DA229C">
        <w:rPr>
          <w:lang w:val="ro-RO"/>
        </w:rPr>
        <w:t>it de anexă în cazul modificărilor administrative</w:t>
      </w:r>
    </w:p>
    <w:p w:rsidR="00B66405" w:rsidRDefault="00B66405" w:rsidP="00DA229C">
      <w:pPr>
        <w:rPr>
          <w:lang w:val="ro-RO"/>
        </w:rPr>
      </w:pPr>
    </w:p>
    <w:p w:rsidR="00CF5CBF" w:rsidRDefault="00CF5CBF" w:rsidP="00DA229C">
      <w:pPr>
        <w:rPr>
          <w:lang w:val="ro-RO"/>
        </w:rPr>
      </w:pPr>
    </w:p>
    <w:p w:rsidR="00CF5CBF" w:rsidRPr="00DA229C" w:rsidRDefault="00CF5CBF" w:rsidP="00DA229C">
      <w:pPr>
        <w:rPr>
          <w:lang w:val="ro-RO"/>
        </w:rPr>
      </w:pPr>
    </w:p>
    <w:p w:rsidR="00322FFE" w:rsidRPr="00DA229C" w:rsidRDefault="00B66405" w:rsidP="00DA229C">
      <w:pPr>
        <w:pStyle w:val="NoSpacing"/>
        <w:rPr>
          <w:lang w:val="ro-RO"/>
        </w:rPr>
      </w:pPr>
      <w:r w:rsidRPr="00DA229C">
        <w:rPr>
          <w:color w:val="FF0000"/>
          <w:lang w:val="ro-RO"/>
        </w:rPr>
        <w:tab/>
      </w:r>
      <w:r w:rsidRPr="00DA229C">
        <w:rPr>
          <w:color w:val="FF0000"/>
          <w:lang w:val="ro-RO"/>
        </w:rPr>
        <w:tab/>
      </w:r>
      <w:r w:rsidRPr="00DA229C">
        <w:rPr>
          <w:color w:val="FF0000"/>
          <w:lang w:val="ro-RO"/>
        </w:rPr>
        <w:tab/>
      </w:r>
      <w:r w:rsidRPr="00DA229C">
        <w:rPr>
          <w:color w:val="FF0000"/>
          <w:lang w:val="ro-RO"/>
        </w:rPr>
        <w:tab/>
      </w:r>
      <w:r w:rsidRPr="00DA229C">
        <w:rPr>
          <w:color w:val="FF0000"/>
          <w:lang w:val="ro-RO"/>
        </w:rPr>
        <w:tab/>
      </w:r>
      <w:r w:rsidRPr="00DA229C">
        <w:rPr>
          <w:color w:val="FF0000"/>
          <w:lang w:val="ro-RO"/>
        </w:rPr>
        <w:tab/>
      </w:r>
      <w:r w:rsidRPr="00DA229C">
        <w:rPr>
          <w:color w:val="FF0000"/>
          <w:lang w:val="ro-RO"/>
        </w:rPr>
        <w:tab/>
      </w:r>
      <w:r w:rsidRPr="00DA229C">
        <w:rPr>
          <w:color w:val="FF0000"/>
          <w:lang w:val="ro-RO"/>
        </w:rPr>
        <w:tab/>
      </w:r>
      <w:r w:rsidRPr="00DA229C">
        <w:rPr>
          <w:lang w:val="ro-RO"/>
        </w:rPr>
        <w:t>PRE</w:t>
      </w:r>
      <w:r w:rsidR="00A616BE" w:rsidRPr="00DA229C">
        <w:rPr>
          <w:lang w:val="ro-RO"/>
        </w:rPr>
        <w:t>S</w:t>
      </w:r>
      <w:r w:rsidRPr="00DA229C">
        <w:rPr>
          <w:lang w:val="ro-RO"/>
        </w:rPr>
        <w:t>EDINTE,</w:t>
      </w:r>
    </w:p>
    <w:p w:rsidR="00A04268" w:rsidRPr="00DA229C" w:rsidRDefault="00A04268" w:rsidP="00DA229C">
      <w:pPr>
        <w:pStyle w:val="NoSpacing"/>
        <w:rPr>
          <w:lang w:val="ro-RO"/>
        </w:rPr>
      </w:pPr>
      <w:r w:rsidRPr="00DA229C">
        <w:rPr>
          <w:lang w:val="ro-RO"/>
        </w:rPr>
        <w:tab/>
      </w:r>
      <w:r w:rsidRPr="00DA229C">
        <w:rPr>
          <w:lang w:val="ro-RO"/>
        </w:rPr>
        <w:tab/>
      </w:r>
      <w:r w:rsidRPr="00DA229C">
        <w:rPr>
          <w:lang w:val="ro-RO"/>
        </w:rPr>
        <w:tab/>
      </w:r>
      <w:r w:rsidRPr="00DA229C">
        <w:rPr>
          <w:lang w:val="ro-RO"/>
        </w:rPr>
        <w:tab/>
      </w:r>
      <w:r w:rsidRPr="00DA229C">
        <w:rPr>
          <w:lang w:val="ro-RO"/>
        </w:rPr>
        <w:tab/>
      </w:r>
      <w:r w:rsidRPr="00DA229C">
        <w:rPr>
          <w:lang w:val="ro-RO"/>
        </w:rPr>
        <w:tab/>
      </w:r>
      <w:r w:rsidRPr="00DA229C">
        <w:rPr>
          <w:lang w:val="ro-RO"/>
        </w:rPr>
        <w:tab/>
      </w:r>
      <w:r w:rsidRPr="00DA229C">
        <w:rPr>
          <w:lang w:val="ro-RO"/>
        </w:rPr>
        <w:tab/>
        <w:t>Dr. Chim. Gabriela Cilinca</w:t>
      </w:r>
    </w:p>
    <w:p w:rsidR="00016938" w:rsidRPr="007707AC" w:rsidRDefault="00016938" w:rsidP="00DA229C">
      <w:r w:rsidRPr="00DA229C">
        <w:rPr>
          <w:lang w:val="ro-RO"/>
        </w:rPr>
        <w:tab/>
      </w:r>
      <w:r w:rsidRPr="00DA229C">
        <w:rPr>
          <w:lang w:val="ro-RO"/>
        </w:rPr>
        <w:tab/>
      </w:r>
      <w:r w:rsidRPr="00DA229C">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43" w:rsidRDefault="004A5E43">
      <w:r>
        <w:separator/>
      </w:r>
    </w:p>
  </w:endnote>
  <w:endnote w:type="continuationSeparator" w:id="0">
    <w:p w:rsidR="004A5E43" w:rsidRDefault="004A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12484">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12484">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4A5E43" w:rsidP="007716CC">
          <w:pPr>
            <w:pStyle w:val="Header"/>
            <w:jc w:val="center"/>
            <w:rPr>
              <w:rFonts w:ascii="Arial" w:hAnsi="Arial"/>
              <w:sz w:val="6"/>
            </w:rPr>
          </w:pPr>
        </w:p>
        <w:p w:rsidR="00C42415" w:rsidRPr="00995550" w:rsidRDefault="00B66405" w:rsidP="007716CC">
          <w:pPr>
            <w:pStyle w:val="Header"/>
            <w:jc w:val="center"/>
          </w:pPr>
          <w:r w:rsidRPr="00995550">
            <w:t>Autorizatie nr.</w:t>
          </w:r>
          <w:r w:rsidR="00995550" w:rsidRPr="00995550">
            <w:t xml:space="preserve"> </w:t>
          </w:r>
          <w:r w:rsidR="00995550" w:rsidRPr="00995550">
            <w:rPr>
              <w:lang w:val="it-IT"/>
            </w:rPr>
            <w:t>RO/2018/0211/MRA/5327-1-1</w:t>
          </w:r>
        </w:p>
      </w:tc>
    </w:tr>
  </w:tbl>
  <w:p w:rsidR="00C42415" w:rsidRDefault="004A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43" w:rsidRDefault="004A5E43">
      <w:r>
        <w:separator/>
      </w:r>
    </w:p>
  </w:footnote>
  <w:footnote w:type="continuationSeparator" w:id="0">
    <w:p w:rsidR="004A5E43" w:rsidRDefault="004A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A5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1"/>
  </w:num>
  <w:num w:numId="6">
    <w:abstractNumId w:val="29"/>
  </w:num>
  <w:num w:numId="7">
    <w:abstractNumId w:val="8"/>
  </w:num>
  <w:num w:numId="8">
    <w:abstractNumId w:val="33"/>
  </w:num>
  <w:num w:numId="9">
    <w:abstractNumId w:val="24"/>
  </w:num>
  <w:num w:numId="10">
    <w:abstractNumId w:val="16"/>
  </w:num>
  <w:num w:numId="11">
    <w:abstractNumId w:val="32"/>
  </w:num>
  <w:num w:numId="12">
    <w:abstractNumId w:val="27"/>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1"/>
  </w:num>
  <w:num w:numId="21">
    <w:abstractNumId w:val="15"/>
  </w:num>
  <w:num w:numId="22">
    <w:abstractNumId w:val="6"/>
  </w:num>
  <w:num w:numId="23">
    <w:abstractNumId w:val="9"/>
  </w:num>
  <w:num w:numId="24">
    <w:abstractNumId w:val="4"/>
  </w:num>
  <w:num w:numId="25">
    <w:abstractNumId w:val="34"/>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21"/>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02FB"/>
    <w:rsid w:val="00016938"/>
    <w:rsid w:val="000272EF"/>
    <w:rsid w:val="00027CC5"/>
    <w:rsid w:val="00031285"/>
    <w:rsid w:val="0003534F"/>
    <w:rsid w:val="000376EF"/>
    <w:rsid w:val="00041494"/>
    <w:rsid w:val="00044538"/>
    <w:rsid w:val="0004550C"/>
    <w:rsid w:val="00056E50"/>
    <w:rsid w:val="000624BD"/>
    <w:rsid w:val="00066E2F"/>
    <w:rsid w:val="00072094"/>
    <w:rsid w:val="00077820"/>
    <w:rsid w:val="000819E5"/>
    <w:rsid w:val="00094ED4"/>
    <w:rsid w:val="000B2616"/>
    <w:rsid w:val="000C6942"/>
    <w:rsid w:val="000D3D5A"/>
    <w:rsid w:val="000E652C"/>
    <w:rsid w:val="000F0086"/>
    <w:rsid w:val="000F736B"/>
    <w:rsid w:val="00104BE6"/>
    <w:rsid w:val="00111292"/>
    <w:rsid w:val="00111DB4"/>
    <w:rsid w:val="001247DF"/>
    <w:rsid w:val="00146A7D"/>
    <w:rsid w:val="001502F9"/>
    <w:rsid w:val="001546AC"/>
    <w:rsid w:val="00156A6D"/>
    <w:rsid w:val="00160E12"/>
    <w:rsid w:val="0016480A"/>
    <w:rsid w:val="001801D2"/>
    <w:rsid w:val="001859C3"/>
    <w:rsid w:val="001959E5"/>
    <w:rsid w:val="0019626A"/>
    <w:rsid w:val="00196CB8"/>
    <w:rsid w:val="001A096C"/>
    <w:rsid w:val="001B1AC4"/>
    <w:rsid w:val="001C5D0F"/>
    <w:rsid w:val="001D43BA"/>
    <w:rsid w:val="001D551C"/>
    <w:rsid w:val="001F542C"/>
    <w:rsid w:val="00203F73"/>
    <w:rsid w:val="002069AB"/>
    <w:rsid w:val="002069D8"/>
    <w:rsid w:val="00207796"/>
    <w:rsid w:val="00213EA1"/>
    <w:rsid w:val="002155D9"/>
    <w:rsid w:val="00232E95"/>
    <w:rsid w:val="00236B13"/>
    <w:rsid w:val="002610E0"/>
    <w:rsid w:val="00261BB3"/>
    <w:rsid w:val="00262400"/>
    <w:rsid w:val="00270F95"/>
    <w:rsid w:val="00272D5F"/>
    <w:rsid w:val="00276845"/>
    <w:rsid w:val="002877F4"/>
    <w:rsid w:val="00287A16"/>
    <w:rsid w:val="00294AB3"/>
    <w:rsid w:val="002A6BEB"/>
    <w:rsid w:val="002B09E0"/>
    <w:rsid w:val="002D3684"/>
    <w:rsid w:val="002D65DA"/>
    <w:rsid w:val="002F1B9A"/>
    <w:rsid w:val="002F62B3"/>
    <w:rsid w:val="002F6B33"/>
    <w:rsid w:val="002F6E7B"/>
    <w:rsid w:val="00312270"/>
    <w:rsid w:val="0031250E"/>
    <w:rsid w:val="00315635"/>
    <w:rsid w:val="00322856"/>
    <w:rsid w:val="00335BBA"/>
    <w:rsid w:val="00337FB1"/>
    <w:rsid w:val="00346AEE"/>
    <w:rsid w:val="003502D1"/>
    <w:rsid w:val="00364688"/>
    <w:rsid w:val="003711FA"/>
    <w:rsid w:val="00373F31"/>
    <w:rsid w:val="00385365"/>
    <w:rsid w:val="0039240C"/>
    <w:rsid w:val="00393824"/>
    <w:rsid w:val="003A3556"/>
    <w:rsid w:val="003A4CA3"/>
    <w:rsid w:val="003C4685"/>
    <w:rsid w:val="003C57BD"/>
    <w:rsid w:val="003E25B6"/>
    <w:rsid w:val="003E3D78"/>
    <w:rsid w:val="003E4CCE"/>
    <w:rsid w:val="003E5741"/>
    <w:rsid w:val="003F01C7"/>
    <w:rsid w:val="003F2AFA"/>
    <w:rsid w:val="00400263"/>
    <w:rsid w:val="004020CE"/>
    <w:rsid w:val="004058F7"/>
    <w:rsid w:val="00407CD5"/>
    <w:rsid w:val="00410C1A"/>
    <w:rsid w:val="00416480"/>
    <w:rsid w:val="00420EED"/>
    <w:rsid w:val="004473D1"/>
    <w:rsid w:val="0045414D"/>
    <w:rsid w:val="00465C43"/>
    <w:rsid w:val="00467F1E"/>
    <w:rsid w:val="00491026"/>
    <w:rsid w:val="004A208E"/>
    <w:rsid w:val="004A2685"/>
    <w:rsid w:val="004A5E43"/>
    <w:rsid w:val="004D276B"/>
    <w:rsid w:val="004D2F25"/>
    <w:rsid w:val="004E111B"/>
    <w:rsid w:val="004E17C7"/>
    <w:rsid w:val="004E52D9"/>
    <w:rsid w:val="004E6811"/>
    <w:rsid w:val="004F11D6"/>
    <w:rsid w:val="004F60DD"/>
    <w:rsid w:val="005122C4"/>
    <w:rsid w:val="00513FBB"/>
    <w:rsid w:val="00514031"/>
    <w:rsid w:val="00527918"/>
    <w:rsid w:val="0054192A"/>
    <w:rsid w:val="0055665A"/>
    <w:rsid w:val="00563B04"/>
    <w:rsid w:val="00564DC0"/>
    <w:rsid w:val="00565D4E"/>
    <w:rsid w:val="00571122"/>
    <w:rsid w:val="00584700"/>
    <w:rsid w:val="0059478D"/>
    <w:rsid w:val="005A287C"/>
    <w:rsid w:val="005B0D43"/>
    <w:rsid w:val="005B3DBD"/>
    <w:rsid w:val="005C209D"/>
    <w:rsid w:val="005C2BCF"/>
    <w:rsid w:val="005C54C6"/>
    <w:rsid w:val="005D143E"/>
    <w:rsid w:val="005D1DDF"/>
    <w:rsid w:val="005F6781"/>
    <w:rsid w:val="006034D2"/>
    <w:rsid w:val="00613EAF"/>
    <w:rsid w:val="00631E8B"/>
    <w:rsid w:val="00636E6A"/>
    <w:rsid w:val="00640A10"/>
    <w:rsid w:val="006420A9"/>
    <w:rsid w:val="00645617"/>
    <w:rsid w:val="0066180E"/>
    <w:rsid w:val="006746BB"/>
    <w:rsid w:val="0068479C"/>
    <w:rsid w:val="00687B1A"/>
    <w:rsid w:val="00697846"/>
    <w:rsid w:val="006A0BE5"/>
    <w:rsid w:val="006A1634"/>
    <w:rsid w:val="006A3624"/>
    <w:rsid w:val="006A6021"/>
    <w:rsid w:val="006B1D76"/>
    <w:rsid w:val="006C25D0"/>
    <w:rsid w:val="006C4927"/>
    <w:rsid w:val="006D2DEF"/>
    <w:rsid w:val="006D3B54"/>
    <w:rsid w:val="006D4B73"/>
    <w:rsid w:val="006E4D8B"/>
    <w:rsid w:val="006E6A04"/>
    <w:rsid w:val="00703B00"/>
    <w:rsid w:val="00712714"/>
    <w:rsid w:val="00725906"/>
    <w:rsid w:val="0073408F"/>
    <w:rsid w:val="007406C6"/>
    <w:rsid w:val="007578DB"/>
    <w:rsid w:val="00761B4C"/>
    <w:rsid w:val="00764EC2"/>
    <w:rsid w:val="007707AC"/>
    <w:rsid w:val="00774E2B"/>
    <w:rsid w:val="00777B6B"/>
    <w:rsid w:val="007909E4"/>
    <w:rsid w:val="00791D69"/>
    <w:rsid w:val="00793687"/>
    <w:rsid w:val="007A5F68"/>
    <w:rsid w:val="007B3C7D"/>
    <w:rsid w:val="007B755E"/>
    <w:rsid w:val="007B7E80"/>
    <w:rsid w:val="007D4F10"/>
    <w:rsid w:val="007D7B63"/>
    <w:rsid w:val="007E5F0B"/>
    <w:rsid w:val="007F115F"/>
    <w:rsid w:val="0080257F"/>
    <w:rsid w:val="008032B0"/>
    <w:rsid w:val="008050E7"/>
    <w:rsid w:val="00810522"/>
    <w:rsid w:val="00812484"/>
    <w:rsid w:val="00816917"/>
    <w:rsid w:val="008272C5"/>
    <w:rsid w:val="00834908"/>
    <w:rsid w:val="00836523"/>
    <w:rsid w:val="0084654A"/>
    <w:rsid w:val="00847CDB"/>
    <w:rsid w:val="00857173"/>
    <w:rsid w:val="00873739"/>
    <w:rsid w:val="008739B6"/>
    <w:rsid w:val="008816CB"/>
    <w:rsid w:val="00884803"/>
    <w:rsid w:val="00884E39"/>
    <w:rsid w:val="00891C32"/>
    <w:rsid w:val="0089407B"/>
    <w:rsid w:val="008A59A7"/>
    <w:rsid w:val="008B3E71"/>
    <w:rsid w:val="008C0E3D"/>
    <w:rsid w:val="008C26C9"/>
    <w:rsid w:val="008C5688"/>
    <w:rsid w:val="008D09E1"/>
    <w:rsid w:val="008E10F5"/>
    <w:rsid w:val="008E57E0"/>
    <w:rsid w:val="00904C82"/>
    <w:rsid w:val="009315C1"/>
    <w:rsid w:val="0094744F"/>
    <w:rsid w:val="00950AA5"/>
    <w:rsid w:val="00952E7F"/>
    <w:rsid w:val="00953C09"/>
    <w:rsid w:val="00954B28"/>
    <w:rsid w:val="00956949"/>
    <w:rsid w:val="0097595E"/>
    <w:rsid w:val="0097717D"/>
    <w:rsid w:val="009847DB"/>
    <w:rsid w:val="00986B8D"/>
    <w:rsid w:val="009873A4"/>
    <w:rsid w:val="00995550"/>
    <w:rsid w:val="009A3BFF"/>
    <w:rsid w:val="009A6C9D"/>
    <w:rsid w:val="009B40B0"/>
    <w:rsid w:val="009B471E"/>
    <w:rsid w:val="009C08D8"/>
    <w:rsid w:val="009C4090"/>
    <w:rsid w:val="009D3AAA"/>
    <w:rsid w:val="009D4C2A"/>
    <w:rsid w:val="009E5DDE"/>
    <w:rsid w:val="00A035B7"/>
    <w:rsid w:val="00A04268"/>
    <w:rsid w:val="00A0615A"/>
    <w:rsid w:val="00A24682"/>
    <w:rsid w:val="00A376F3"/>
    <w:rsid w:val="00A43661"/>
    <w:rsid w:val="00A54726"/>
    <w:rsid w:val="00A55FFF"/>
    <w:rsid w:val="00A616BE"/>
    <w:rsid w:val="00A64BFA"/>
    <w:rsid w:val="00A66993"/>
    <w:rsid w:val="00A73E53"/>
    <w:rsid w:val="00A95A75"/>
    <w:rsid w:val="00AA5493"/>
    <w:rsid w:val="00AA7DB0"/>
    <w:rsid w:val="00AB2496"/>
    <w:rsid w:val="00AB6076"/>
    <w:rsid w:val="00AC0DE1"/>
    <w:rsid w:val="00AE2180"/>
    <w:rsid w:val="00AE2645"/>
    <w:rsid w:val="00AF0B6E"/>
    <w:rsid w:val="00AF0C71"/>
    <w:rsid w:val="00AF77B8"/>
    <w:rsid w:val="00B01816"/>
    <w:rsid w:val="00B03652"/>
    <w:rsid w:val="00B12538"/>
    <w:rsid w:val="00B260D2"/>
    <w:rsid w:val="00B34D0B"/>
    <w:rsid w:val="00B434F4"/>
    <w:rsid w:val="00B47EFD"/>
    <w:rsid w:val="00B563D1"/>
    <w:rsid w:val="00B66405"/>
    <w:rsid w:val="00B74F17"/>
    <w:rsid w:val="00B7542D"/>
    <w:rsid w:val="00B75A0D"/>
    <w:rsid w:val="00B75E27"/>
    <w:rsid w:val="00B91E9D"/>
    <w:rsid w:val="00BB0044"/>
    <w:rsid w:val="00BD1D48"/>
    <w:rsid w:val="00BD5D56"/>
    <w:rsid w:val="00BE2CE9"/>
    <w:rsid w:val="00BF45A7"/>
    <w:rsid w:val="00C02372"/>
    <w:rsid w:val="00C02DC4"/>
    <w:rsid w:val="00C0568B"/>
    <w:rsid w:val="00C15D4A"/>
    <w:rsid w:val="00C35F61"/>
    <w:rsid w:val="00C40F69"/>
    <w:rsid w:val="00C433E0"/>
    <w:rsid w:val="00C43A97"/>
    <w:rsid w:val="00C44986"/>
    <w:rsid w:val="00C4762E"/>
    <w:rsid w:val="00C5247F"/>
    <w:rsid w:val="00C531B2"/>
    <w:rsid w:val="00C548E1"/>
    <w:rsid w:val="00C64C24"/>
    <w:rsid w:val="00C7109B"/>
    <w:rsid w:val="00C90EB5"/>
    <w:rsid w:val="00C943A9"/>
    <w:rsid w:val="00CA2D47"/>
    <w:rsid w:val="00CE2819"/>
    <w:rsid w:val="00CE47C0"/>
    <w:rsid w:val="00CE6B91"/>
    <w:rsid w:val="00CE6FD2"/>
    <w:rsid w:val="00CE732B"/>
    <w:rsid w:val="00CF3B18"/>
    <w:rsid w:val="00CF4C68"/>
    <w:rsid w:val="00CF5CBF"/>
    <w:rsid w:val="00D143A7"/>
    <w:rsid w:val="00D21BA6"/>
    <w:rsid w:val="00D23203"/>
    <w:rsid w:val="00D27580"/>
    <w:rsid w:val="00D30533"/>
    <w:rsid w:val="00D51815"/>
    <w:rsid w:val="00D56D02"/>
    <w:rsid w:val="00D57DB6"/>
    <w:rsid w:val="00D60970"/>
    <w:rsid w:val="00D64D26"/>
    <w:rsid w:val="00D66C69"/>
    <w:rsid w:val="00D77EB5"/>
    <w:rsid w:val="00D87EFC"/>
    <w:rsid w:val="00D925BC"/>
    <w:rsid w:val="00DA229C"/>
    <w:rsid w:val="00DA6D2A"/>
    <w:rsid w:val="00DA7192"/>
    <w:rsid w:val="00DB46C9"/>
    <w:rsid w:val="00DB4F8D"/>
    <w:rsid w:val="00DC2451"/>
    <w:rsid w:val="00DD76ED"/>
    <w:rsid w:val="00DE1A54"/>
    <w:rsid w:val="00DE5738"/>
    <w:rsid w:val="00DE67DB"/>
    <w:rsid w:val="00DF2B95"/>
    <w:rsid w:val="00DF7DF2"/>
    <w:rsid w:val="00E10648"/>
    <w:rsid w:val="00E23831"/>
    <w:rsid w:val="00E30465"/>
    <w:rsid w:val="00E443E2"/>
    <w:rsid w:val="00E6383D"/>
    <w:rsid w:val="00E6478C"/>
    <w:rsid w:val="00E906CC"/>
    <w:rsid w:val="00E95131"/>
    <w:rsid w:val="00E95505"/>
    <w:rsid w:val="00EB3F6A"/>
    <w:rsid w:val="00EC4992"/>
    <w:rsid w:val="00ED4708"/>
    <w:rsid w:val="00EF1059"/>
    <w:rsid w:val="00EF6F11"/>
    <w:rsid w:val="00F07B10"/>
    <w:rsid w:val="00F10393"/>
    <w:rsid w:val="00F11F29"/>
    <w:rsid w:val="00F12905"/>
    <w:rsid w:val="00F1361B"/>
    <w:rsid w:val="00F20DAC"/>
    <w:rsid w:val="00F3398B"/>
    <w:rsid w:val="00F427D5"/>
    <w:rsid w:val="00F46279"/>
    <w:rsid w:val="00F557EA"/>
    <w:rsid w:val="00F83D89"/>
    <w:rsid w:val="00F84011"/>
    <w:rsid w:val="00F946CE"/>
    <w:rsid w:val="00F9731B"/>
    <w:rsid w:val="00F977F1"/>
    <w:rsid w:val="00FA2FAC"/>
    <w:rsid w:val="00FC6C07"/>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A91E6-AAC1-436F-AD5E-1D5349A5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47E06E-2A13-4CC0-B534-EE11EAA4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Catalin Gabriel Oprea</cp:lastModifiedBy>
  <cp:revision>231</cp:revision>
  <cp:lastPrinted>2018-04-20T06:36:00Z</cp:lastPrinted>
  <dcterms:created xsi:type="dcterms:W3CDTF">2014-10-24T09:12:00Z</dcterms:created>
  <dcterms:modified xsi:type="dcterms:W3CDTF">2021-05-19T12:50:00Z</dcterms:modified>
</cp:coreProperties>
</file>