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RO/201</w:t>
      </w:r>
      <w:r w:rsidR="00C66384">
        <w:rPr>
          <w:b/>
          <w:sz w:val="28"/>
          <w:szCs w:val="28"/>
          <w:lang w:val="it-IT"/>
        </w:rPr>
        <w:t>8</w:t>
      </w:r>
      <w:r w:rsidRPr="000C7696">
        <w:rPr>
          <w:b/>
          <w:sz w:val="28"/>
          <w:szCs w:val="28"/>
          <w:lang w:val="it-IT"/>
        </w:rPr>
        <w:t>/01</w:t>
      </w:r>
      <w:r w:rsidR="000C7696" w:rsidRPr="000C7696">
        <w:rPr>
          <w:b/>
          <w:sz w:val="28"/>
          <w:szCs w:val="28"/>
          <w:lang w:val="it-IT"/>
        </w:rPr>
        <w:t>58</w:t>
      </w:r>
      <w:r w:rsidRPr="00631E8B">
        <w:rPr>
          <w:b/>
          <w:sz w:val="28"/>
          <w:szCs w:val="28"/>
          <w:lang w:val="it-IT"/>
        </w:rPr>
        <w:t>/MRA/</w:t>
      </w:r>
      <w:r w:rsidR="00564DC0">
        <w:rPr>
          <w:b/>
          <w:sz w:val="28"/>
          <w:szCs w:val="28"/>
        </w:rPr>
        <w:t xml:space="preserve"> </w:t>
      </w:r>
      <w:r w:rsidR="00D85634">
        <w:rPr>
          <w:b/>
          <w:sz w:val="28"/>
          <w:szCs w:val="28"/>
        </w:rPr>
        <w:t>ES/AA-2018</w:t>
      </w:r>
      <w:r w:rsidR="00D96DC3">
        <w:rPr>
          <w:b/>
          <w:sz w:val="28"/>
          <w:szCs w:val="28"/>
        </w:rPr>
        <w:t>-14-00111</w:t>
      </w:r>
    </w:p>
    <w:p w:rsidR="00B66405" w:rsidRPr="007707AC" w:rsidRDefault="00B66405" w:rsidP="00B66405">
      <w:pPr>
        <w:jc w:val="center"/>
        <w:rPr>
          <w:sz w:val="28"/>
          <w:szCs w:val="28"/>
          <w:lang w:val="ro-RO"/>
        </w:rPr>
      </w:pPr>
    </w:p>
    <w:p w:rsidR="00B66405" w:rsidRPr="00C66384" w:rsidRDefault="00B66405" w:rsidP="00C66384">
      <w:pPr>
        <w:pStyle w:val="Default"/>
        <w:ind w:right="49" w:firstLine="567"/>
        <w:jc w:val="both"/>
        <w:rPr>
          <w:rFonts w:ascii="Times New Roman" w:hAnsi="Times New Roman" w:cs="Times New Roman"/>
          <w:lang w:val="ro-RO"/>
        </w:rPr>
      </w:pPr>
      <w:r w:rsidRPr="00C66384">
        <w:rPr>
          <w:rFonts w:ascii="Times New Roman" w:hAnsi="Times New Roman" w:cs="Times New Roman"/>
          <w:lang w:val="ro-RO"/>
        </w:rPr>
        <w:t xml:space="preserve">In conformitate cu prevederilor </w:t>
      </w:r>
      <w:r w:rsidRPr="00C66384">
        <w:rPr>
          <w:rFonts w:ascii="Times New Roman" w:hAnsi="Times New Roman" w:cs="Times New Roman"/>
          <w:bCs/>
          <w:lang w:val="ro-RO"/>
        </w:rPr>
        <w:t>REGULAMENTULUI (UE) NR. 528/2012 al Parlamentului European si al Consiliului privind punerea la dispoziție pe piață și utilizarea produselor biocide</w:t>
      </w:r>
      <w:r w:rsidRPr="00C66384">
        <w:rPr>
          <w:rFonts w:ascii="Times New Roman" w:hAnsi="Times New Roman" w:cs="Times New Roman"/>
          <w:b/>
          <w:bCs/>
          <w:lang w:val="ro-RO"/>
        </w:rPr>
        <w:t xml:space="preserve"> </w:t>
      </w:r>
      <w:r w:rsidRPr="00C66384">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C66384">
        <w:rPr>
          <w:rFonts w:ascii="Times New Roman" w:hAnsi="Times New Roman" w:cs="Times New Roman"/>
          <w:lang w:val="ro-RO"/>
        </w:rPr>
        <w:t xml:space="preserve">e Biocide, în şedinţa din data </w:t>
      </w:r>
      <w:r w:rsidR="00E2680E" w:rsidRPr="00C66384">
        <w:rPr>
          <w:rFonts w:ascii="Times New Roman" w:hAnsi="Times New Roman" w:cs="Times New Roman"/>
          <w:lang w:val="ro-RO"/>
        </w:rPr>
        <w:t>12.09.2018</w:t>
      </w:r>
      <w:r w:rsidRPr="00C66384">
        <w:rPr>
          <w:rFonts w:ascii="Times New Roman" w:hAnsi="Times New Roman" w:cs="Times New Roman"/>
          <w:lang w:val="ro-RO"/>
        </w:rPr>
        <w:t>, a decis că produsul biocid poate fi plasat pe piaţă în România, conform prevederilor legale în vigoare.</w:t>
      </w:r>
    </w:p>
    <w:p w:rsidR="00B66405" w:rsidRPr="00C66384" w:rsidRDefault="00B66405" w:rsidP="00C66384">
      <w:pPr>
        <w:rPr>
          <w:b/>
          <w:lang w:val="ro-RO"/>
        </w:rPr>
      </w:pPr>
      <w:r w:rsidRPr="00C66384">
        <w:rPr>
          <w:b/>
          <w:lang w:val="ro-RO"/>
        </w:rPr>
        <w:t>I. TIPUL AUTORIZA</w:t>
      </w:r>
      <w:r w:rsidR="002D65DA" w:rsidRPr="00C66384">
        <w:rPr>
          <w:b/>
          <w:lang w:val="ro-RO"/>
        </w:rPr>
        <w:t>T</w:t>
      </w:r>
      <w:r w:rsidRPr="00C66384">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B66405" w:rsidRPr="00C66384" w:rsidRDefault="00B66405" w:rsidP="00C66384">
            <w:pPr>
              <w:rPr>
                <w:bCs/>
                <w:lang w:val="ro-RO"/>
              </w:rPr>
            </w:pPr>
            <w:r w:rsidRPr="00C66384">
              <w:rPr>
                <w:b/>
                <w:i/>
                <w:lang w:val="ro-RO"/>
              </w:rPr>
              <w:t>autorizaţia prin recunoaşterea reciprocă succesiva</w:t>
            </w:r>
            <w:r w:rsidRPr="00C66384">
              <w:rPr>
                <w:lang w:val="ro-RO"/>
              </w:rPr>
              <w:t xml:space="preserve"> eliberată în conformitate cu prevederile art. 33 din </w:t>
            </w:r>
            <w:r w:rsidRPr="00C66384">
              <w:rPr>
                <w:bCs/>
                <w:lang w:val="ro-RO"/>
              </w:rPr>
              <w:t>Regulamentul (UE) nr. 528/2012;</w:t>
            </w:r>
          </w:p>
          <w:p w:rsidR="00DA7192" w:rsidRPr="00C66384" w:rsidRDefault="002D65DA" w:rsidP="00C66384">
            <w:pPr>
              <w:numPr>
                <w:ilvl w:val="0"/>
                <w:numId w:val="1"/>
              </w:numPr>
              <w:rPr>
                <w:bCs/>
                <w:lang w:val="ro-RO"/>
              </w:rPr>
            </w:pPr>
            <w:r w:rsidRPr="00C66384">
              <w:rPr>
                <w:lang w:val="ro-RO"/>
              </w:rPr>
              <w:t>Statul membru al Uniunii Europene emitent:</w:t>
            </w:r>
            <w:r w:rsidR="00DA7192" w:rsidRPr="00C66384">
              <w:rPr>
                <w:bCs/>
                <w:lang w:val="pt-BR"/>
              </w:rPr>
              <w:t xml:space="preserve"> </w:t>
            </w:r>
            <w:r w:rsidR="00262400" w:rsidRPr="00C66384">
              <w:rPr>
                <w:bCs/>
                <w:lang w:val="pt-BR"/>
              </w:rPr>
              <w:t>SPANIA</w:t>
            </w:r>
          </w:p>
          <w:p w:rsidR="00B66405" w:rsidRPr="00C66384" w:rsidRDefault="002D65DA" w:rsidP="00C66384">
            <w:pPr>
              <w:pStyle w:val="ListParagraph"/>
              <w:numPr>
                <w:ilvl w:val="0"/>
                <w:numId w:val="1"/>
              </w:numPr>
              <w:rPr>
                <w:lang w:val="ro-RO"/>
              </w:rPr>
            </w:pPr>
            <w:r w:rsidRPr="00C66384">
              <w:rPr>
                <w:lang w:val="ro-RO"/>
              </w:rPr>
              <w:t xml:space="preserve">Nr. Autorizației din statul membru emitent </w:t>
            </w:r>
            <w:r w:rsidR="00DA7192" w:rsidRPr="00C66384">
              <w:rPr>
                <w:lang w:val="ro-RO"/>
              </w:rPr>
              <w:t>Nr.</w:t>
            </w:r>
            <w:r w:rsidR="00DA7192" w:rsidRPr="00C66384">
              <w:rPr>
                <w:b/>
                <w:lang w:val="pt-BR"/>
              </w:rPr>
              <w:t>:</w:t>
            </w:r>
            <w:r w:rsidR="00DA7192" w:rsidRPr="00C66384">
              <w:t xml:space="preserve"> </w:t>
            </w:r>
            <w:r w:rsidR="00D85634" w:rsidRPr="00C66384">
              <w:rPr>
                <w:b/>
              </w:rPr>
              <w:t>ES/AA-2018</w:t>
            </w:r>
            <w:r w:rsidR="00D96DC3" w:rsidRPr="00C66384">
              <w:rPr>
                <w:b/>
              </w:rPr>
              <w:t>-14-00111</w:t>
            </w:r>
          </w:p>
        </w:tc>
      </w:tr>
    </w:tbl>
    <w:p w:rsidR="00B66405" w:rsidRPr="00C66384" w:rsidRDefault="00B66405" w:rsidP="00C66384">
      <w:pPr>
        <w:rPr>
          <w:b/>
          <w:color w:val="000000"/>
          <w:lang w:val="ro-RO"/>
        </w:rPr>
      </w:pPr>
      <w:r w:rsidRPr="00C66384">
        <w:rPr>
          <w:b/>
          <w:color w:val="000000"/>
          <w:lang w:val="ro-RO"/>
        </w:rPr>
        <w:t>I</w:t>
      </w:r>
      <w:r w:rsidR="002D65DA" w:rsidRPr="00C66384">
        <w:rPr>
          <w:b/>
          <w:color w:val="000000"/>
          <w:lang w:val="ro-RO"/>
        </w:rPr>
        <w:t>I. Data emiterii autorizat</w:t>
      </w:r>
      <w:r w:rsidRPr="00C66384">
        <w:rPr>
          <w:b/>
          <w:color w:val="000000"/>
          <w:lang w:val="ro-RO"/>
        </w:rPr>
        <w:t>iei</w:t>
      </w:r>
      <w:r w:rsidR="00C43A97" w:rsidRPr="00C66384">
        <w:rPr>
          <w:b/>
          <w:color w:val="000000"/>
          <w:lang w:val="ro-RO"/>
        </w:rPr>
        <w:t xml:space="preserve">: </w:t>
      </w:r>
      <w:r w:rsidR="00C66384" w:rsidRPr="00C66384">
        <w:rPr>
          <w:b/>
          <w:color w:val="000000"/>
          <w:lang w:val="ro-RO"/>
        </w:rPr>
        <w:t>05.11.2018</w:t>
      </w:r>
      <w:r w:rsidRPr="00C66384">
        <w:rPr>
          <w:b/>
          <w:color w:val="000000"/>
          <w:lang w:val="ro-RO"/>
        </w:rPr>
        <w:t xml:space="preserve"> </w:t>
      </w:r>
    </w:p>
    <w:p w:rsidR="00B66405" w:rsidRDefault="00B66405" w:rsidP="00C66384">
      <w:pPr>
        <w:rPr>
          <w:b/>
          <w:color w:val="000000"/>
          <w:lang w:val="it-IT"/>
        </w:rPr>
      </w:pPr>
      <w:r w:rsidRPr="00C66384">
        <w:rPr>
          <w:b/>
          <w:color w:val="000000"/>
          <w:lang w:val="ro-RO"/>
        </w:rPr>
        <w:t>III. Data expirării autoriza</w:t>
      </w:r>
      <w:r w:rsidR="00DA7192" w:rsidRPr="00C66384">
        <w:rPr>
          <w:b/>
          <w:color w:val="000000"/>
          <w:lang w:val="ro-RO"/>
        </w:rPr>
        <w:t>t</w:t>
      </w:r>
      <w:r w:rsidR="00C66384" w:rsidRPr="00C66384">
        <w:rPr>
          <w:b/>
          <w:color w:val="000000"/>
          <w:lang w:val="ro-RO"/>
        </w:rPr>
        <w:t>iei</w:t>
      </w:r>
      <w:r w:rsidR="00DA7192" w:rsidRPr="00C66384">
        <w:rPr>
          <w:b/>
          <w:color w:val="000000"/>
          <w:lang w:val="ro-RO"/>
        </w:rPr>
        <w:t xml:space="preserve">: </w:t>
      </w:r>
      <w:r w:rsidR="007D7B63" w:rsidRPr="00C66384">
        <w:rPr>
          <w:b/>
          <w:color w:val="000000"/>
          <w:lang w:val="it-IT"/>
        </w:rPr>
        <w:t>0</w:t>
      </w:r>
      <w:r w:rsidR="00D85634" w:rsidRPr="00C66384">
        <w:rPr>
          <w:b/>
          <w:color w:val="000000"/>
          <w:lang w:val="it-IT"/>
        </w:rPr>
        <w:t>1/01/2023</w:t>
      </w:r>
    </w:p>
    <w:p w:rsidR="00DA2CB2" w:rsidRPr="00C66384" w:rsidRDefault="00DA2CB2" w:rsidP="00C66384">
      <w:pPr>
        <w:rPr>
          <w:b/>
          <w:color w:val="000000"/>
          <w:lang w:val="ro-RO"/>
        </w:rPr>
      </w:pPr>
    </w:p>
    <w:p w:rsidR="00B66405" w:rsidRPr="00C66384" w:rsidRDefault="00B66405" w:rsidP="00C66384">
      <w:pPr>
        <w:pStyle w:val="NoSpacing"/>
        <w:rPr>
          <w:b/>
          <w:lang w:val="ro-RO"/>
        </w:rPr>
      </w:pPr>
      <w:r w:rsidRPr="00C66384">
        <w:rPr>
          <w:b/>
          <w:lang w:val="ro-RO"/>
        </w:rPr>
        <w:t>IV</w:t>
      </w:r>
      <w:r w:rsidRPr="00C66384">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144F6C" w:rsidRPr="00C66384" w:rsidRDefault="00385365" w:rsidP="00DA2CB2">
            <w:pPr>
              <w:pStyle w:val="NoSpacing"/>
              <w:rPr>
                <w:b/>
                <w:lang w:val="it-IT"/>
              </w:rPr>
            </w:pPr>
            <w:r w:rsidRPr="00C66384">
              <w:rPr>
                <w:b/>
                <w:lang w:val="ro-RO"/>
              </w:rPr>
              <w:t>DENUMIREA COMERCIALĂ A PRODUSULUI BIOCID</w:t>
            </w:r>
            <w:r w:rsidRPr="00C66384">
              <w:rPr>
                <w:b/>
                <w:lang w:val="it-IT"/>
              </w:rPr>
              <w:t xml:space="preserve">: </w:t>
            </w:r>
            <w:r w:rsidR="007D7B63" w:rsidRPr="00C66384">
              <w:rPr>
                <w:b/>
                <w:lang w:val="it-IT"/>
              </w:rPr>
              <w:t xml:space="preserve"> TOXIRAT  </w:t>
            </w:r>
            <w:r w:rsidR="00FC4DD9" w:rsidRPr="00C66384">
              <w:rPr>
                <w:b/>
                <w:lang w:val="it-IT"/>
              </w:rPr>
              <w:t>PLUS</w:t>
            </w:r>
            <w:r w:rsidR="00E2680E" w:rsidRPr="00C66384">
              <w:rPr>
                <w:b/>
                <w:lang w:val="it-IT"/>
              </w:rPr>
              <w:t xml:space="preserve"> 30</w:t>
            </w:r>
          </w:p>
        </w:tc>
      </w:tr>
    </w:tbl>
    <w:p w:rsidR="00B66405" w:rsidRPr="00C66384" w:rsidRDefault="00B66405" w:rsidP="00C66384">
      <w:pPr>
        <w:pStyle w:val="Default"/>
        <w:rPr>
          <w:rFonts w:ascii="Times New Roman" w:hAnsi="Times New Roman" w:cs="Times New Roman"/>
          <w:b/>
          <w:lang w:val="ro-RO"/>
        </w:rPr>
      </w:pPr>
    </w:p>
    <w:p w:rsidR="00B66405" w:rsidRPr="00C66384" w:rsidRDefault="00B66405" w:rsidP="00C66384">
      <w:pPr>
        <w:pStyle w:val="Default"/>
        <w:rPr>
          <w:rFonts w:ascii="Times New Roman" w:hAnsi="Times New Roman" w:cs="Times New Roman"/>
          <w:b/>
          <w:lang w:val="ro-RO"/>
        </w:rPr>
      </w:pPr>
      <w:r w:rsidRPr="00C66384">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rPr>
          <w:trHeight w:val="562"/>
        </w:trPr>
        <w:tc>
          <w:tcPr>
            <w:tcW w:w="9923" w:type="dxa"/>
          </w:tcPr>
          <w:p w:rsidR="00D85634" w:rsidRPr="00C66384" w:rsidRDefault="00B66405" w:rsidP="00C66384">
            <w:pPr>
              <w:rPr>
                <w:lang w:val="ro-RO"/>
              </w:rPr>
            </w:pPr>
            <w:r w:rsidRPr="00C66384">
              <w:rPr>
                <w:b/>
                <w:lang w:val="ro-RO"/>
              </w:rPr>
              <w:t>NUMELE TITULARULUI AUTORIZA</w:t>
            </w:r>
            <w:r w:rsidR="002D65DA" w:rsidRPr="00C66384">
              <w:rPr>
                <w:b/>
                <w:lang w:val="ro-RO"/>
              </w:rPr>
              <w:t>T</w:t>
            </w:r>
            <w:r w:rsidRPr="00C66384">
              <w:rPr>
                <w:b/>
                <w:lang w:val="ro-RO"/>
              </w:rPr>
              <w:t>IEI</w:t>
            </w:r>
            <w:r w:rsidR="00CE732B" w:rsidRPr="00C66384">
              <w:rPr>
                <w:lang w:val="ro-RO"/>
              </w:rPr>
              <w:t xml:space="preserve">: </w:t>
            </w:r>
            <w:r w:rsidR="00D85634" w:rsidRPr="00C66384">
              <w:rPr>
                <w:b/>
                <w:lang w:val="ro-RO"/>
              </w:rPr>
              <w:t>Laboratorios Agrochem</w:t>
            </w:r>
            <w:r w:rsidR="00DA2CB2">
              <w:rPr>
                <w:b/>
                <w:lang w:val="ro-RO"/>
              </w:rPr>
              <w:t xml:space="preserve"> </w:t>
            </w:r>
            <w:r w:rsidR="007D7B63" w:rsidRPr="00C66384">
              <w:rPr>
                <w:b/>
                <w:lang w:val="ro-RO"/>
              </w:rPr>
              <w:t>S.</w:t>
            </w:r>
            <w:r w:rsidR="00D85634" w:rsidRPr="00C66384">
              <w:rPr>
                <w:b/>
                <w:lang w:val="ro-RO"/>
              </w:rPr>
              <w:t>L</w:t>
            </w:r>
            <w:r w:rsidR="007D7B63" w:rsidRPr="00C66384">
              <w:rPr>
                <w:lang w:val="ro-RO"/>
              </w:rPr>
              <w:t xml:space="preserve">. </w:t>
            </w:r>
          </w:p>
          <w:p w:rsidR="00B66405" w:rsidRPr="00C66384" w:rsidRDefault="00D85634" w:rsidP="00DA2CB2">
            <w:pPr>
              <w:rPr>
                <w:lang w:val="ro-RO"/>
              </w:rPr>
            </w:pPr>
            <w:r w:rsidRPr="00C66384">
              <w:rPr>
                <w:lang w:val="ro-RO"/>
              </w:rPr>
              <w:t>Adresa: C. Tres Rieres,</w:t>
            </w:r>
            <w:r w:rsidR="00DA2CB2">
              <w:rPr>
                <w:lang w:val="ro-RO"/>
              </w:rPr>
              <w:t xml:space="preserve"> </w:t>
            </w:r>
            <w:r w:rsidRPr="00C66384">
              <w:rPr>
                <w:lang w:val="ro-RO"/>
              </w:rPr>
              <w:t xml:space="preserve">no.10, </w:t>
            </w:r>
            <w:r w:rsidR="007D7B63" w:rsidRPr="00C66384">
              <w:rPr>
                <w:lang w:val="ro-RO"/>
              </w:rPr>
              <w:t>08292  Esparraguera,</w:t>
            </w:r>
            <w:r w:rsidR="00DA2CB2">
              <w:rPr>
                <w:lang w:val="ro-RO"/>
              </w:rPr>
              <w:t xml:space="preserve"> </w:t>
            </w:r>
            <w:r w:rsidR="007D7B63" w:rsidRPr="00C66384">
              <w:rPr>
                <w:lang w:val="ro-RO"/>
              </w:rPr>
              <w:t>Barcelona,</w:t>
            </w:r>
            <w:r w:rsidR="00DA2CB2">
              <w:rPr>
                <w:lang w:val="ro-RO"/>
              </w:rPr>
              <w:t xml:space="preserve"> </w:t>
            </w:r>
            <w:r w:rsidR="007D7B63" w:rsidRPr="00C66384">
              <w:rPr>
                <w:lang w:val="ro-RO"/>
              </w:rPr>
              <w:t>Spania</w:t>
            </w:r>
          </w:p>
        </w:tc>
      </w:tr>
    </w:tbl>
    <w:p w:rsidR="00B66405" w:rsidRPr="00C66384" w:rsidRDefault="00B66405" w:rsidP="00C6638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6A3624">
        <w:trPr>
          <w:trHeight w:val="323"/>
        </w:trPr>
        <w:tc>
          <w:tcPr>
            <w:tcW w:w="9923" w:type="dxa"/>
          </w:tcPr>
          <w:p w:rsidR="00D85634" w:rsidRPr="00C66384" w:rsidRDefault="00385365" w:rsidP="00C66384">
            <w:pPr>
              <w:rPr>
                <w:lang w:val="ro-RO"/>
              </w:rPr>
            </w:pPr>
            <w:r w:rsidRPr="00C66384">
              <w:rPr>
                <w:b/>
                <w:lang w:val="ro-RO"/>
              </w:rPr>
              <w:t>NUMELE TITULARULUI AUTORIZATIEI</w:t>
            </w:r>
            <w:r w:rsidRPr="00C66384">
              <w:rPr>
                <w:lang w:val="ro-RO"/>
              </w:rPr>
              <w:t xml:space="preserve"> recunoscută reciproc: </w:t>
            </w:r>
            <w:r w:rsidR="007D7B63" w:rsidRPr="00C66384">
              <w:rPr>
                <w:b/>
                <w:lang w:val="ro-RO"/>
              </w:rPr>
              <w:t>Laboratorios Agrochem,</w:t>
            </w:r>
            <w:r w:rsidR="00DA2CB2">
              <w:rPr>
                <w:b/>
                <w:lang w:val="ro-RO"/>
              </w:rPr>
              <w:t xml:space="preserve"> </w:t>
            </w:r>
            <w:r w:rsidR="007D7B63" w:rsidRPr="00C66384">
              <w:rPr>
                <w:b/>
                <w:lang w:val="ro-RO"/>
              </w:rPr>
              <w:t>S.</w:t>
            </w:r>
            <w:r w:rsidR="00D85634" w:rsidRPr="00C66384">
              <w:rPr>
                <w:b/>
                <w:lang w:val="ro-RO"/>
              </w:rPr>
              <w:t>L</w:t>
            </w:r>
            <w:r w:rsidR="007D7B63" w:rsidRPr="00C66384">
              <w:rPr>
                <w:lang w:val="ro-RO"/>
              </w:rPr>
              <w:t xml:space="preserve"> </w:t>
            </w:r>
          </w:p>
          <w:p w:rsidR="00D85634" w:rsidRPr="00C66384" w:rsidRDefault="00D85634" w:rsidP="00DA2CB2">
            <w:pPr>
              <w:rPr>
                <w:lang w:val="ro-RO"/>
              </w:rPr>
            </w:pPr>
            <w:r w:rsidRPr="00C66384">
              <w:rPr>
                <w:lang w:val="ro-RO"/>
              </w:rPr>
              <w:t>Adresa: C. Tres Rieres,</w:t>
            </w:r>
            <w:r w:rsidR="00DA2CB2">
              <w:rPr>
                <w:lang w:val="ro-RO"/>
              </w:rPr>
              <w:t xml:space="preserve"> </w:t>
            </w:r>
            <w:r w:rsidRPr="00C66384">
              <w:rPr>
                <w:lang w:val="ro-RO"/>
              </w:rPr>
              <w:t>no.10, 08292  Esparraguera,</w:t>
            </w:r>
            <w:r w:rsidR="00DA2CB2">
              <w:rPr>
                <w:lang w:val="ro-RO"/>
              </w:rPr>
              <w:t xml:space="preserve"> </w:t>
            </w:r>
            <w:r w:rsidRPr="00C66384">
              <w:rPr>
                <w:lang w:val="ro-RO"/>
              </w:rPr>
              <w:t>Barcelona,</w:t>
            </w:r>
            <w:r w:rsidR="00DA2CB2">
              <w:rPr>
                <w:lang w:val="ro-RO"/>
              </w:rPr>
              <w:t xml:space="preserve"> </w:t>
            </w:r>
            <w:r w:rsidRPr="00C66384">
              <w:rPr>
                <w:lang w:val="ro-RO"/>
              </w:rPr>
              <w:t>Spania</w:t>
            </w:r>
          </w:p>
        </w:tc>
      </w:tr>
    </w:tbl>
    <w:p w:rsidR="00B66405" w:rsidRPr="00C66384" w:rsidRDefault="00B66405" w:rsidP="00C66384">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D85634" w:rsidRPr="00C66384" w:rsidRDefault="00385365" w:rsidP="00C66384">
            <w:pPr>
              <w:rPr>
                <w:b/>
                <w:lang w:val="fr-FR"/>
              </w:rPr>
            </w:pPr>
            <w:r w:rsidRPr="00C66384">
              <w:rPr>
                <w:b/>
                <w:lang w:val="ro-RO"/>
              </w:rPr>
              <w:t>NUMELE FABRICANTULUI  PRODUSULUI BIOCID</w:t>
            </w:r>
            <w:r w:rsidRPr="00C66384">
              <w:rPr>
                <w:lang w:val="ro-RO"/>
              </w:rPr>
              <w:t xml:space="preserve">: </w:t>
            </w:r>
            <w:r w:rsidR="00764EC2" w:rsidRPr="00C66384">
              <w:rPr>
                <w:b/>
                <w:lang w:val="ro-RO"/>
              </w:rPr>
              <w:t>Laboratorios Agrochem</w:t>
            </w:r>
            <w:r w:rsidR="00764EC2" w:rsidRPr="00C66384">
              <w:rPr>
                <w:b/>
                <w:lang w:val="fr-FR"/>
              </w:rPr>
              <w:t xml:space="preserve"> </w:t>
            </w:r>
            <w:r w:rsidR="00B75A0D" w:rsidRPr="00C66384">
              <w:rPr>
                <w:b/>
                <w:lang w:val="fr-FR"/>
              </w:rPr>
              <w:t>S.L.</w:t>
            </w:r>
          </w:p>
          <w:p w:rsidR="006A3624" w:rsidRPr="00C66384" w:rsidRDefault="00D85634" w:rsidP="00C66384">
            <w:pPr>
              <w:rPr>
                <w:lang w:val="ro-RO"/>
              </w:rPr>
            </w:pPr>
            <w:r w:rsidRPr="00C66384">
              <w:rPr>
                <w:lang w:val="ro-RO"/>
              </w:rPr>
              <w:t>Adresa: C. Tres Rieres,</w:t>
            </w:r>
            <w:r w:rsidR="00DA2CB2">
              <w:rPr>
                <w:lang w:val="ro-RO"/>
              </w:rPr>
              <w:t xml:space="preserve"> </w:t>
            </w:r>
            <w:r w:rsidRPr="00C66384">
              <w:rPr>
                <w:lang w:val="ro-RO"/>
              </w:rPr>
              <w:t>no.10, 08292  Esparraguera,</w:t>
            </w:r>
            <w:r w:rsidR="00DA2CB2">
              <w:rPr>
                <w:lang w:val="ro-RO"/>
              </w:rPr>
              <w:t xml:space="preserve"> </w:t>
            </w:r>
            <w:r w:rsidRPr="00C66384">
              <w:rPr>
                <w:lang w:val="ro-RO"/>
              </w:rPr>
              <w:t>Barcelona,</w:t>
            </w:r>
            <w:r w:rsidR="00DA2CB2">
              <w:rPr>
                <w:lang w:val="ro-RO"/>
              </w:rPr>
              <w:t xml:space="preserve"> </w:t>
            </w:r>
            <w:r w:rsidRPr="00C66384">
              <w:rPr>
                <w:lang w:val="ro-RO"/>
              </w:rPr>
              <w:t>Spania</w:t>
            </w:r>
          </w:p>
          <w:p w:rsidR="00D85634" w:rsidRPr="00C66384" w:rsidRDefault="00D85634" w:rsidP="00DA2CB2">
            <w:pPr>
              <w:rPr>
                <w:lang w:val="fr-FR"/>
              </w:rPr>
            </w:pPr>
            <w:r w:rsidRPr="00C66384">
              <w:rPr>
                <w:lang w:val="ro-RO"/>
              </w:rPr>
              <w:t>Loc de productie: C. Tres Rieres,</w:t>
            </w:r>
            <w:r w:rsidR="00DA2CB2">
              <w:rPr>
                <w:lang w:val="ro-RO"/>
              </w:rPr>
              <w:t xml:space="preserve"> </w:t>
            </w:r>
            <w:r w:rsidRPr="00C66384">
              <w:rPr>
                <w:lang w:val="ro-RO"/>
              </w:rPr>
              <w:t>no.10, 08292  Esparraguera,</w:t>
            </w:r>
            <w:r w:rsidR="00DA2CB2">
              <w:rPr>
                <w:lang w:val="ro-RO"/>
              </w:rPr>
              <w:t xml:space="preserve"> </w:t>
            </w:r>
            <w:r w:rsidRPr="00C66384">
              <w:rPr>
                <w:lang w:val="ro-RO"/>
              </w:rPr>
              <w:t>Barcelona,</w:t>
            </w:r>
            <w:r w:rsidR="00DA2CB2">
              <w:rPr>
                <w:lang w:val="ro-RO"/>
              </w:rPr>
              <w:t xml:space="preserve"> </w:t>
            </w:r>
            <w:r w:rsidRPr="00C66384">
              <w:rPr>
                <w:lang w:val="ro-RO"/>
              </w:rPr>
              <w:t>Spania</w:t>
            </w:r>
          </w:p>
        </w:tc>
      </w:tr>
    </w:tbl>
    <w:p w:rsidR="003E25B6" w:rsidRPr="00C66384" w:rsidRDefault="003E25B6" w:rsidP="00C66384">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D85634" w:rsidRPr="00C66384" w:rsidRDefault="00385365" w:rsidP="00C66384">
            <w:pPr>
              <w:rPr>
                <w:lang w:val="fr-FR"/>
              </w:rPr>
            </w:pPr>
            <w:r w:rsidRPr="00C66384">
              <w:rPr>
                <w:b/>
                <w:lang w:val="ro-RO"/>
              </w:rPr>
              <w:t>NUMELE FABRICANTULUI  SUBSTANTEI ACTIVE</w:t>
            </w:r>
            <w:r w:rsidRPr="00C66384">
              <w:rPr>
                <w:lang w:val="ro-RO"/>
              </w:rPr>
              <w:t>:</w:t>
            </w:r>
            <w:r w:rsidR="00EC4992" w:rsidRPr="00C66384">
              <w:rPr>
                <w:lang w:val="ro-RO"/>
              </w:rPr>
              <w:t xml:space="preserve"> </w:t>
            </w:r>
            <w:r w:rsidR="00EC4992" w:rsidRPr="00C66384">
              <w:rPr>
                <w:b/>
                <w:lang w:val="ro-RO"/>
              </w:rPr>
              <w:t>Laboratorios Agrochem</w:t>
            </w:r>
            <w:r w:rsidR="00EC4992" w:rsidRPr="00C66384">
              <w:rPr>
                <w:b/>
                <w:lang w:val="fr-FR"/>
              </w:rPr>
              <w:t xml:space="preserve"> S.L</w:t>
            </w:r>
            <w:r w:rsidR="00EC4992" w:rsidRPr="00C66384">
              <w:rPr>
                <w:lang w:val="fr-FR"/>
              </w:rPr>
              <w:t>.,</w:t>
            </w:r>
          </w:p>
          <w:p w:rsidR="00D85634" w:rsidRPr="00C66384" w:rsidRDefault="00D85634" w:rsidP="00C66384">
            <w:pPr>
              <w:rPr>
                <w:lang w:val="ro-RO"/>
              </w:rPr>
            </w:pPr>
            <w:r w:rsidRPr="00C66384">
              <w:rPr>
                <w:lang w:val="ro-RO"/>
              </w:rPr>
              <w:t>Adresa: C. Tres Rieres,</w:t>
            </w:r>
            <w:r w:rsidR="00DA2CB2">
              <w:rPr>
                <w:lang w:val="ro-RO"/>
              </w:rPr>
              <w:t xml:space="preserve"> </w:t>
            </w:r>
            <w:r w:rsidRPr="00C66384">
              <w:rPr>
                <w:lang w:val="ro-RO"/>
              </w:rPr>
              <w:t>no.10, 08292  Esparraguera,</w:t>
            </w:r>
            <w:r w:rsidR="00DA2CB2">
              <w:rPr>
                <w:lang w:val="ro-RO"/>
              </w:rPr>
              <w:t xml:space="preserve"> </w:t>
            </w:r>
            <w:r w:rsidRPr="00C66384">
              <w:rPr>
                <w:lang w:val="ro-RO"/>
              </w:rPr>
              <w:t>Barcelona,</w:t>
            </w:r>
            <w:r w:rsidR="00DA2CB2">
              <w:rPr>
                <w:lang w:val="ro-RO"/>
              </w:rPr>
              <w:t xml:space="preserve"> </w:t>
            </w:r>
            <w:r w:rsidRPr="00C66384">
              <w:rPr>
                <w:lang w:val="ro-RO"/>
              </w:rPr>
              <w:t>Spania</w:t>
            </w:r>
          </w:p>
          <w:p w:rsidR="00E10648" w:rsidRPr="00C66384" w:rsidRDefault="00D85634" w:rsidP="00DA2CB2">
            <w:pPr>
              <w:rPr>
                <w:i/>
              </w:rPr>
            </w:pPr>
            <w:r w:rsidRPr="00C66384">
              <w:rPr>
                <w:lang w:val="ro-RO"/>
              </w:rPr>
              <w:t>Loc de productie: C. Tres Rieres,</w:t>
            </w:r>
            <w:r w:rsidR="00DA2CB2">
              <w:rPr>
                <w:lang w:val="ro-RO"/>
              </w:rPr>
              <w:t xml:space="preserve"> </w:t>
            </w:r>
            <w:r w:rsidRPr="00C66384">
              <w:rPr>
                <w:lang w:val="ro-RO"/>
              </w:rPr>
              <w:t>no.10, 08292  Esparraguera,</w:t>
            </w:r>
            <w:r w:rsidR="00DA2CB2">
              <w:rPr>
                <w:lang w:val="ro-RO"/>
              </w:rPr>
              <w:t xml:space="preserve"> </w:t>
            </w:r>
            <w:r w:rsidRPr="00C66384">
              <w:rPr>
                <w:lang w:val="ro-RO"/>
              </w:rPr>
              <w:t>Barcelona,</w:t>
            </w:r>
            <w:r w:rsidR="00DA2CB2">
              <w:rPr>
                <w:lang w:val="ro-RO"/>
              </w:rPr>
              <w:t xml:space="preserve"> </w:t>
            </w:r>
            <w:r w:rsidRPr="00C66384">
              <w:rPr>
                <w:lang w:val="ro-RO"/>
              </w:rPr>
              <w:t>Spania</w:t>
            </w:r>
          </w:p>
        </w:tc>
      </w:tr>
    </w:tbl>
    <w:p w:rsidR="00C26EF0" w:rsidRPr="00C66384" w:rsidRDefault="00C26EF0" w:rsidP="00C66384">
      <w:pPr>
        <w:pStyle w:val="Default"/>
        <w:rPr>
          <w:rFonts w:ascii="Times New Roman" w:hAnsi="Times New Roman" w:cs="Times New Roman"/>
          <w:lang w:val="ro-RO"/>
        </w:rPr>
      </w:pPr>
    </w:p>
    <w:p w:rsidR="00C26EF0" w:rsidRPr="00C66384" w:rsidRDefault="00C26EF0" w:rsidP="00C66384">
      <w:pPr>
        <w:pStyle w:val="CM4"/>
        <w:rPr>
          <w:rFonts w:ascii="Times New Roman" w:hAnsi="Times New Roman"/>
          <w:b/>
          <w:color w:val="000000"/>
          <w:lang w:val="ro-RO"/>
        </w:rPr>
      </w:pPr>
      <w:r w:rsidRPr="00C66384">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6EF0" w:rsidRPr="00C66384" w:rsidTr="00D81F94">
        <w:tc>
          <w:tcPr>
            <w:tcW w:w="9923" w:type="dxa"/>
          </w:tcPr>
          <w:p w:rsidR="00C26EF0" w:rsidRPr="00C66384" w:rsidRDefault="00C26EF0" w:rsidP="00C66384">
            <w:pPr>
              <w:rPr>
                <w:color w:val="00B050"/>
                <w:lang w:val="ro-RO"/>
              </w:rPr>
            </w:pPr>
            <w:r w:rsidRPr="00C66384">
              <w:rPr>
                <w:b/>
                <w:lang w:val="ro-RO"/>
              </w:rPr>
              <w:t>TIPUL DE PRODUS</w:t>
            </w:r>
            <w:r w:rsidRPr="00C66384">
              <w:rPr>
                <w:lang w:val="ro-RO"/>
              </w:rPr>
              <w:t xml:space="preserve">: </w:t>
            </w:r>
            <w:r w:rsidR="00C73CDD" w:rsidRPr="00C66384">
              <w:rPr>
                <w:lang w:val="fr-FR"/>
              </w:rPr>
              <w:t>TP</w:t>
            </w:r>
            <w:r w:rsidRPr="00C66384">
              <w:rPr>
                <w:lang w:val="fr-FR"/>
              </w:rPr>
              <w:t>14</w:t>
            </w:r>
            <w:r w:rsidRPr="00C66384">
              <w:rPr>
                <w:color w:val="000000"/>
                <w:lang w:val="ro-RO"/>
              </w:rPr>
              <w:t xml:space="preserve"> </w:t>
            </w:r>
            <w:r w:rsidR="00C73CDD" w:rsidRPr="00C66384">
              <w:rPr>
                <w:lang w:val="ro-RO"/>
              </w:rPr>
              <w:t>R</w:t>
            </w:r>
            <w:r w:rsidRPr="00C66384">
              <w:rPr>
                <w:lang w:val="ro-RO"/>
              </w:rPr>
              <w:t>odenticid.</w:t>
            </w:r>
            <w:r w:rsidRPr="00C66384">
              <w:rPr>
                <w:color w:val="00B050"/>
                <w:lang w:val="ro-RO"/>
              </w:rPr>
              <w:t xml:space="preserve"> </w:t>
            </w:r>
          </w:p>
        </w:tc>
      </w:tr>
    </w:tbl>
    <w:p w:rsidR="00B66405" w:rsidRPr="00C66384" w:rsidRDefault="00B66405" w:rsidP="00C66384">
      <w:pPr>
        <w:pStyle w:val="CM4"/>
        <w:rPr>
          <w:rFonts w:ascii="Times New Roman" w:hAnsi="Times New Roman"/>
          <w:color w:val="000000"/>
          <w:lang w:val="ro-RO"/>
        </w:rPr>
      </w:pPr>
    </w:p>
    <w:p w:rsidR="00B66405" w:rsidRPr="00C66384" w:rsidRDefault="00B66405" w:rsidP="00C66384">
      <w:pPr>
        <w:pStyle w:val="Default"/>
        <w:rPr>
          <w:rFonts w:ascii="Times New Roman" w:hAnsi="Times New Roman" w:cs="Times New Roman"/>
          <w:b/>
          <w:lang w:val="ro-RO"/>
        </w:rPr>
      </w:pPr>
      <w:r w:rsidRPr="00C66384">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B66405" w:rsidRPr="00C66384" w:rsidRDefault="00B66405" w:rsidP="00C66384">
            <w:pPr>
              <w:rPr>
                <w:color w:val="000000" w:themeColor="text1"/>
                <w:lang w:val="ro-RO"/>
              </w:rPr>
            </w:pPr>
            <w:r w:rsidRPr="00C66384">
              <w:rPr>
                <w:b/>
                <w:lang w:val="ro-RO"/>
              </w:rPr>
              <w:t>CATEGORIILE DE UTILIZATORI</w:t>
            </w:r>
            <w:r w:rsidR="00BB737C" w:rsidRPr="00C66384">
              <w:rPr>
                <w:lang w:val="ro-RO"/>
              </w:rPr>
              <w:t>:</w:t>
            </w:r>
            <w:r w:rsidR="00DA2CB2">
              <w:rPr>
                <w:lang w:val="ro-RO"/>
              </w:rPr>
              <w:t xml:space="preserve"> </w:t>
            </w:r>
            <w:r w:rsidR="00181D98" w:rsidRPr="00C66384">
              <w:rPr>
                <w:color w:val="000000" w:themeColor="text1"/>
                <w:lang w:val="ro-RO"/>
              </w:rPr>
              <w:t>N</w:t>
            </w:r>
            <w:r w:rsidR="00C73CDD" w:rsidRPr="00C66384">
              <w:rPr>
                <w:color w:val="000000" w:themeColor="text1"/>
                <w:lang w:val="ro-RO"/>
              </w:rPr>
              <w:t>on-</w:t>
            </w:r>
            <w:r w:rsidR="00181D98" w:rsidRPr="00C66384">
              <w:rPr>
                <w:color w:val="000000" w:themeColor="text1"/>
                <w:lang w:val="ro-RO"/>
              </w:rPr>
              <w:t>profesionisti (public larg)</w:t>
            </w:r>
            <w:r w:rsidR="00C73CDD" w:rsidRPr="00C66384">
              <w:rPr>
                <w:color w:val="000000" w:themeColor="text1"/>
                <w:lang w:val="ro-RO"/>
              </w:rPr>
              <w:t>, p</w:t>
            </w:r>
            <w:r w:rsidR="00181D98" w:rsidRPr="00C66384">
              <w:rPr>
                <w:color w:val="000000" w:themeColor="text1"/>
                <w:lang w:val="ro-RO"/>
              </w:rPr>
              <w:t>rofesionisti</w:t>
            </w:r>
            <w:r w:rsidR="00C73CDD" w:rsidRPr="00C66384">
              <w:rPr>
                <w:color w:val="000000" w:themeColor="text1"/>
                <w:lang w:val="ro-RO"/>
              </w:rPr>
              <w:t>,</w:t>
            </w:r>
            <w:r w:rsidR="00241B62" w:rsidRPr="00C66384">
              <w:rPr>
                <w:color w:val="000000" w:themeColor="text1"/>
                <w:lang w:val="ro-RO"/>
              </w:rPr>
              <w:t xml:space="preserve"> </w:t>
            </w:r>
            <w:r w:rsidR="00465D73">
              <w:rPr>
                <w:color w:val="000000" w:themeColor="text1"/>
                <w:lang w:val="ro-RO"/>
              </w:rPr>
              <w:t>profesionisti instruiti</w:t>
            </w:r>
          </w:p>
        </w:tc>
      </w:tr>
    </w:tbl>
    <w:p w:rsidR="00B66405" w:rsidRPr="00C66384" w:rsidRDefault="00B66405" w:rsidP="00C66384">
      <w:pPr>
        <w:pStyle w:val="Default"/>
        <w:rPr>
          <w:rFonts w:ascii="Times New Roman" w:hAnsi="Times New Roman" w:cs="Times New Roman"/>
          <w:lang w:val="ro-RO"/>
        </w:rPr>
      </w:pPr>
    </w:p>
    <w:p w:rsidR="00B66405" w:rsidRPr="00C66384" w:rsidRDefault="00B66405" w:rsidP="00C66384">
      <w:pPr>
        <w:pStyle w:val="Default"/>
        <w:rPr>
          <w:rFonts w:ascii="Times New Roman" w:hAnsi="Times New Roman" w:cs="Times New Roman"/>
          <w:b/>
          <w:lang w:val="ro-RO"/>
        </w:rPr>
      </w:pPr>
      <w:r w:rsidRPr="00C66384">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241B62" w:rsidRPr="00C66384" w:rsidRDefault="00B66405" w:rsidP="00C66384">
            <w:pPr>
              <w:pStyle w:val="CM4"/>
              <w:rPr>
                <w:rFonts w:ascii="Times New Roman" w:hAnsi="Times New Roman"/>
                <w:color w:val="000000"/>
                <w:lang w:val="ro-RO"/>
              </w:rPr>
            </w:pPr>
            <w:r w:rsidRPr="00C66384">
              <w:rPr>
                <w:rFonts w:ascii="Times New Roman" w:hAnsi="Times New Roman"/>
                <w:b/>
                <w:color w:val="000000"/>
                <w:lang w:val="ro-RO"/>
              </w:rPr>
              <w:t>TIPUL PREPARATULUI</w:t>
            </w:r>
            <w:r w:rsidR="00385365" w:rsidRPr="00C66384">
              <w:rPr>
                <w:rFonts w:ascii="Times New Roman" w:hAnsi="Times New Roman"/>
                <w:b/>
                <w:color w:val="000000"/>
                <w:lang w:val="ro-RO"/>
              </w:rPr>
              <w:t xml:space="preserve">: </w:t>
            </w:r>
            <w:r w:rsidR="00C73CDD" w:rsidRPr="00C66384">
              <w:rPr>
                <w:rFonts w:ascii="Times New Roman" w:hAnsi="Times New Roman"/>
                <w:color w:val="000000"/>
                <w:lang w:val="ro-RO"/>
              </w:rPr>
              <w:t xml:space="preserve">Produsul este o momeală rodenticidă gata preparată, eficientă împotriva şoarecilor şi şobolanilor, după o singură ingestie. Moartea rozătoarelor se produce în câteva zile (3‐5) de la ingerare, fără a trezi suspiciuni altor membri ai coloniei asupra momelii. Momeala este utilizată pentru controlul </w:t>
            </w:r>
            <w:proofErr w:type="spellStart"/>
            <w:r w:rsidR="00357DB8" w:rsidRPr="00C66384">
              <w:rPr>
                <w:rFonts w:ascii="Times New Roman" w:hAnsi="Times New Roman"/>
              </w:rPr>
              <w:t>şoarece</w:t>
            </w:r>
            <w:proofErr w:type="spellEnd"/>
            <w:r w:rsidR="00357DB8" w:rsidRPr="00C66384">
              <w:rPr>
                <w:rFonts w:ascii="Times New Roman" w:hAnsi="Times New Roman"/>
              </w:rPr>
              <w:t xml:space="preserve"> de </w:t>
            </w:r>
            <w:proofErr w:type="spellStart"/>
            <w:r w:rsidR="00357DB8" w:rsidRPr="00C66384">
              <w:rPr>
                <w:rFonts w:ascii="Times New Roman" w:hAnsi="Times New Roman"/>
              </w:rPr>
              <w:t>casă</w:t>
            </w:r>
            <w:proofErr w:type="spellEnd"/>
            <w:r w:rsidR="00357DB8" w:rsidRPr="00C66384">
              <w:rPr>
                <w:rFonts w:ascii="Times New Roman" w:hAnsi="Times New Roman"/>
              </w:rPr>
              <w:t xml:space="preserve"> </w:t>
            </w:r>
            <w:r w:rsidR="00357DB8" w:rsidRPr="00C66384">
              <w:rPr>
                <w:rFonts w:ascii="Times New Roman" w:hAnsi="Times New Roman"/>
                <w:lang w:val="ro-RO"/>
              </w:rPr>
              <w:t>(</w:t>
            </w:r>
            <w:r w:rsidR="00357DB8" w:rsidRPr="00C66384">
              <w:rPr>
                <w:rFonts w:ascii="Times New Roman" w:hAnsi="Times New Roman"/>
                <w:i/>
                <w:lang w:val="ro-RO"/>
              </w:rPr>
              <w:t>Mus musculus</w:t>
            </w:r>
            <w:r w:rsidR="00357DB8" w:rsidRPr="00C66384">
              <w:rPr>
                <w:rFonts w:ascii="Times New Roman" w:hAnsi="Times New Roman"/>
                <w:lang w:val="ro-RO"/>
              </w:rPr>
              <w:t>)</w:t>
            </w:r>
            <w:r w:rsidR="00357DB8" w:rsidRPr="00C66384">
              <w:rPr>
                <w:rFonts w:ascii="Times New Roman" w:hAnsi="Times New Roman"/>
              </w:rPr>
              <w:t xml:space="preserve"> </w:t>
            </w:r>
            <w:proofErr w:type="spellStart"/>
            <w:r w:rsidR="00357DB8" w:rsidRPr="00C66384">
              <w:rPr>
                <w:rFonts w:ascii="Times New Roman" w:hAnsi="Times New Roman"/>
              </w:rPr>
              <w:t>şi</w:t>
            </w:r>
            <w:proofErr w:type="spellEnd"/>
            <w:r w:rsidR="00357DB8" w:rsidRPr="00C66384">
              <w:rPr>
                <w:rFonts w:ascii="Times New Roman" w:hAnsi="Times New Roman"/>
              </w:rPr>
              <w:t xml:space="preserve"> </w:t>
            </w:r>
            <w:proofErr w:type="spellStart"/>
            <w:r w:rsidR="00357DB8" w:rsidRPr="00C66384">
              <w:rPr>
                <w:rFonts w:ascii="Times New Roman" w:hAnsi="Times New Roman"/>
              </w:rPr>
              <w:t>şobolan</w:t>
            </w:r>
            <w:proofErr w:type="spellEnd"/>
            <w:r w:rsidR="00357DB8" w:rsidRPr="00C66384">
              <w:rPr>
                <w:rFonts w:ascii="Times New Roman" w:hAnsi="Times New Roman"/>
              </w:rPr>
              <w:t xml:space="preserve">  </w:t>
            </w:r>
            <w:proofErr w:type="spellStart"/>
            <w:r w:rsidR="00357DB8" w:rsidRPr="00C66384">
              <w:rPr>
                <w:rFonts w:ascii="Times New Roman" w:hAnsi="Times New Roman"/>
              </w:rPr>
              <w:t>brun</w:t>
            </w:r>
            <w:proofErr w:type="spellEnd"/>
            <w:r w:rsidR="00357DB8" w:rsidRPr="00C66384">
              <w:rPr>
                <w:rFonts w:ascii="Times New Roman" w:hAnsi="Times New Roman"/>
              </w:rPr>
              <w:t xml:space="preserve"> </w:t>
            </w:r>
            <w:r w:rsidR="00357DB8" w:rsidRPr="00C66384">
              <w:rPr>
                <w:rFonts w:ascii="Times New Roman" w:hAnsi="Times New Roman"/>
                <w:lang w:val="ro-RO"/>
              </w:rPr>
              <w:t>(</w:t>
            </w:r>
            <w:r w:rsidR="00357DB8" w:rsidRPr="00C66384">
              <w:rPr>
                <w:rFonts w:ascii="Times New Roman" w:hAnsi="Times New Roman"/>
                <w:i/>
                <w:lang w:val="ro-RO"/>
              </w:rPr>
              <w:t>Rattus norvegicus</w:t>
            </w:r>
            <w:r w:rsidR="00357DB8" w:rsidRPr="00C66384">
              <w:rPr>
                <w:rFonts w:ascii="Times New Roman" w:hAnsi="Times New Roman"/>
                <w:lang w:val="ro-RO"/>
              </w:rPr>
              <w:t>)</w:t>
            </w:r>
            <w:r w:rsidR="00357DB8" w:rsidRPr="00C66384">
              <w:rPr>
                <w:rFonts w:ascii="Times New Roman" w:hAnsi="Times New Roman"/>
                <w:color w:val="000000"/>
                <w:lang w:val="ro-RO"/>
              </w:rPr>
              <w:t xml:space="preserve">  </w:t>
            </w:r>
            <w:r w:rsidR="00C73CDD" w:rsidRPr="00C66384">
              <w:rPr>
                <w:rFonts w:ascii="Times New Roman" w:hAnsi="Times New Roman"/>
                <w:color w:val="000000"/>
                <w:lang w:val="ro-RO"/>
              </w:rPr>
              <w:t xml:space="preserve">în </w:t>
            </w:r>
            <w:r w:rsidR="00357DB8" w:rsidRPr="00C66384">
              <w:rPr>
                <w:rFonts w:ascii="Times New Roman" w:hAnsi="Times New Roman"/>
                <w:color w:val="000000"/>
                <w:lang w:val="ro-RO"/>
              </w:rPr>
              <w:t xml:space="preserve">  </w:t>
            </w:r>
            <w:proofErr w:type="spellStart"/>
            <w:r w:rsidR="00357DB8" w:rsidRPr="00C66384">
              <w:rPr>
                <w:rFonts w:ascii="Times New Roman" w:hAnsi="Times New Roman"/>
              </w:rPr>
              <w:t>interiorul</w:t>
            </w:r>
            <w:proofErr w:type="spellEnd"/>
            <w:r w:rsidR="00357DB8" w:rsidRPr="00C66384">
              <w:rPr>
                <w:rFonts w:ascii="Times New Roman" w:hAnsi="Times New Roman"/>
              </w:rPr>
              <w:t xml:space="preserve"> </w:t>
            </w:r>
            <w:proofErr w:type="spellStart"/>
            <w:r w:rsidR="00357DB8" w:rsidRPr="00C66384">
              <w:rPr>
                <w:rFonts w:ascii="Times New Roman" w:hAnsi="Times New Roman"/>
              </w:rPr>
              <w:t>şi</w:t>
            </w:r>
            <w:proofErr w:type="spellEnd"/>
            <w:r w:rsidR="00357DB8" w:rsidRPr="00C66384">
              <w:rPr>
                <w:rFonts w:ascii="Times New Roman" w:hAnsi="Times New Roman"/>
              </w:rPr>
              <w:t xml:space="preserve"> </w:t>
            </w:r>
            <w:proofErr w:type="spellStart"/>
            <w:r w:rsidR="00357DB8" w:rsidRPr="00C66384">
              <w:rPr>
                <w:rFonts w:ascii="Times New Roman" w:hAnsi="Times New Roman"/>
              </w:rPr>
              <w:t>ȋn</w:t>
            </w:r>
            <w:proofErr w:type="spellEnd"/>
            <w:r w:rsidR="00357DB8" w:rsidRPr="00C66384">
              <w:rPr>
                <w:rFonts w:ascii="Times New Roman" w:hAnsi="Times New Roman"/>
              </w:rPr>
              <w:t xml:space="preserve"> </w:t>
            </w:r>
            <w:proofErr w:type="spellStart"/>
            <w:r w:rsidR="00357DB8" w:rsidRPr="00C66384">
              <w:rPr>
                <w:rFonts w:ascii="Times New Roman" w:hAnsi="Times New Roman"/>
              </w:rPr>
              <w:t>jurul</w:t>
            </w:r>
            <w:proofErr w:type="spellEnd"/>
            <w:r w:rsidR="00357DB8" w:rsidRPr="00C66384">
              <w:rPr>
                <w:rFonts w:ascii="Times New Roman" w:hAnsi="Times New Roman"/>
              </w:rPr>
              <w:t xml:space="preserve"> </w:t>
            </w:r>
            <w:proofErr w:type="spellStart"/>
            <w:r w:rsidR="00357DB8" w:rsidRPr="00C66384">
              <w:rPr>
                <w:rFonts w:ascii="Times New Roman" w:hAnsi="Times New Roman"/>
              </w:rPr>
              <w:t>clădirilor</w:t>
            </w:r>
            <w:proofErr w:type="spellEnd"/>
            <w:r w:rsidR="00C73CDD" w:rsidRPr="00C66384">
              <w:rPr>
                <w:rFonts w:ascii="Times New Roman" w:hAnsi="Times New Roman"/>
                <w:color w:val="000000"/>
                <w:lang w:val="ro-RO"/>
              </w:rPr>
              <w:t>.</w:t>
            </w:r>
            <w:r w:rsidR="00181D98" w:rsidRPr="00C66384">
              <w:rPr>
                <w:rFonts w:ascii="Times New Roman" w:hAnsi="Times New Roman"/>
                <w:color w:val="000000"/>
                <w:lang w:val="ro-RO"/>
              </w:rPr>
              <w:t xml:space="preserve"> </w:t>
            </w:r>
            <w:r w:rsidR="00241B62" w:rsidRPr="00C66384">
              <w:rPr>
                <w:rFonts w:ascii="Times New Roman" w:hAnsi="Times New Roman"/>
                <w:color w:val="000000"/>
                <w:lang w:val="ro-RO"/>
              </w:rPr>
              <w:t>Formula constă într-o momeală pe baza de granule, gata de folosire, plăcută la gust pentru toate speciile de rozătoare care sunt enumerate la instrucţiuni.</w:t>
            </w:r>
            <w:r w:rsidR="00241B62" w:rsidRPr="00C66384">
              <w:rPr>
                <w:rFonts w:ascii="Times New Roman" w:hAnsi="Times New Roman"/>
                <w:b/>
                <w:color w:val="000000"/>
                <w:lang w:val="ro-RO"/>
              </w:rPr>
              <w:t xml:space="preserve"> </w:t>
            </w:r>
            <w:r w:rsidR="00241B62" w:rsidRPr="00C66384">
              <w:rPr>
                <w:rFonts w:ascii="Times New Roman" w:hAnsi="Times New Roman"/>
                <w:color w:val="000000"/>
                <w:lang w:val="ro-RO"/>
              </w:rPr>
              <w:t>Produsul nu alarmează şi nu dă de bănuit celorlalţi membri ai populaţiei de rozătoare.</w:t>
            </w:r>
          </w:p>
          <w:p w:rsidR="00E96B72" w:rsidRPr="00C66384" w:rsidRDefault="00E96B72" w:rsidP="00DA2CB2">
            <w:pPr>
              <w:pStyle w:val="Default"/>
              <w:rPr>
                <w:rFonts w:ascii="Times New Roman" w:hAnsi="Times New Roman" w:cs="Times New Roman"/>
              </w:rPr>
            </w:pPr>
            <w:proofErr w:type="spellStart"/>
            <w:r w:rsidRPr="00C66384">
              <w:rPr>
                <w:rFonts w:ascii="Times New Roman" w:hAnsi="Times New Roman" w:cs="Times New Roman"/>
              </w:rPr>
              <w:t>Produsul</w:t>
            </w:r>
            <w:proofErr w:type="spellEnd"/>
            <w:r w:rsidRPr="00C66384">
              <w:rPr>
                <w:rFonts w:ascii="Times New Roman" w:hAnsi="Times New Roman" w:cs="Times New Roman"/>
              </w:rPr>
              <w:t xml:space="preserve"> </w:t>
            </w:r>
            <w:r w:rsidR="00357DB8" w:rsidRPr="00C66384">
              <w:rPr>
                <w:rFonts w:ascii="Times New Roman" w:hAnsi="Times New Roman" w:cs="Times New Roman"/>
                <w:lang w:val="ro-RO"/>
              </w:rPr>
              <w:t xml:space="preserve">este destinat </w:t>
            </w:r>
            <w:proofErr w:type="spellStart"/>
            <w:r w:rsidRPr="00C66384">
              <w:rPr>
                <w:rFonts w:ascii="Times New Roman" w:hAnsi="Times New Roman" w:cs="Times New Roman"/>
              </w:rPr>
              <w:t>pentru</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uz</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neprofesional</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profesional</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şi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profesional</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specializat</w:t>
            </w:r>
            <w:proofErr w:type="spellEnd"/>
            <w:r w:rsidR="00357DB8" w:rsidRPr="00C66384">
              <w:rPr>
                <w:rFonts w:ascii="Times New Roman" w:hAnsi="Times New Roman" w:cs="Times New Roman"/>
              </w:rPr>
              <w:t xml:space="preserve"> </w:t>
            </w:r>
            <w:proofErr w:type="spellStart"/>
            <w:r w:rsidR="00357DB8" w:rsidRPr="00C66384">
              <w:rPr>
                <w:rFonts w:ascii="Times New Roman" w:hAnsi="Times New Roman" w:cs="Times New Roman"/>
              </w:rPr>
              <w:t>calificat</w:t>
            </w:r>
            <w:proofErr w:type="spellEnd"/>
            <w:r w:rsidR="00357DB8" w:rsidRPr="00C66384">
              <w:rPr>
                <w:rFonts w:ascii="Times New Roman" w:hAnsi="Times New Roman" w:cs="Times New Roman"/>
              </w:rPr>
              <w:t xml:space="preserve">. </w:t>
            </w:r>
          </w:p>
        </w:tc>
      </w:tr>
    </w:tbl>
    <w:p w:rsidR="00B66405" w:rsidRPr="00C66384" w:rsidRDefault="00B66405" w:rsidP="00C66384">
      <w:pPr>
        <w:rPr>
          <w:b/>
          <w:lang w:val="ro-RO"/>
        </w:rPr>
      </w:pPr>
    </w:p>
    <w:p w:rsidR="00B66405" w:rsidRPr="00C66384" w:rsidRDefault="00B66405" w:rsidP="00C66384">
      <w:pPr>
        <w:pStyle w:val="NoSpacing"/>
        <w:rPr>
          <w:b/>
          <w:lang w:val="ro-RO"/>
        </w:rPr>
      </w:pPr>
      <w:r w:rsidRPr="00C66384">
        <w:rPr>
          <w:b/>
          <w:lang w:val="ro-RO"/>
        </w:rPr>
        <w:t>IX</w:t>
      </w:r>
      <w:r w:rsidR="00D448AA" w:rsidRPr="00C66384">
        <w:rPr>
          <w:b/>
          <w:lang w:val="ro-RO"/>
        </w:rPr>
        <w:t xml:space="preserve">. </w:t>
      </w:r>
      <w:r w:rsidRPr="00C66384">
        <w:rPr>
          <w:b/>
          <w:lang w:val="ro-RO"/>
        </w:rPr>
        <w:t xml:space="preserve"> </w:t>
      </w:r>
      <w:r w:rsidR="00774E2B" w:rsidRPr="00C66384">
        <w:rPr>
          <w:b/>
          <w:lang w:val="ro-RO"/>
        </w:rPr>
        <w:t xml:space="preserve">COMPOZITIA CALITATIVĂ </w:t>
      </w:r>
      <w:r w:rsidR="00C43A97" w:rsidRPr="00C66384">
        <w:rPr>
          <w:b/>
          <w:lang w:val="ro-RO"/>
        </w:rPr>
        <w:t xml:space="preserve">SI CANTITATIVĂ </w:t>
      </w:r>
    </w:p>
    <w:p w:rsidR="00B66405" w:rsidRPr="00C66384" w:rsidRDefault="00B66405" w:rsidP="00C66384">
      <w:pPr>
        <w:pStyle w:val="NoSpacing"/>
        <w:rPr>
          <w:i/>
          <w:lang w:val="ro-RO"/>
        </w:rPr>
      </w:pPr>
      <w:r w:rsidRPr="00C66384">
        <w:rPr>
          <w:lang w:val="ro-RO"/>
        </w:rPr>
        <w:t>Substan</w:t>
      </w:r>
      <w:r w:rsidR="00D27580" w:rsidRPr="00C66384">
        <w:rPr>
          <w:lang w:val="ro-RO"/>
        </w:rPr>
        <w:t>t</w:t>
      </w:r>
      <w:r w:rsidRPr="00C66384">
        <w:rPr>
          <w:lang w:val="ro-RO"/>
        </w:rPr>
        <w:t>a activă (</w:t>
      </w:r>
      <w:r w:rsidRPr="00C66384">
        <w:rPr>
          <w:i/>
          <w:lang w:val="ro-RO"/>
        </w:rPr>
        <w:t>se completează pentru fiecare substan</w:t>
      </w:r>
      <w:r w:rsidR="00385365" w:rsidRPr="00C66384">
        <w:rPr>
          <w:i/>
          <w:lang w:val="ro-RO"/>
        </w:rPr>
        <w:t>t</w:t>
      </w:r>
      <w:r w:rsidRPr="00C66384">
        <w:rPr>
          <w:i/>
          <w:lang w:val="ro-RO"/>
        </w:rPr>
        <w:t>ă</w:t>
      </w:r>
      <w:r w:rsidRPr="00C66384">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C66384" w:rsidTr="00385365">
        <w:tc>
          <w:tcPr>
            <w:tcW w:w="3261" w:type="dxa"/>
            <w:shd w:val="clear" w:color="auto" w:fill="auto"/>
          </w:tcPr>
          <w:p w:rsidR="00B66405" w:rsidRPr="00C66384" w:rsidRDefault="00B66405" w:rsidP="00C66384">
            <w:pPr>
              <w:pStyle w:val="NoSpacing"/>
              <w:rPr>
                <w:lang w:val="ro-RO"/>
              </w:rPr>
            </w:pPr>
            <w:r w:rsidRPr="00C66384">
              <w:rPr>
                <w:lang w:val="ro-RO"/>
              </w:rPr>
              <w:t>Denumirea comună</w:t>
            </w:r>
          </w:p>
        </w:tc>
        <w:tc>
          <w:tcPr>
            <w:tcW w:w="6662" w:type="dxa"/>
            <w:shd w:val="clear" w:color="auto" w:fill="auto"/>
          </w:tcPr>
          <w:p w:rsidR="00B66405" w:rsidRPr="00C66384" w:rsidRDefault="005F7440" w:rsidP="00C66384">
            <w:pPr>
              <w:pStyle w:val="NoSpacing"/>
            </w:pPr>
            <w:r w:rsidRPr="00C66384">
              <w:rPr>
                <w:lang w:val="ro-RO"/>
              </w:rPr>
              <w:t>Bromadiolone</w:t>
            </w:r>
          </w:p>
        </w:tc>
      </w:tr>
      <w:tr w:rsidR="00B66405" w:rsidRPr="00C66384" w:rsidTr="00385365">
        <w:tc>
          <w:tcPr>
            <w:tcW w:w="3261" w:type="dxa"/>
            <w:shd w:val="clear" w:color="auto" w:fill="auto"/>
          </w:tcPr>
          <w:p w:rsidR="00B66405" w:rsidRPr="00C66384" w:rsidRDefault="00B66405" w:rsidP="00C66384">
            <w:pPr>
              <w:pStyle w:val="NoSpacing"/>
              <w:rPr>
                <w:lang w:val="ro-RO"/>
              </w:rPr>
            </w:pPr>
            <w:r w:rsidRPr="00C66384">
              <w:rPr>
                <w:lang w:val="ro-RO"/>
              </w:rPr>
              <w:t>Denumirea IUPAC</w:t>
            </w:r>
          </w:p>
        </w:tc>
        <w:tc>
          <w:tcPr>
            <w:tcW w:w="6662" w:type="dxa"/>
            <w:shd w:val="clear" w:color="auto" w:fill="auto"/>
          </w:tcPr>
          <w:p w:rsidR="00B66405" w:rsidRPr="00C66384" w:rsidRDefault="005F7440" w:rsidP="00C66384">
            <w:pPr>
              <w:pStyle w:val="NoSpacing"/>
            </w:pPr>
            <w:r w:rsidRPr="00C66384">
              <w:rPr>
                <w:lang w:val="ro-RO"/>
              </w:rPr>
              <w:t>3-[3-(4’-Bromo[1,1’-biphenyl]-4-yl)-3-hydroxy-1-phenylpropyl]-4-hydroxy-2H-1-benzopyran-2-one</w:t>
            </w:r>
          </w:p>
        </w:tc>
      </w:tr>
      <w:tr w:rsidR="00B66405" w:rsidRPr="00C66384" w:rsidTr="00385365">
        <w:tc>
          <w:tcPr>
            <w:tcW w:w="3261" w:type="dxa"/>
            <w:shd w:val="clear" w:color="auto" w:fill="auto"/>
          </w:tcPr>
          <w:p w:rsidR="00B66405" w:rsidRPr="00C66384" w:rsidRDefault="00B66405" w:rsidP="00C66384">
            <w:pPr>
              <w:pStyle w:val="NoSpacing"/>
              <w:rPr>
                <w:lang w:val="ro-RO"/>
              </w:rPr>
            </w:pPr>
            <w:r w:rsidRPr="00C66384">
              <w:rPr>
                <w:lang w:val="ro-RO"/>
              </w:rPr>
              <w:t>Numar CAS</w:t>
            </w:r>
          </w:p>
        </w:tc>
        <w:tc>
          <w:tcPr>
            <w:tcW w:w="6662" w:type="dxa"/>
            <w:shd w:val="clear" w:color="auto" w:fill="auto"/>
          </w:tcPr>
          <w:p w:rsidR="00B66405" w:rsidRPr="00C66384" w:rsidRDefault="005F7440" w:rsidP="00C66384">
            <w:pPr>
              <w:pStyle w:val="NoSpacing"/>
            </w:pPr>
            <w:r w:rsidRPr="00C66384">
              <w:rPr>
                <w:lang w:val="ro-RO"/>
              </w:rPr>
              <w:t>28772-56-7</w:t>
            </w:r>
          </w:p>
        </w:tc>
      </w:tr>
      <w:tr w:rsidR="00B66405" w:rsidRPr="00C66384" w:rsidTr="00385365">
        <w:tc>
          <w:tcPr>
            <w:tcW w:w="3261" w:type="dxa"/>
            <w:shd w:val="clear" w:color="auto" w:fill="auto"/>
          </w:tcPr>
          <w:p w:rsidR="00B66405" w:rsidRPr="00C66384" w:rsidRDefault="00B66405" w:rsidP="00C66384">
            <w:pPr>
              <w:pStyle w:val="NoSpacing"/>
              <w:rPr>
                <w:lang w:val="ro-RO"/>
              </w:rPr>
            </w:pPr>
            <w:r w:rsidRPr="00C66384">
              <w:rPr>
                <w:lang w:val="ro-RO"/>
              </w:rPr>
              <w:t>Numar CE</w:t>
            </w:r>
          </w:p>
        </w:tc>
        <w:tc>
          <w:tcPr>
            <w:tcW w:w="6662" w:type="dxa"/>
            <w:shd w:val="clear" w:color="auto" w:fill="auto"/>
          </w:tcPr>
          <w:p w:rsidR="00B66405" w:rsidRPr="00C66384" w:rsidRDefault="005F7440" w:rsidP="00C66384">
            <w:pPr>
              <w:pStyle w:val="NoSpacing"/>
              <w:rPr>
                <w:color w:val="FF0000"/>
                <w:lang w:val="ro-RO"/>
              </w:rPr>
            </w:pPr>
            <w:r w:rsidRPr="00C66384">
              <w:rPr>
                <w:lang w:val="ro-RO"/>
              </w:rPr>
              <w:t>249-205-9</w:t>
            </w:r>
          </w:p>
        </w:tc>
      </w:tr>
      <w:tr w:rsidR="00B66405" w:rsidRPr="00C66384" w:rsidTr="00385365">
        <w:tc>
          <w:tcPr>
            <w:tcW w:w="3261" w:type="dxa"/>
            <w:shd w:val="clear" w:color="auto" w:fill="auto"/>
          </w:tcPr>
          <w:p w:rsidR="00B66405" w:rsidRPr="00C66384" w:rsidRDefault="00B66405" w:rsidP="00C66384">
            <w:pPr>
              <w:pStyle w:val="NoSpacing"/>
              <w:rPr>
                <w:lang w:val="ro-RO"/>
              </w:rPr>
            </w:pPr>
            <w:r w:rsidRPr="00C66384">
              <w:rPr>
                <w:lang w:val="ro-RO"/>
              </w:rPr>
              <w:t>Con</w:t>
            </w:r>
            <w:r w:rsidR="00D27580" w:rsidRPr="00C66384">
              <w:rPr>
                <w:lang w:val="ro-RO"/>
              </w:rPr>
              <w:t>t</w:t>
            </w:r>
            <w:r w:rsidRPr="00C66384">
              <w:rPr>
                <w:lang w:val="ro-RO"/>
              </w:rPr>
              <w:t>inut de substan</w:t>
            </w:r>
            <w:r w:rsidR="00D27580" w:rsidRPr="00C66384">
              <w:rPr>
                <w:lang w:val="ro-RO"/>
              </w:rPr>
              <w:t>t</w:t>
            </w:r>
            <w:r w:rsidRPr="00C66384">
              <w:rPr>
                <w:lang w:val="ro-RO"/>
              </w:rPr>
              <w:t>ă activă</w:t>
            </w:r>
          </w:p>
        </w:tc>
        <w:tc>
          <w:tcPr>
            <w:tcW w:w="6662" w:type="dxa"/>
            <w:shd w:val="clear" w:color="auto" w:fill="auto"/>
          </w:tcPr>
          <w:p w:rsidR="00B66405" w:rsidRPr="00C66384" w:rsidRDefault="00144F6C" w:rsidP="00C66384">
            <w:pPr>
              <w:pStyle w:val="NoSpacing"/>
            </w:pPr>
            <w:r w:rsidRPr="00C66384">
              <w:rPr>
                <w:lang w:val="ro-RO"/>
              </w:rPr>
              <w:t>0,0029</w:t>
            </w:r>
            <w:r w:rsidR="005F7440" w:rsidRPr="00C66384">
              <w:rPr>
                <w:lang w:val="ro-RO"/>
              </w:rPr>
              <w:t>%</w:t>
            </w:r>
          </w:p>
        </w:tc>
      </w:tr>
    </w:tbl>
    <w:p w:rsidR="00B66405" w:rsidRPr="00C66384" w:rsidRDefault="00B66405" w:rsidP="00C66384">
      <w:pPr>
        <w:pStyle w:val="NoSpacing"/>
        <w:rPr>
          <w:lang w:val="ro-RO"/>
        </w:rPr>
      </w:pPr>
      <w:r w:rsidRPr="00C66384">
        <w:rPr>
          <w:lang w:val="ro-RO"/>
        </w:rPr>
        <w:t>Substan</w:t>
      </w:r>
      <w:r w:rsidR="003E25B6" w:rsidRPr="00C66384">
        <w:rPr>
          <w:lang w:val="ro-RO"/>
        </w:rPr>
        <w:t>t</w:t>
      </w:r>
      <w:r w:rsidRPr="00C66384">
        <w:rPr>
          <w:lang w:val="ro-RO"/>
        </w:rPr>
        <w:t>a inactivă/nonactivă</w:t>
      </w:r>
      <w:r w:rsidR="00385365" w:rsidRPr="00C66384">
        <w:rPr>
          <w:lang w:val="ro-RO"/>
        </w:rPr>
        <w:t xml:space="preserve"> – nu se specifica</w:t>
      </w:r>
    </w:p>
    <w:p w:rsidR="00D448AA" w:rsidRPr="00C66384" w:rsidRDefault="00D448AA" w:rsidP="00C66384">
      <w:pPr>
        <w:pStyle w:val="NoSpacing"/>
        <w:rPr>
          <w:b/>
          <w:lang w:val="ro-RO"/>
        </w:rPr>
      </w:pPr>
    </w:p>
    <w:p w:rsidR="00B66405" w:rsidRPr="00C66384" w:rsidRDefault="00B66405" w:rsidP="00C66384">
      <w:pPr>
        <w:pStyle w:val="NoSpacing"/>
        <w:rPr>
          <w:b/>
          <w:lang w:val="ro-RO"/>
        </w:rPr>
      </w:pPr>
      <w:r w:rsidRPr="00C66384">
        <w:rPr>
          <w:b/>
          <w:lang w:val="ro-RO"/>
        </w:rPr>
        <w:t>X.       CLASIFICAREA SI ETICHETAREA PRODUSULUI</w:t>
      </w:r>
    </w:p>
    <w:p w:rsidR="00B66405" w:rsidRPr="00C66384" w:rsidRDefault="00B66405" w:rsidP="00C66384">
      <w:pPr>
        <w:pStyle w:val="NoSpacing"/>
        <w:rPr>
          <w:i/>
          <w:lang w:val="ro-RO"/>
        </w:rPr>
      </w:pPr>
      <w:r w:rsidRPr="00C66384">
        <w:rPr>
          <w:lang w:val="ro-RO"/>
        </w:rPr>
        <w:t xml:space="preserve">Produs biocid cu substanţe active - </w:t>
      </w:r>
      <w:r w:rsidRPr="00C66384">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44F6C" w:rsidRPr="00C66384" w:rsidTr="00D81F94">
        <w:tc>
          <w:tcPr>
            <w:tcW w:w="3402" w:type="dxa"/>
          </w:tcPr>
          <w:p w:rsidR="00144F6C" w:rsidRPr="00C66384" w:rsidRDefault="00144F6C" w:rsidP="00C66384">
            <w:pPr>
              <w:pStyle w:val="NoSpacing"/>
              <w:rPr>
                <w:lang w:val="ro-RO"/>
              </w:rPr>
            </w:pPr>
            <w:r w:rsidRPr="00C66384">
              <w:rPr>
                <w:lang w:val="ro-RO"/>
              </w:rPr>
              <w:t xml:space="preserve">Simboluri </w:t>
            </w:r>
          </w:p>
        </w:tc>
        <w:tc>
          <w:tcPr>
            <w:tcW w:w="6521" w:type="dxa"/>
          </w:tcPr>
          <w:p w:rsidR="00144F6C" w:rsidRPr="00C66384" w:rsidRDefault="00144F6C" w:rsidP="00C66384">
            <w:pPr>
              <w:pStyle w:val="NoSpacing"/>
              <w:rPr>
                <w:color w:val="FF0000"/>
                <w:lang w:val="ro-RO"/>
              </w:rPr>
            </w:pPr>
            <w:r w:rsidRPr="00C66384">
              <w:rPr>
                <w:bCs/>
              </w:rPr>
              <w:t>GHS08</w:t>
            </w:r>
            <w:r w:rsidRPr="00C66384">
              <w:rPr>
                <w:lang w:val="ro-RO"/>
              </w:rPr>
              <w:t xml:space="preserve">   </w:t>
            </w:r>
          </w:p>
        </w:tc>
      </w:tr>
      <w:tr w:rsidR="00144F6C" w:rsidRPr="00C66384" w:rsidTr="00D81F94">
        <w:tc>
          <w:tcPr>
            <w:tcW w:w="3402" w:type="dxa"/>
          </w:tcPr>
          <w:p w:rsidR="00144F6C" w:rsidRPr="00C66384" w:rsidRDefault="00144F6C" w:rsidP="00C66384">
            <w:pPr>
              <w:pStyle w:val="NoSpacing"/>
              <w:rPr>
                <w:lang w:val="ro-RO"/>
              </w:rPr>
            </w:pPr>
            <w:r w:rsidRPr="00C66384">
              <w:rPr>
                <w:lang w:val="ro-RO"/>
              </w:rPr>
              <w:t>Fraze de pericol (H)</w:t>
            </w:r>
          </w:p>
        </w:tc>
        <w:tc>
          <w:tcPr>
            <w:tcW w:w="6521" w:type="dxa"/>
          </w:tcPr>
          <w:p w:rsidR="00144F6C" w:rsidRPr="00C66384" w:rsidRDefault="00144F6C" w:rsidP="00C66384">
            <w:pPr>
              <w:pStyle w:val="NoSpacing"/>
              <w:rPr>
                <w:color w:val="FF0000"/>
                <w:lang w:val="ro-RO"/>
              </w:rPr>
            </w:pPr>
            <w:r w:rsidRPr="00C66384">
              <w:rPr>
                <w:bCs/>
              </w:rPr>
              <w:t xml:space="preserve">H373- </w:t>
            </w:r>
            <w:proofErr w:type="spellStart"/>
            <w:r w:rsidRPr="00C66384">
              <w:rPr>
                <w:bCs/>
              </w:rPr>
              <w:t>Poate</w:t>
            </w:r>
            <w:proofErr w:type="spellEnd"/>
            <w:r w:rsidRPr="00C66384">
              <w:rPr>
                <w:bCs/>
              </w:rPr>
              <w:t xml:space="preserve"> </w:t>
            </w:r>
            <w:proofErr w:type="spellStart"/>
            <w:r w:rsidRPr="00C66384">
              <w:rPr>
                <w:bCs/>
              </w:rPr>
              <w:t>provoca</w:t>
            </w:r>
            <w:proofErr w:type="spellEnd"/>
            <w:r w:rsidRPr="00C66384">
              <w:rPr>
                <w:bCs/>
              </w:rPr>
              <w:t xml:space="preserve"> </w:t>
            </w:r>
            <w:proofErr w:type="spellStart"/>
            <w:r w:rsidRPr="00C66384">
              <w:rPr>
                <w:bCs/>
              </w:rPr>
              <w:t>leziuni</w:t>
            </w:r>
            <w:proofErr w:type="spellEnd"/>
            <w:r w:rsidRPr="00C66384">
              <w:rPr>
                <w:bCs/>
              </w:rPr>
              <w:t xml:space="preserve"> ale </w:t>
            </w:r>
            <w:proofErr w:type="spellStart"/>
            <w:r w:rsidRPr="00C66384">
              <w:rPr>
                <w:bCs/>
              </w:rPr>
              <w:t>organelor</w:t>
            </w:r>
            <w:proofErr w:type="spellEnd"/>
            <w:r w:rsidRPr="00C66384">
              <w:rPr>
                <w:bCs/>
              </w:rPr>
              <w:t xml:space="preserve"> in </w:t>
            </w:r>
            <w:proofErr w:type="spellStart"/>
            <w:r w:rsidRPr="00C66384">
              <w:rPr>
                <w:bCs/>
              </w:rPr>
              <w:t>caz</w:t>
            </w:r>
            <w:proofErr w:type="spellEnd"/>
            <w:r w:rsidRPr="00C66384">
              <w:rPr>
                <w:bCs/>
              </w:rPr>
              <w:t xml:space="preserve"> de </w:t>
            </w:r>
            <w:proofErr w:type="spellStart"/>
            <w:r w:rsidRPr="00C66384">
              <w:rPr>
                <w:bCs/>
              </w:rPr>
              <w:t>expunere</w:t>
            </w:r>
            <w:proofErr w:type="spellEnd"/>
            <w:r w:rsidRPr="00C66384">
              <w:rPr>
                <w:bCs/>
              </w:rPr>
              <w:t xml:space="preserve"> </w:t>
            </w:r>
            <w:proofErr w:type="spellStart"/>
            <w:r w:rsidRPr="00C66384">
              <w:rPr>
                <w:bCs/>
              </w:rPr>
              <w:t>prelungita</w:t>
            </w:r>
            <w:proofErr w:type="spellEnd"/>
            <w:r w:rsidRPr="00C66384">
              <w:rPr>
                <w:bCs/>
              </w:rPr>
              <w:t xml:space="preserve"> </w:t>
            </w:r>
            <w:proofErr w:type="spellStart"/>
            <w:r w:rsidRPr="00C66384">
              <w:rPr>
                <w:bCs/>
              </w:rPr>
              <w:t>sau</w:t>
            </w:r>
            <w:proofErr w:type="spellEnd"/>
            <w:r w:rsidRPr="00C66384">
              <w:rPr>
                <w:bCs/>
              </w:rPr>
              <w:t xml:space="preserve"> </w:t>
            </w:r>
            <w:proofErr w:type="spellStart"/>
            <w:r w:rsidRPr="00C66384">
              <w:rPr>
                <w:bCs/>
              </w:rPr>
              <w:t>repetata</w:t>
            </w:r>
            <w:proofErr w:type="spellEnd"/>
            <w:r w:rsidRPr="00C66384">
              <w:rPr>
                <w:bCs/>
              </w:rPr>
              <w:t>.</w:t>
            </w:r>
          </w:p>
        </w:tc>
      </w:tr>
      <w:tr w:rsidR="00144F6C" w:rsidRPr="00C66384" w:rsidTr="00D81F94">
        <w:tc>
          <w:tcPr>
            <w:tcW w:w="3402" w:type="dxa"/>
          </w:tcPr>
          <w:p w:rsidR="00144F6C" w:rsidRPr="00C66384" w:rsidRDefault="00144F6C" w:rsidP="00C66384">
            <w:pPr>
              <w:pStyle w:val="NoSpacing"/>
              <w:rPr>
                <w:lang w:val="ro-RO"/>
              </w:rPr>
            </w:pPr>
            <w:r w:rsidRPr="00C66384">
              <w:rPr>
                <w:lang w:val="ro-RO"/>
              </w:rPr>
              <w:t>Fraze de prudenta (P)</w:t>
            </w:r>
          </w:p>
        </w:tc>
        <w:tc>
          <w:tcPr>
            <w:tcW w:w="6521" w:type="dxa"/>
          </w:tcPr>
          <w:p w:rsidR="00144F6C" w:rsidRPr="00C66384" w:rsidRDefault="00144F6C" w:rsidP="00C66384">
            <w:pPr>
              <w:pStyle w:val="NoSpacing"/>
            </w:pPr>
            <w:r w:rsidRPr="00C66384">
              <w:rPr>
                <w:bCs/>
              </w:rPr>
              <w:t>P102</w:t>
            </w:r>
            <w:r w:rsidRPr="00C66384">
              <w:t xml:space="preserve">–A nu se </w:t>
            </w:r>
            <w:proofErr w:type="spellStart"/>
            <w:r w:rsidRPr="00C66384">
              <w:t>lasa</w:t>
            </w:r>
            <w:proofErr w:type="spellEnd"/>
            <w:r w:rsidRPr="00C66384">
              <w:t xml:space="preserve"> la </w:t>
            </w:r>
            <w:proofErr w:type="spellStart"/>
            <w:r w:rsidRPr="00C66384">
              <w:t>indemana</w:t>
            </w:r>
            <w:proofErr w:type="spellEnd"/>
            <w:r w:rsidRPr="00C66384">
              <w:t xml:space="preserve"> </w:t>
            </w:r>
            <w:proofErr w:type="spellStart"/>
            <w:r w:rsidRPr="00C66384">
              <w:t>copiilor</w:t>
            </w:r>
            <w:proofErr w:type="spellEnd"/>
            <w:r w:rsidRPr="00C66384">
              <w:t>.</w:t>
            </w:r>
          </w:p>
          <w:p w:rsidR="00144F6C" w:rsidRPr="00C66384" w:rsidRDefault="00144F6C" w:rsidP="00C66384">
            <w:pPr>
              <w:pStyle w:val="NoSpacing"/>
            </w:pPr>
            <w:r w:rsidRPr="00C66384">
              <w:rPr>
                <w:bCs/>
              </w:rPr>
              <w:t>P103</w:t>
            </w:r>
            <w:r w:rsidRPr="00C66384">
              <w:t>–</w:t>
            </w:r>
            <w:proofErr w:type="spellStart"/>
            <w:r w:rsidRPr="00C66384">
              <w:t>Citiţi</w:t>
            </w:r>
            <w:proofErr w:type="spellEnd"/>
            <w:r w:rsidRPr="00C66384">
              <w:t xml:space="preserve"> </w:t>
            </w:r>
            <w:proofErr w:type="spellStart"/>
            <w:r w:rsidRPr="00C66384">
              <w:t>eticheta</w:t>
            </w:r>
            <w:proofErr w:type="spellEnd"/>
            <w:r w:rsidRPr="00C66384">
              <w:t xml:space="preserve"> </w:t>
            </w:r>
            <w:proofErr w:type="spellStart"/>
            <w:r w:rsidRPr="00C66384">
              <w:t>înainte</w:t>
            </w:r>
            <w:proofErr w:type="spellEnd"/>
            <w:r w:rsidRPr="00C66384">
              <w:t xml:space="preserve"> de </w:t>
            </w:r>
            <w:proofErr w:type="spellStart"/>
            <w:r w:rsidRPr="00C66384">
              <w:t>utilizare</w:t>
            </w:r>
            <w:proofErr w:type="spellEnd"/>
            <w:r w:rsidRPr="00C66384">
              <w:t>.</w:t>
            </w:r>
          </w:p>
          <w:p w:rsidR="00144F6C" w:rsidRPr="00C66384" w:rsidRDefault="00144F6C" w:rsidP="00C66384">
            <w:pPr>
              <w:pStyle w:val="NoSpacing"/>
            </w:pPr>
            <w:r w:rsidRPr="00C66384">
              <w:rPr>
                <w:bCs/>
              </w:rPr>
              <w:t>P280</w:t>
            </w:r>
            <w:r w:rsidRPr="00C66384">
              <w:t>–</w:t>
            </w:r>
            <w:proofErr w:type="spellStart"/>
            <w:r w:rsidRPr="00C66384">
              <w:t>Purtaţi</w:t>
            </w:r>
            <w:proofErr w:type="spellEnd"/>
            <w:r w:rsidRPr="00C66384">
              <w:t xml:space="preserve"> </w:t>
            </w:r>
            <w:proofErr w:type="spellStart"/>
            <w:r w:rsidRPr="00C66384">
              <w:t>mănuşi</w:t>
            </w:r>
            <w:proofErr w:type="spellEnd"/>
            <w:r w:rsidRPr="00C66384">
              <w:t xml:space="preserve"> de </w:t>
            </w:r>
            <w:proofErr w:type="spellStart"/>
            <w:r w:rsidRPr="00C66384">
              <w:t>protecţie</w:t>
            </w:r>
            <w:proofErr w:type="spellEnd"/>
            <w:r w:rsidRPr="00C66384">
              <w:t>/</w:t>
            </w:r>
            <w:proofErr w:type="spellStart"/>
            <w:r w:rsidRPr="00C66384">
              <w:t>îmbrăcăminte</w:t>
            </w:r>
            <w:proofErr w:type="spellEnd"/>
            <w:r w:rsidRPr="00C66384">
              <w:t xml:space="preserve"> de </w:t>
            </w:r>
            <w:proofErr w:type="spellStart"/>
            <w:r w:rsidRPr="00C66384">
              <w:t>protecţie</w:t>
            </w:r>
            <w:proofErr w:type="spellEnd"/>
            <w:r w:rsidRPr="00C66384">
              <w:t>/</w:t>
            </w:r>
            <w:proofErr w:type="spellStart"/>
            <w:r w:rsidRPr="00C66384">
              <w:t>echipament</w:t>
            </w:r>
            <w:proofErr w:type="spellEnd"/>
            <w:r w:rsidRPr="00C66384">
              <w:t xml:space="preserve"> de </w:t>
            </w:r>
            <w:proofErr w:type="spellStart"/>
            <w:r w:rsidRPr="00C66384">
              <w:t>protecţie</w:t>
            </w:r>
            <w:proofErr w:type="spellEnd"/>
            <w:r w:rsidRPr="00C66384">
              <w:t xml:space="preserve"> </w:t>
            </w:r>
            <w:proofErr w:type="gramStart"/>
            <w:r w:rsidRPr="00C66384">
              <w:t>a</w:t>
            </w:r>
            <w:proofErr w:type="gramEnd"/>
            <w:r w:rsidRPr="00C66384">
              <w:t xml:space="preserve"> </w:t>
            </w:r>
            <w:proofErr w:type="spellStart"/>
            <w:r w:rsidRPr="00C66384">
              <w:t>ochilor</w:t>
            </w:r>
            <w:proofErr w:type="spellEnd"/>
            <w:r w:rsidRPr="00C66384">
              <w:t xml:space="preserve">/ </w:t>
            </w:r>
            <w:proofErr w:type="spellStart"/>
            <w:r w:rsidRPr="00C66384">
              <w:t>echipament</w:t>
            </w:r>
            <w:proofErr w:type="spellEnd"/>
            <w:r w:rsidRPr="00C66384">
              <w:t xml:space="preserve"> de </w:t>
            </w:r>
            <w:proofErr w:type="spellStart"/>
            <w:r w:rsidRPr="00C66384">
              <w:t>protecţie</w:t>
            </w:r>
            <w:proofErr w:type="spellEnd"/>
            <w:r w:rsidRPr="00C66384">
              <w:t xml:space="preserve"> a </w:t>
            </w:r>
            <w:proofErr w:type="spellStart"/>
            <w:r w:rsidRPr="00C66384">
              <w:t>feţei</w:t>
            </w:r>
            <w:proofErr w:type="spellEnd"/>
            <w:r w:rsidRPr="00C66384">
              <w:t>.</w:t>
            </w:r>
          </w:p>
          <w:p w:rsidR="00144F6C" w:rsidRPr="00C66384" w:rsidRDefault="00144F6C" w:rsidP="00C66384">
            <w:pPr>
              <w:pStyle w:val="NoSpacing"/>
            </w:pPr>
            <w:r w:rsidRPr="00C66384">
              <w:rPr>
                <w:bCs/>
              </w:rPr>
              <w:t>P301</w:t>
            </w:r>
            <w:r w:rsidRPr="00C66384">
              <w:t>+</w:t>
            </w:r>
            <w:r w:rsidRPr="00C66384">
              <w:rPr>
                <w:bCs/>
              </w:rPr>
              <w:t>P310</w:t>
            </w:r>
            <w:r w:rsidRPr="00C66384">
              <w:t xml:space="preserve">–ÎN CAZ DE ÎNGHIŢIRE: </w:t>
            </w:r>
            <w:proofErr w:type="spellStart"/>
            <w:r w:rsidRPr="00C66384">
              <w:t>sunaţi</w:t>
            </w:r>
            <w:proofErr w:type="spellEnd"/>
            <w:r w:rsidRPr="00C66384">
              <w:t xml:space="preserve"> </w:t>
            </w:r>
            <w:proofErr w:type="spellStart"/>
            <w:r w:rsidRPr="00C66384">
              <w:t>imediat</w:t>
            </w:r>
            <w:proofErr w:type="spellEnd"/>
            <w:r w:rsidRPr="00C66384">
              <w:t xml:space="preserve"> la un CENTRU DE INFORMARE TOXICOLOGICĂ </w:t>
            </w:r>
            <w:proofErr w:type="spellStart"/>
            <w:r w:rsidRPr="00C66384">
              <w:t>sau</w:t>
            </w:r>
            <w:proofErr w:type="spellEnd"/>
            <w:r w:rsidRPr="00C66384">
              <w:t xml:space="preserve"> un medic.</w:t>
            </w:r>
          </w:p>
          <w:p w:rsidR="0024745D" w:rsidRPr="00C66384" w:rsidRDefault="0024745D" w:rsidP="00C66384">
            <w:pPr>
              <w:pStyle w:val="NoSpacing"/>
              <w:rPr>
                <w:bCs/>
              </w:rPr>
            </w:pPr>
            <w:r w:rsidRPr="00C66384">
              <w:t xml:space="preserve">P501- </w:t>
            </w:r>
            <w:proofErr w:type="spellStart"/>
            <w:r w:rsidRPr="00C66384">
              <w:t>Eliminati</w:t>
            </w:r>
            <w:proofErr w:type="spellEnd"/>
            <w:r w:rsidRPr="00C66384">
              <w:t xml:space="preserve"> </w:t>
            </w:r>
            <w:proofErr w:type="spellStart"/>
            <w:r w:rsidRPr="00C66384">
              <w:t>continutul</w:t>
            </w:r>
            <w:proofErr w:type="spellEnd"/>
            <w:r w:rsidRPr="00C66384">
              <w:t>/</w:t>
            </w:r>
            <w:proofErr w:type="spellStart"/>
            <w:r w:rsidRPr="00C66384">
              <w:t>recipientul</w:t>
            </w:r>
            <w:proofErr w:type="spellEnd"/>
            <w:r w:rsidRPr="00C66384">
              <w:t xml:space="preserve"> la un </w:t>
            </w:r>
            <w:proofErr w:type="spellStart"/>
            <w:r w:rsidRPr="00C66384">
              <w:t>centru</w:t>
            </w:r>
            <w:proofErr w:type="spellEnd"/>
            <w:r w:rsidRPr="00C66384">
              <w:t xml:space="preserve"> </w:t>
            </w:r>
            <w:proofErr w:type="spellStart"/>
            <w:r w:rsidRPr="00C66384">
              <w:t>autorizat</w:t>
            </w:r>
            <w:proofErr w:type="spellEnd"/>
            <w:r w:rsidRPr="00C66384">
              <w:t xml:space="preserve"> </w:t>
            </w:r>
            <w:proofErr w:type="spellStart"/>
            <w:r w:rsidRPr="00C66384">
              <w:t>pentru</w:t>
            </w:r>
            <w:proofErr w:type="spellEnd"/>
            <w:r w:rsidRPr="00C66384">
              <w:t xml:space="preserve"> </w:t>
            </w:r>
            <w:proofErr w:type="spellStart"/>
            <w:r w:rsidRPr="00C66384">
              <w:t>colectarea</w:t>
            </w:r>
            <w:proofErr w:type="spellEnd"/>
            <w:r w:rsidRPr="00C66384">
              <w:t xml:space="preserve"> </w:t>
            </w:r>
            <w:proofErr w:type="spellStart"/>
            <w:r w:rsidRPr="00C66384">
              <w:t>deseurilor</w:t>
            </w:r>
            <w:proofErr w:type="spellEnd"/>
            <w:r w:rsidRPr="00C66384">
              <w:t>.</w:t>
            </w:r>
          </w:p>
        </w:tc>
      </w:tr>
      <w:tr w:rsidR="00144F6C" w:rsidRPr="00C66384" w:rsidTr="00D81F94">
        <w:tc>
          <w:tcPr>
            <w:tcW w:w="3402" w:type="dxa"/>
          </w:tcPr>
          <w:p w:rsidR="00144F6C" w:rsidRPr="00C66384" w:rsidRDefault="00144F6C" w:rsidP="00C66384">
            <w:pPr>
              <w:pStyle w:val="NoSpacing"/>
              <w:rPr>
                <w:lang w:val="ro-RO"/>
              </w:rPr>
            </w:pPr>
            <w:r w:rsidRPr="00C66384">
              <w:rPr>
                <w:lang w:val="ro-RO"/>
              </w:rPr>
              <w:t>Pictograma(e)</w:t>
            </w:r>
          </w:p>
        </w:tc>
        <w:tc>
          <w:tcPr>
            <w:tcW w:w="6521" w:type="dxa"/>
          </w:tcPr>
          <w:p w:rsidR="00144F6C" w:rsidRPr="00C66384" w:rsidRDefault="00144F6C" w:rsidP="00C66384">
            <w:pPr>
              <w:pStyle w:val="NoSpacing"/>
              <w:rPr>
                <w:lang w:val="ro-RO"/>
              </w:rPr>
            </w:pPr>
            <w:r w:rsidRPr="00C66384">
              <w:rPr>
                <w:noProof/>
              </w:rPr>
              <w:drawing>
                <wp:inline distT="0" distB="0" distL="0" distR="0" wp14:anchorId="4F051EAC" wp14:editId="12769BD5">
                  <wp:extent cx="361950" cy="304800"/>
                  <wp:effectExtent l="0" t="0" r="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C66384">
              <w:rPr>
                <w:bCs/>
              </w:rPr>
              <w:t xml:space="preserve"> </w:t>
            </w:r>
          </w:p>
        </w:tc>
      </w:tr>
    </w:tbl>
    <w:p w:rsidR="00144F6C" w:rsidRDefault="00144F6C" w:rsidP="00C66384">
      <w:pPr>
        <w:pStyle w:val="NoSpacing"/>
        <w:rPr>
          <w:lang w:val="ro-RO"/>
        </w:rPr>
      </w:pPr>
    </w:p>
    <w:p w:rsidR="00DA2CB2" w:rsidRPr="00C66384" w:rsidRDefault="00DA2CB2" w:rsidP="00C66384">
      <w:pPr>
        <w:pStyle w:val="NoSpacing"/>
        <w:rPr>
          <w:lang w:val="ro-RO"/>
        </w:rPr>
      </w:pPr>
    </w:p>
    <w:p w:rsidR="00954B28" w:rsidRPr="00C66384" w:rsidRDefault="00B66405" w:rsidP="00C66384">
      <w:pPr>
        <w:numPr>
          <w:ilvl w:val="0"/>
          <w:numId w:val="10"/>
        </w:numPr>
        <w:ind w:hanging="1080"/>
        <w:rPr>
          <w:b/>
          <w:lang w:val="ro-RO"/>
        </w:rPr>
      </w:pPr>
      <w:r w:rsidRPr="00C66384">
        <w:rPr>
          <w:b/>
          <w:lang w:val="ro-RO"/>
        </w:rPr>
        <w:lastRenderedPageBreak/>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F1361B">
        <w:tc>
          <w:tcPr>
            <w:tcW w:w="9923" w:type="dxa"/>
            <w:shd w:val="clear" w:color="auto" w:fill="FFFFFF" w:themeFill="background1"/>
          </w:tcPr>
          <w:p w:rsidR="00241B62" w:rsidRPr="00C66384" w:rsidRDefault="00241B62" w:rsidP="00C66384">
            <w:pPr>
              <w:pStyle w:val="NoSpacing"/>
              <w:rPr>
                <w:u w:val="single"/>
                <w:lang w:val="ro-RO"/>
              </w:rPr>
            </w:pPr>
            <w:r w:rsidRPr="00C66384">
              <w:rPr>
                <w:u w:val="single"/>
                <w:lang w:val="ro-RO"/>
              </w:rPr>
              <w:t>PERSONALUL Non</w:t>
            </w:r>
            <w:r w:rsidR="00181D98" w:rsidRPr="00C66384">
              <w:rPr>
                <w:u w:val="single"/>
                <w:lang w:val="ro-RO"/>
              </w:rPr>
              <w:t>- profesionisti</w:t>
            </w:r>
            <w:r w:rsidRPr="00C66384">
              <w:rPr>
                <w:u w:val="single"/>
                <w:lang w:val="ro-RO"/>
              </w:rPr>
              <w:t xml:space="preserve">(publicul general): </w:t>
            </w:r>
          </w:p>
          <w:p w:rsidR="00241B62" w:rsidRPr="00C66384" w:rsidRDefault="00241B62" w:rsidP="00C66384">
            <w:pPr>
              <w:pStyle w:val="NoSpacing"/>
              <w:rPr>
                <w:u w:val="single"/>
                <w:lang w:val="ro-RO"/>
              </w:rPr>
            </w:pPr>
            <w:bookmarkStart w:id="1" w:name="_Hlk523402694"/>
            <w:r w:rsidRPr="00C66384">
              <w:rPr>
                <w:u w:val="single"/>
                <w:lang w:val="ro-RO"/>
              </w:rPr>
              <w:t>Administrare interioara</w:t>
            </w:r>
          </w:p>
          <w:p w:rsidR="00241B62" w:rsidRPr="00C66384" w:rsidRDefault="00241B62" w:rsidP="00C66384">
            <w:pPr>
              <w:pStyle w:val="NoSpacing"/>
              <w:rPr>
                <w:lang w:val="ro-RO"/>
              </w:rPr>
            </w:pPr>
            <w:bookmarkStart w:id="2" w:name="_Hlk523402630"/>
            <w:r w:rsidRPr="00C66384">
              <w:rPr>
                <w:lang w:val="ro-RO"/>
              </w:rPr>
              <w:t>Marimea maxima a ambalajului: 150 grame.</w:t>
            </w:r>
          </w:p>
          <w:p w:rsidR="00241B62" w:rsidRPr="00C66384" w:rsidRDefault="00241B62" w:rsidP="00C66384">
            <w:pPr>
              <w:pStyle w:val="NoSpacing"/>
              <w:rPr>
                <w:lang w:val="ro-RO"/>
              </w:rPr>
            </w:pPr>
            <w:r w:rsidRPr="00C66384">
              <w:rPr>
                <w:lang w:val="ro-RO"/>
              </w:rPr>
              <w:t>Numar de statii momeala si/sau reumplute pe ambalaj: pana la 150 grame.</w:t>
            </w:r>
          </w:p>
          <w:p w:rsidR="00241B62" w:rsidRPr="00C66384" w:rsidRDefault="00241B62" w:rsidP="00C66384">
            <w:pPr>
              <w:pStyle w:val="NoSpacing"/>
              <w:rPr>
                <w:lang w:val="ro-RO"/>
              </w:rPr>
            </w:pPr>
            <w:r w:rsidRPr="00C66384">
              <w:rPr>
                <w:lang w:val="ro-RO"/>
              </w:rPr>
              <w:t>Gramajul momelilor din statii si/sau reumplere: saculeti individuali de 10 si 100 grame.</w:t>
            </w:r>
          </w:p>
          <w:p w:rsidR="00241B62" w:rsidRPr="00C66384" w:rsidRDefault="00241B62" w:rsidP="00C66384">
            <w:pPr>
              <w:pStyle w:val="NoSpacing"/>
              <w:rPr>
                <w:lang w:val="ro-RO"/>
              </w:rPr>
            </w:pPr>
            <w:bookmarkStart w:id="3" w:name="_Hlk511817323"/>
            <w:r w:rsidRPr="00C66384">
              <w:rPr>
                <w:lang w:val="ro-RO"/>
              </w:rPr>
              <w:t>Material: carton + PET sau LDPE, PE sau PP sau PET sau LDPE sau PET/PET, MET/PE sau PET/ALU/PE sau PET/PE sau PA/PE, HDPE,PVC.</w:t>
            </w:r>
          </w:p>
          <w:bookmarkEnd w:id="2"/>
          <w:p w:rsidR="00241B62" w:rsidRPr="00C66384" w:rsidRDefault="00241B62" w:rsidP="00C66384">
            <w:pPr>
              <w:pStyle w:val="NoSpacing"/>
              <w:rPr>
                <w:lang w:val="ro-RO"/>
              </w:rPr>
            </w:pPr>
            <w:r w:rsidRPr="00C66384">
              <w:rPr>
                <w:u w:val="single"/>
                <w:lang w:val="ro-RO"/>
              </w:rPr>
              <w:t>Afara in jurul cladirilor</w:t>
            </w:r>
            <w:r w:rsidRPr="00C66384">
              <w:rPr>
                <w:lang w:val="ro-RO"/>
              </w:rPr>
              <w:t>:</w:t>
            </w:r>
          </w:p>
          <w:p w:rsidR="00241B62" w:rsidRPr="00C66384" w:rsidRDefault="00241B62" w:rsidP="00C66384">
            <w:pPr>
              <w:pStyle w:val="NoSpacing"/>
              <w:rPr>
                <w:lang w:val="ro-RO"/>
              </w:rPr>
            </w:pPr>
            <w:r w:rsidRPr="00C66384">
              <w:rPr>
                <w:lang w:val="ro-RO"/>
              </w:rPr>
              <w:t>Marimea maxima a ambalajului: 150 grame.</w:t>
            </w:r>
          </w:p>
          <w:p w:rsidR="00241B62" w:rsidRPr="00C66384" w:rsidRDefault="00241B62" w:rsidP="00C66384">
            <w:pPr>
              <w:pStyle w:val="NoSpacing"/>
              <w:rPr>
                <w:lang w:val="ro-RO"/>
              </w:rPr>
            </w:pPr>
            <w:r w:rsidRPr="00C66384">
              <w:rPr>
                <w:lang w:val="ro-RO"/>
              </w:rPr>
              <w:t>Numar de statii momeala si/sau reumplute pe ambalaj: pana la 150 grame.</w:t>
            </w:r>
          </w:p>
          <w:p w:rsidR="00241B62" w:rsidRPr="00C66384" w:rsidRDefault="00241B62" w:rsidP="00C66384">
            <w:pPr>
              <w:pStyle w:val="NoSpacing"/>
              <w:rPr>
                <w:lang w:val="ro-RO"/>
              </w:rPr>
            </w:pPr>
            <w:r w:rsidRPr="00C66384">
              <w:rPr>
                <w:lang w:val="ro-RO"/>
              </w:rPr>
              <w:t>Gramajul momelilor din statii si/sau reumplere: saculeti individuali de 10 si 100 grame.</w:t>
            </w:r>
          </w:p>
          <w:p w:rsidR="00241B62" w:rsidRPr="00C66384" w:rsidRDefault="00241B62" w:rsidP="00C66384">
            <w:pPr>
              <w:pStyle w:val="NoSpacing"/>
              <w:rPr>
                <w:lang w:val="ro-RO"/>
              </w:rPr>
            </w:pPr>
            <w:r w:rsidRPr="00C66384">
              <w:rPr>
                <w:lang w:val="ro-RO"/>
              </w:rPr>
              <w:t>Material: carton + PET sau LDPE, PE sau PP sau PET sau LDPE sau PET/PET, MET/PE sau PET/ALU/PE sau PET/PE sau PA/PE, HDPE,PVC.</w:t>
            </w:r>
            <w:bookmarkStart w:id="4" w:name="_Hlk511817427"/>
            <w:bookmarkEnd w:id="1"/>
            <w:bookmarkEnd w:id="3"/>
          </w:p>
          <w:bookmarkEnd w:id="4"/>
          <w:p w:rsidR="00241B62" w:rsidRPr="00C66384" w:rsidRDefault="00241B62" w:rsidP="00C66384">
            <w:pPr>
              <w:pStyle w:val="NoSpacing"/>
              <w:rPr>
                <w:lang w:val="ro-RO"/>
              </w:rPr>
            </w:pPr>
            <w:r w:rsidRPr="00C66384">
              <w:rPr>
                <w:u w:val="single"/>
                <w:lang w:val="ro-RO"/>
              </w:rPr>
              <w:t>PERSONALUL</w:t>
            </w:r>
            <w:r w:rsidR="00181D98" w:rsidRPr="00C66384">
              <w:rPr>
                <w:u w:val="single"/>
                <w:lang w:val="ro-RO"/>
              </w:rPr>
              <w:t>profesionist</w:t>
            </w:r>
            <w:r w:rsidRPr="00C66384">
              <w:rPr>
                <w:lang w:val="ro-RO"/>
              </w:rPr>
              <w:t>:</w:t>
            </w:r>
          </w:p>
          <w:p w:rsidR="00241B62" w:rsidRPr="00C66384" w:rsidRDefault="00241B62" w:rsidP="00C66384">
            <w:pPr>
              <w:pStyle w:val="NoSpacing"/>
              <w:rPr>
                <w:lang w:val="ro-RO"/>
              </w:rPr>
            </w:pPr>
            <w:r w:rsidRPr="00C66384">
              <w:rPr>
                <w:u w:val="single"/>
                <w:lang w:val="ro-RO"/>
              </w:rPr>
              <w:t>Administrare interioara:</w:t>
            </w:r>
          </w:p>
          <w:p w:rsidR="00241B62" w:rsidRPr="00C66384" w:rsidRDefault="00241B62" w:rsidP="00C66384">
            <w:pPr>
              <w:pStyle w:val="NoSpacing"/>
              <w:rPr>
                <w:lang w:val="ro-RO"/>
              </w:rPr>
            </w:pPr>
            <w:r w:rsidRPr="00C66384">
              <w:rPr>
                <w:lang w:val="ro-RO"/>
              </w:rPr>
              <w:t>Marimea minima a ambalajului: 3 kilograme.</w:t>
            </w:r>
          </w:p>
          <w:p w:rsidR="00241B62" w:rsidRPr="00C66384" w:rsidRDefault="00241B62" w:rsidP="00C66384">
            <w:pPr>
              <w:pStyle w:val="NoSpacing"/>
              <w:rPr>
                <w:lang w:val="ro-RO"/>
              </w:rPr>
            </w:pPr>
            <w:r w:rsidRPr="00C66384">
              <w:rPr>
                <w:lang w:val="ro-RO"/>
              </w:rPr>
              <w:t>Numar de pungi ambalate per ambalaj: pana la 10 kg.</w:t>
            </w:r>
          </w:p>
          <w:p w:rsidR="00241B62" w:rsidRPr="00C66384" w:rsidRDefault="00241B62" w:rsidP="00C66384">
            <w:pPr>
              <w:pStyle w:val="NoSpacing"/>
              <w:rPr>
                <w:lang w:val="ro-RO"/>
              </w:rPr>
            </w:pPr>
            <w:r w:rsidRPr="00C66384">
              <w:rPr>
                <w:lang w:val="ro-RO"/>
              </w:rPr>
              <w:t xml:space="preserve">Soareci: </w:t>
            </w:r>
            <w:bookmarkStart w:id="5" w:name="_Hlk523403100"/>
            <w:r w:rsidRPr="00C66384">
              <w:rPr>
                <w:lang w:val="ro-RO"/>
              </w:rPr>
              <w:t>Grame pe momeală pe sac ambalat: plicuri individuale de 10 până la 30 g.</w:t>
            </w:r>
            <w:bookmarkEnd w:id="5"/>
          </w:p>
          <w:p w:rsidR="00241B62" w:rsidRPr="00C66384" w:rsidRDefault="00241B62" w:rsidP="00C66384">
            <w:pPr>
              <w:pStyle w:val="NoSpacing"/>
              <w:rPr>
                <w:lang w:val="ro-RO"/>
              </w:rPr>
            </w:pPr>
            <w:r w:rsidRPr="00C66384">
              <w:rPr>
                <w:lang w:val="ro-RO"/>
              </w:rPr>
              <w:t>Sobolani: Grame / kg de momeală pe sac ambalat: plicuri individuale de 10 până la 100 g.</w:t>
            </w:r>
          </w:p>
          <w:p w:rsidR="00241B62" w:rsidRPr="00C66384" w:rsidRDefault="00241B62" w:rsidP="00C66384">
            <w:pPr>
              <w:pStyle w:val="NoSpacing"/>
              <w:rPr>
                <w:lang w:val="ro-RO"/>
              </w:rPr>
            </w:pPr>
            <w:r w:rsidRPr="00C66384">
              <w:rPr>
                <w:lang w:val="ro-RO"/>
              </w:rPr>
              <w:t>Material de ambalaj: carton + PET sau LDPE, PE sau PP sau PET sau LDPE sau PET / PET MET / PE sau PET / ALU / PE sau PET / PE sau PA / PE, HDPE, PVC.</w:t>
            </w:r>
          </w:p>
          <w:p w:rsidR="00241B62" w:rsidRPr="00C66384" w:rsidRDefault="00241B62" w:rsidP="00C66384">
            <w:pPr>
              <w:pStyle w:val="NoSpacing"/>
              <w:rPr>
                <w:lang w:val="ro-RO"/>
              </w:rPr>
            </w:pPr>
            <w:r w:rsidRPr="00C66384">
              <w:rPr>
                <w:u w:val="single"/>
                <w:lang w:val="ro-RO"/>
              </w:rPr>
              <w:t>Afara in jurul cladirilor:</w:t>
            </w:r>
          </w:p>
          <w:p w:rsidR="00241B62" w:rsidRPr="00C66384" w:rsidRDefault="00241B62" w:rsidP="00C66384">
            <w:pPr>
              <w:pStyle w:val="NoSpacing"/>
              <w:rPr>
                <w:lang w:val="ro-RO"/>
              </w:rPr>
            </w:pPr>
            <w:r w:rsidRPr="00C66384">
              <w:rPr>
                <w:lang w:val="ro-RO"/>
              </w:rPr>
              <w:t>Marimea minima a ambalajului: 3 kilograme.</w:t>
            </w:r>
          </w:p>
          <w:p w:rsidR="00241B62" w:rsidRPr="00C66384" w:rsidRDefault="00241B62" w:rsidP="00C66384">
            <w:pPr>
              <w:pStyle w:val="NoSpacing"/>
              <w:rPr>
                <w:lang w:val="ro-RO"/>
              </w:rPr>
            </w:pPr>
            <w:r w:rsidRPr="00C66384">
              <w:rPr>
                <w:lang w:val="ro-RO"/>
              </w:rPr>
              <w:t>Numar de pungi ambalate per ambalaj: pana la 10 kg.</w:t>
            </w:r>
          </w:p>
          <w:p w:rsidR="00241B62" w:rsidRPr="00C66384" w:rsidRDefault="00241B62" w:rsidP="00C66384">
            <w:pPr>
              <w:pStyle w:val="NoSpacing"/>
              <w:rPr>
                <w:lang w:val="ro-RO"/>
              </w:rPr>
            </w:pPr>
            <w:r w:rsidRPr="00C66384">
              <w:rPr>
                <w:lang w:val="ro-RO"/>
              </w:rPr>
              <w:t>Sobolani: Grame / kg de momeală pe sac ambalat: plicuri individuale de 10 până la 100 g.</w:t>
            </w:r>
          </w:p>
          <w:p w:rsidR="00241B62" w:rsidRPr="00C66384" w:rsidRDefault="00241B62" w:rsidP="00C66384">
            <w:pPr>
              <w:pStyle w:val="NoSpacing"/>
              <w:rPr>
                <w:lang w:val="ro-RO"/>
              </w:rPr>
            </w:pPr>
            <w:r w:rsidRPr="00C66384">
              <w:rPr>
                <w:lang w:val="ro-RO"/>
              </w:rPr>
              <w:t>Material de ambalaj: carton + PET sau LDPE, PE sau PP sau PET sau LDPE sau PET / PET MET / PE sau PET / ALU / PE sau P</w:t>
            </w:r>
            <w:r w:rsidR="00342CFC" w:rsidRPr="00C66384">
              <w:rPr>
                <w:lang w:val="ro-RO"/>
              </w:rPr>
              <w:t>ET / PE sau PA / PE, HDPE, PVC.</w:t>
            </w:r>
          </w:p>
          <w:p w:rsidR="00241B62" w:rsidRPr="00C66384" w:rsidRDefault="00241B62" w:rsidP="00C66384">
            <w:pPr>
              <w:pStyle w:val="NoSpacing"/>
              <w:rPr>
                <w:lang w:val="ro-RO"/>
              </w:rPr>
            </w:pPr>
            <w:r w:rsidRPr="00C66384">
              <w:rPr>
                <w:u w:val="single"/>
                <w:lang w:val="ro-RO"/>
              </w:rPr>
              <w:t>PERSONALUL</w:t>
            </w:r>
            <w:r w:rsidR="00181D98" w:rsidRPr="00C66384">
              <w:rPr>
                <w:u w:val="single"/>
                <w:lang w:val="ro-RO"/>
              </w:rPr>
              <w:t>profesionist calificat</w:t>
            </w:r>
            <w:r w:rsidRPr="00C66384">
              <w:rPr>
                <w:lang w:val="ro-RO"/>
              </w:rPr>
              <w:t>:</w:t>
            </w:r>
          </w:p>
          <w:p w:rsidR="00241B62" w:rsidRPr="00C66384" w:rsidRDefault="00241B62" w:rsidP="00C66384">
            <w:pPr>
              <w:pStyle w:val="NoSpacing"/>
              <w:rPr>
                <w:lang w:val="ro-RO"/>
              </w:rPr>
            </w:pPr>
            <w:r w:rsidRPr="00C66384">
              <w:rPr>
                <w:u w:val="single"/>
                <w:lang w:val="ro-RO"/>
              </w:rPr>
              <w:t>Administrare interioara</w:t>
            </w:r>
            <w:r w:rsidRPr="00C66384">
              <w:rPr>
                <w:lang w:val="ro-RO"/>
              </w:rPr>
              <w:t>:</w:t>
            </w:r>
          </w:p>
          <w:p w:rsidR="00241B62" w:rsidRPr="00C66384" w:rsidRDefault="00241B62" w:rsidP="00C66384">
            <w:pPr>
              <w:pStyle w:val="NoSpacing"/>
              <w:rPr>
                <w:lang w:val="ro-RO"/>
              </w:rPr>
            </w:pPr>
            <w:r w:rsidRPr="00C66384">
              <w:rPr>
                <w:lang w:val="ro-RO"/>
              </w:rPr>
              <w:t>Marimea minima a ambalajului: 3 kilograme.</w:t>
            </w:r>
          </w:p>
          <w:p w:rsidR="00241B62" w:rsidRPr="00C66384" w:rsidRDefault="00241B62" w:rsidP="00C66384">
            <w:pPr>
              <w:pStyle w:val="NoSpacing"/>
              <w:rPr>
                <w:lang w:val="ro-RO"/>
              </w:rPr>
            </w:pPr>
            <w:r w:rsidRPr="00C66384">
              <w:rPr>
                <w:lang w:val="ro-RO"/>
              </w:rPr>
              <w:t>Numar de pungi ambalate per ambalaj: pana la 10 kg.</w:t>
            </w:r>
          </w:p>
          <w:p w:rsidR="00241B62" w:rsidRPr="00C66384" w:rsidRDefault="00241B62" w:rsidP="00C66384">
            <w:pPr>
              <w:pStyle w:val="NoSpacing"/>
              <w:rPr>
                <w:lang w:val="ro-RO"/>
              </w:rPr>
            </w:pPr>
            <w:r w:rsidRPr="00C66384">
              <w:rPr>
                <w:lang w:val="ro-RO"/>
              </w:rPr>
              <w:t>Soareci/</w:t>
            </w:r>
            <w:r w:rsidRPr="00C66384">
              <w:t xml:space="preserve"> </w:t>
            </w:r>
            <w:r w:rsidRPr="00C66384">
              <w:rPr>
                <w:lang w:val="ro-RO"/>
              </w:rPr>
              <w:t>Sobolani: Grame pe  momeală pe sac ambalat: plicuri individuale de 10 până la 100 g.</w:t>
            </w:r>
          </w:p>
          <w:p w:rsidR="00241B62" w:rsidRPr="00C66384" w:rsidRDefault="00241B62" w:rsidP="00C66384">
            <w:pPr>
              <w:pStyle w:val="NoSpacing"/>
              <w:rPr>
                <w:lang w:val="ro-RO"/>
              </w:rPr>
            </w:pPr>
            <w:r w:rsidRPr="00C66384">
              <w:rPr>
                <w:lang w:val="ro-RO"/>
              </w:rPr>
              <w:t>Material de ambalaj: carton + PET sau LDPE, PE sau PP sau PET sau LDPE sau PET / PET MET / PE sau PET / ALU / PE sau PET / PE sau PA / PE, HDPE, PVC.</w:t>
            </w:r>
          </w:p>
          <w:p w:rsidR="00241B62" w:rsidRPr="00C66384" w:rsidRDefault="00241B62" w:rsidP="00C66384">
            <w:pPr>
              <w:pStyle w:val="NoSpacing"/>
              <w:rPr>
                <w:lang w:val="ro-RO"/>
              </w:rPr>
            </w:pPr>
            <w:r w:rsidRPr="00C66384">
              <w:rPr>
                <w:u w:val="single"/>
                <w:lang w:val="ro-RO"/>
              </w:rPr>
              <w:t>Afara in jurul cladirilor</w:t>
            </w:r>
            <w:r w:rsidRPr="00C66384">
              <w:rPr>
                <w:lang w:val="ro-RO"/>
              </w:rPr>
              <w:t>:</w:t>
            </w:r>
          </w:p>
          <w:p w:rsidR="00241B62" w:rsidRPr="00C66384" w:rsidRDefault="00241B62" w:rsidP="00C66384">
            <w:pPr>
              <w:pStyle w:val="NoSpacing"/>
              <w:rPr>
                <w:lang w:val="ro-RO"/>
              </w:rPr>
            </w:pPr>
            <w:r w:rsidRPr="00C66384">
              <w:rPr>
                <w:lang w:val="ro-RO"/>
              </w:rPr>
              <w:t>Marimea minima a ambalajului: 3 kilograme.</w:t>
            </w:r>
          </w:p>
          <w:p w:rsidR="00241B62" w:rsidRPr="00C66384" w:rsidRDefault="00241B62" w:rsidP="00C66384">
            <w:pPr>
              <w:pStyle w:val="NoSpacing"/>
              <w:rPr>
                <w:lang w:val="ro-RO"/>
              </w:rPr>
            </w:pPr>
            <w:r w:rsidRPr="00C66384">
              <w:rPr>
                <w:lang w:val="ro-RO"/>
              </w:rPr>
              <w:t>Numar de pungi ambalate per ambalaj: pana la 10 kg.</w:t>
            </w:r>
          </w:p>
          <w:p w:rsidR="00241B62" w:rsidRPr="00C66384" w:rsidRDefault="00241B62" w:rsidP="00C66384">
            <w:pPr>
              <w:pStyle w:val="NoSpacing"/>
              <w:rPr>
                <w:lang w:val="ro-RO"/>
              </w:rPr>
            </w:pPr>
            <w:r w:rsidRPr="00C66384">
              <w:rPr>
                <w:lang w:val="ro-RO"/>
              </w:rPr>
              <w:t>Sobolani: Grame pe momeală pe sac ambalat: plicuri individuale de 10 până la 100 g.</w:t>
            </w:r>
          </w:p>
          <w:p w:rsidR="00B66405" w:rsidRPr="00C66384" w:rsidRDefault="00241B62" w:rsidP="00C66384">
            <w:pPr>
              <w:pStyle w:val="NoSpacing"/>
              <w:rPr>
                <w:lang w:val="ro-RO"/>
              </w:rPr>
            </w:pPr>
            <w:r w:rsidRPr="00C66384">
              <w:rPr>
                <w:lang w:val="ro-RO"/>
              </w:rPr>
              <w:t>Material de ambalaj: carton + PET sau LDPE, PE sau PP sau PET sau LDPE sau PET / PET MET / PE sau PET / ALU / PE sau PET / PE sau PA / PE, HDPE, PVC.</w:t>
            </w:r>
          </w:p>
        </w:tc>
      </w:tr>
    </w:tbl>
    <w:p w:rsidR="00DA2CB2" w:rsidRDefault="00DA2CB2" w:rsidP="00C66384">
      <w:pPr>
        <w:pStyle w:val="NoSpacing"/>
        <w:rPr>
          <w:b/>
          <w:lang w:val="ro-RO"/>
        </w:rPr>
      </w:pPr>
    </w:p>
    <w:p w:rsidR="00B66405" w:rsidRPr="00C66384" w:rsidRDefault="00B66405" w:rsidP="00C66384">
      <w:pPr>
        <w:pStyle w:val="NoSpacing"/>
        <w:rPr>
          <w:b/>
          <w:lang w:val="ro-RO"/>
        </w:rPr>
      </w:pPr>
      <w:r w:rsidRPr="00C66384">
        <w:rPr>
          <w:b/>
          <w:lang w:val="ro-RO"/>
        </w:rPr>
        <w:lastRenderedPageBreak/>
        <w:t xml:space="preserve">XII. POSIBILE EFECTE ADVERSE </w:t>
      </w:r>
      <w:r w:rsidR="00B03652" w:rsidRPr="00C66384">
        <w:rPr>
          <w:b/>
          <w:lang w:val="ro-RO"/>
        </w:rPr>
        <w:t xml:space="preserve"> </w:t>
      </w:r>
      <w:r w:rsidRPr="00C66384">
        <w:rPr>
          <w:b/>
          <w:lang w:val="ro-RO"/>
        </w:rPr>
        <w:t xml:space="preserve">DIRECTE </w:t>
      </w:r>
      <w:r w:rsidR="00B03652" w:rsidRPr="00C66384">
        <w:rPr>
          <w:b/>
          <w:lang w:val="ro-RO"/>
        </w:rPr>
        <w:t xml:space="preserve"> </w:t>
      </w:r>
      <w:r w:rsidRPr="00C66384">
        <w:rPr>
          <w:b/>
          <w:lang w:val="ro-RO"/>
        </w:rPr>
        <w:t xml:space="preserve">SAU </w:t>
      </w:r>
      <w:r w:rsidR="00B03652" w:rsidRPr="00C66384">
        <w:rPr>
          <w:b/>
          <w:lang w:val="ro-RO"/>
        </w:rPr>
        <w:t xml:space="preserve"> </w:t>
      </w:r>
      <w:r w:rsidRPr="00C6638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66384" w:rsidTr="00D81F94">
        <w:tc>
          <w:tcPr>
            <w:tcW w:w="9923" w:type="dxa"/>
          </w:tcPr>
          <w:p w:rsidR="0005799A" w:rsidRPr="00C66384" w:rsidRDefault="00B66405" w:rsidP="00C66384">
            <w:pPr>
              <w:pStyle w:val="NoSpacing"/>
              <w:rPr>
                <w:lang w:val="ro-RO"/>
              </w:rPr>
            </w:pPr>
            <w:r w:rsidRPr="00C66384">
              <w:rPr>
                <w:u w:val="single"/>
                <w:lang w:val="ro-RO"/>
              </w:rPr>
              <w:t>Asupra sănăt</w:t>
            </w:r>
            <w:r w:rsidR="003711FA" w:rsidRPr="00C66384">
              <w:rPr>
                <w:u w:val="single"/>
                <w:lang w:val="ro-RO"/>
              </w:rPr>
              <w:t>ăt</w:t>
            </w:r>
            <w:r w:rsidRPr="00C66384">
              <w:rPr>
                <w:u w:val="single"/>
                <w:lang w:val="ro-RO"/>
              </w:rPr>
              <w:t>ii umane</w:t>
            </w:r>
            <w:r w:rsidR="00A616BE" w:rsidRPr="00C66384">
              <w:rPr>
                <w:lang w:val="ro-RO"/>
              </w:rPr>
              <w:t xml:space="preserve">: </w:t>
            </w:r>
          </w:p>
          <w:p w:rsidR="00B66405" w:rsidRPr="00C66384" w:rsidRDefault="0005799A" w:rsidP="00C66384">
            <w:pPr>
              <w:pStyle w:val="NoSpacing"/>
              <w:rPr>
                <w:i/>
                <w:lang w:val="ro-RO"/>
              </w:rPr>
            </w:pPr>
            <w:r w:rsidRPr="00C66384">
              <w:rPr>
                <w:lang w:val="ro-RO"/>
              </w:rPr>
              <w:t>Simptome: produsul este nociv, expunerea prelungita prin inhalare poate cauza efecte anestezice, fiind nevoie de asistenta medicala imediata.</w:t>
            </w:r>
            <w:r w:rsidR="00DA2CB2">
              <w:rPr>
                <w:lang w:val="ro-RO"/>
              </w:rPr>
              <w:t xml:space="preserve"> </w:t>
            </w:r>
            <w:r w:rsidRPr="00C66384">
              <w:rPr>
                <w:lang w:val="ro-RO"/>
              </w:rPr>
              <w:t>Substanta activa este un anticoagulant si prezinta riscul unei potentiale hemoragii interne.</w:t>
            </w:r>
            <w:r w:rsidR="00DA2CB2">
              <w:rPr>
                <w:lang w:val="ro-RO"/>
              </w:rPr>
              <w:t xml:space="preserve"> </w:t>
            </w:r>
            <w:r w:rsidRPr="00C66384">
              <w:rPr>
                <w:lang w:val="ro-RO"/>
              </w:rPr>
              <w:t>Poate fi absorbita prin contactul cu pielea si sa cauzeze hemoragii interne. In caz de ingerare exista riscul serios  de hemoragie interna. Alte simptome: paloare, dureri abdominale sau de spate.</w:t>
            </w:r>
          </w:p>
        </w:tc>
      </w:tr>
      <w:tr w:rsidR="00B66405" w:rsidRPr="00C66384" w:rsidTr="00D81F94">
        <w:tc>
          <w:tcPr>
            <w:tcW w:w="9923" w:type="dxa"/>
          </w:tcPr>
          <w:p w:rsidR="00143914" w:rsidRPr="00C66384" w:rsidRDefault="00B66405" w:rsidP="00C66384">
            <w:pPr>
              <w:pStyle w:val="NoSpacing"/>
              <w:rPr>
                <w:lang w:val="ro-RO"/>
              </w:rPr>
            </w:pPr>
            <w:r w:rsidRPr="00C66384">
              <w:rPr>
                <w:u w:val="single"/>
                <w:lang w:val="ro-RO"/>
              </w:rPr>
              <w:t>Asupra sănăt</w:t>
            </w:r>
            <w:r w:rsidR="00DE5738" w:rsidRPr="00C66384">
              <w:rPr>
                <w:u w:val="single"/>
                <w:lang w:val="ro-RO"/>
              </w:rPr>
              <w:t>ăt</w:t>
            </w:r>
            <w:r w:rsidRPr="00C66384">
              <w:rPr>
                <w:u w:val="single"/>
                <w:lang w:val="ro-RO"/>
              </w:rPr>
              <w:t>ii animalelor nevizat</w:t>
            </w:r>
            <w:r w:rsidRPr="00C66384">
              <w:rPr>
                <w:lang w:val="ro-RO"/>
              </w:rPr>
              <w:t xml:space="preserve">e </w:t>
            </w:r>
          </w:p>
          <w:p w:rsidR="00143914" w:rsidRPr="00C66384" w:rsidRDefault="00143914" w:rsidP="00C66384">
            <w:pPr>
              <w:pStyle w:val="NoSpacing"/>
              <w:rPr>
                <w:lang w:val="fr-CA"/>
              </w:rPr>
            </w:pPr>
            <w:proofErr w:type="spellStart"/>
            <w:r w:rsidRPr="00C66384">
              <w:rPr>
                <w:lang w:val="fr-CA"/>
              </w:rPr>
              <w:t>Produsul</w:t>
            </w:r>
            <w:proofErr w:type="spellEnd"/>
            <w:r w:rsidRPr="00C66384">
              <w:rPr>
                <w:lang w:val="fr-CA"/>
              </w:rPr>
              <w:t xml:space="preserve"> </w:t>
            </w:r>
            <w:proofErr w:type="spellStart"/>
            <w:r w:rsidRPr="00C66384">
              <w:rPr>
                <w:lang w:val="fr-CA"/>
              </w:rPr>
              <w:t>poate</w:t>
            </w:r>
            <w:proofErr w:type="spellEnd"/>
            <w:r w:rsidRPr="00C66384">
              <w:rPr>
                <w:lang w:val="fr-CA"/>
              </w:rPr>
              <w:t xml:space="preserve"> fi </w:t>
            </w:r>
            <w:proofErr w:type="spellStart"/>
            <w:r w:rsidRPr="00C66384">
              <w:rPr>
                <w:lang w:val="fr-CA"/>
              </w:rPr>
              <w:t>periculos</w:t>
            </w:r>
            <w:proofErr w:type="spellEnd"/>
            <w:r w:rsidRPr="00C66384">
              <w:rPr>
                <w:lang w:val="fr-CA"/>
              </w:rPr>
              <w:t xml:space="preserve"> </w:t>
            </w:r>
            <w:proofErr w:type="spellStart"/>
            <w:r w:rsidRPr="00C66384">
              <w:rPr>
                <w:lang w:val="fr-CA"/>
              </w:rPr>
              <w:t>dacă</w:t>
            </w:r>
            <w:proofErr w:type="spellEnd"/>
            <w:r w:rsidRPr="00C66384">
              <w:rPr>
                <w:lang w:val="fr-CA"/>
              </w:rPr>
              <w:t xml:space="preserve"> este </w:t>
            </w:r>
            <w:proofErr w:type="spellStart"/>
            <w:r w:rsidRPr="00C66384">
              <w:rPr>
                <w:lang w:val="fr-CA"/>
              </w:rPr>
              <w:t>ingerat</w:t>
            </w:r>
            <w:proofErr w:type="spellEnd"/>
            <w:r w:rsidRPr="00C66384">
              <w:rPr>
                <w:lang w:val="fr-CA"/>
              </w:rPr>
              <w:t xml:space="preserve"> de animale </w:t>
            </w:r>
            <w:proofErr w:type="spellStart"/>
            <w:r w:rsidRPr="00C66384">
              <w:rPr>
                <w:lang w:val="fr-CA"/>
              </w:rPr>
              <w:t>domestice</w:t>
            </w:r>
            <w:proofErr w:type="spellEnd"/>
            <w:r w:rsidRPr="00C66384">
              <w:rPr>
                <w:lang w:val="fr-CA"/>
              </w:rPr>
              <w:t xml:space="preserve"> </w:t>
            </w:r>
            <w:proofErr w:type="spellStart"/>
            <w:r w:rsidRPr="00C66384">
              <w:rPr>
                <w:lang w:val="fr-CA"/>
              </w:rPr>
              <w:t>sau</w:t>
            </w:r>
            <w:proofErr w:type="spellEnd"/>
            <w:r w:rsidRPr="00C66384">
              <w:rPr>
                <w:lang w:val="fr-CA"/>
              </w:rPr>
              <w:t xml:space="preserve"> </w:t>
            </w:r>
            <w:proofErr w:type="spellStart"/>
            <w:r w:rsidRPr="00C66384">
              <w:rPr>
                <w:lang w:val="fr-CA"/>
              </w:rPr>
              <w:t>alte</w:t>
            </w:r>
            <w:proofErr w:type="spellEnd"/>
            <w:r w:rsidRPr="00C66384">
              <w:rPr>
                <w:lang w:val="fr-CA"/>
              </w:rPr>
              <w:t xml:space="preserve"> animale </w:t>
            </w:r>
            <w:proofErr w:type="spellStart"/>
            <w:r w:rsidRPr="00C66384">
              <w:rPr>
                <w:lang w:val="fr-CA"/>
              </w:rPr>
              <w:t>nevizate</w:t>
            </w:r>
            <w:proofErr w:type="spellEnd"/>
            <w:r w:rsidRPr="00C66384">
              <w:rPr>
                <w:lang w:val="fr-CA"/>
              </w:rPr>
              <w:t>.</w:t>
            </w:r>
          </w:p>
          <w:p w:rsidR="00143914" w:rsidRPr="00C66384" w:rsidRDefault="00143914" w:rsidP="00C66384">
            <w:pPr>
              <w:pStyle w:val="NoSpacing"/>
              <w:rPr>
                <w:lang w:val="fr-CA"/>
              </w:rPr>
            </w:pPr>
            <w:proofErr w:type="spellStart"/>
            <w:r w:rsidRPr="00C66384">
              <w:rPr>
                <w:lang w:val="fr-CA"/>
              </w:rPr>
              <w:t>Hemoragii</w:t>
            </w:r>
            <w:proofErr w:type="spellEnd"/>
            <w:r w:rsidRPr="00C66384">
              <w:rPr>
                <w:lang w:val="fr-CA"/>
              </w:rPr>
              <w:t xml:space="preserve"> interne,</w:t>
            </w:r>
            <w:r w:rsidR="00DA2CB2">
              <w:rPr>
                <w:lang w:val="fr-CA"/>
              </w:rPr>
              <w:t xml:space="preserve"> </w:t>
            </w:r>
            <w:proofErr w:type="spellStart"/>
            <w:r w:rsidRPr="00C66384">
              <w:rPr>
                <w:lang w:val="fr-CA"/>
              </w:rPr>
              <w:t>învineţire</w:t>
            </w:r>
            <w:proofErr w:type="spellEnd"/>
            <w:r w:rsidRPr="00C66384">
              <w:rPr>
                <w:lang w:val="fr-CA"/>
              </w:rPr>
              <w:t xml:space="preserve"> </w:t>
            </w:r>
            <w:proofErr w:type="spellStart"/>
            <w:r w:rsidRPr="00C66384">
              <w:rPr>
                <w:lang w:val="fr-CA"/>
              </w:rPr>
              <w:t>uşoară</w:t>
            </w:r>
            <w:proofErr w:type="spellEnd"/>
            <w:r w:rsidRPr="00C66384">
              <w:rPr>
                <w:lang w:val="fr-CA"/>
              </w:rPr>
              <w:t xml:space="preserve">, </w:t>
            </w:r>
            <w:proofErr w:type="spellStart"/>
            <w:r w:rsidRPr="00C66384">
              <w:rPr>
                <w:lang w:val="fr-CA"/>
              </w:rPr>
              <w:t>sânge</w:t>
            </w:r>
            <w:proofErr w:type="spellEnd"/>
            <w:r w:rsidRPr="00C66384">
              <w:rPr>
                <w:lang w:val="fr-CA"/>
              </w:rPr>
              <w:t xml:space="preserve"> </w:t>
            </w:r>
            <w:proofErr w:type="spellStart"/>
            <w:r w:rsidRPr="00C66384">
              <w:rPr>
                <w:lang w:val="fr-CA"/>
              </w:rPr>
              <w:t>în</w:t>
            </w:r>
            <w:proofErr w:type="spellEnd"/>
            <w:r w:rsidRPr="00C66384">
              <w:rPr>
                <w:lang w:val="fr-CA"/>
              </w:rPr>
              <w:t xml:space="preserve"> </w:t>
            </w:r>
            <w:proofErr w:type="spellStart"/>
            <w:r w:rsidRPr="00C66384">
              <w:rPr>
                <w:lang w:val="fr-CA"/>
              </w:rPr>
              <w:t>urină</w:t>
            </w:r>
            <w:proofErr w:type="spellEnd"/>
            <w:r w:rsidRPr="00C66384">
              <w:rPr>
                <w:lang w:val="fr-CA"/>
              </w:rPr>
              <w:t xml:space="preserve"> </w:t>
            </w:r>
            <w:proofErr w:type="spellStart"/>
            <w:r w:rsidRPr="00C66384">
              <w:rPr>
                <w:lang w:val="fr-CA"/>
              </w:rPr>
              <w:t>sau</w:t>
            </w:r>
            <w:proofErr w:type="spellEnd"/>
            <w:r w:rsidRPr="00C66384">
              <w:rPr>
                <w:lang w:val="fr-CA"/>
              </w:rPr>
              <w:t xml:space="preserve"> </w:t>
            </w:r>
            <w:proofErr w:type="spellStart"/>
            <w:r w:rsidRPr="00C66384">
              <w:rPr>
                <w:lang w:val="fr-CA"/>
              </w:rPr>
              <w:t>scaun</w:t>
            </w:r>
            <w:proofErr w:type="spellEnd"/>
            <w:r w:rsidRPr="00C66384">
              <w:rPr>
                <w:lang w:val="fr-CA"/>
              </w:rPr>
              <w:t xml:space="preserve">, </w:t>
            </w:r>
            <w:proofErr w:type="spellStart"/>
            <w:r w:rsidRPr="00C66384">
              <w:rPr>
                <w:lang w:val="fr-CA"/>
              </w:rPr>
              <w:t>şi</w:t>
            </w:r>
            <w:proofErr w:type="spellEnd"/>
            <w:r w:rsidRPr="00C66384">
              <w:rPr>
                <w:lang w:val="fr-CA"/>
              </w:rPr>
              <w:t xml:space="preserve"> </w:t>
            </w:r>
            <w:proofErr w:type="spellStart"/>
            <w:r w:rsidRPr="00C66384">
              <w:rPr>
                <w:lang w:val="fr-CA"/>
              </w:rPr>
              <w:t>slăbiciune</w:t>
            </w:r>
            <w:proofErr w:type="spellEnd"/>
            <w:r w:rsidRPr="00C66384">
              <w:rPr>
                <w:lang w:val="fr-CA"/>
              </w:rPr>
              <w:t xml:space="preserve"> </w:t>
            </w:r>
            <w:proofErr w:type="spellStart"/>
            <w:r w:rsidRPr="00C66384">
              <w:rPr>
                <w:lang w:val="fr-CA"/>
              </w:rPr>
              <w:t>generală</w:t>
            </w:r>
            <w:proofErr w:type="spellEnd"/>
            <w:r w:rsidRPr="00C66384">
              <w:rPr>
                <w:lang w:val="fr-CA"/>
              </w:rPr>
              <w:t xml:space="preserve">. </w:t>
            </w:r>
            <w:proofErr w:type="spellStart"/>
            <w:r w:rsidRPr="00C66384">
              <w:rPr>
                <w:lang w:val="fr-CA"/>
              </w:rPr>
              <w:t>Determinaţi</w:t>
            </w:r>
            <w:proofErr w:type="spellEnd"/>
            <w:r w:rsidRPr="00C66384">
              <w:rPr>
                <w:lang w:val="fr-CA"/>
              </w:rPr>
              <w:t xml:space="preserve"> </w:t>
            </w:r>
            <w:proofErr w:type="spellStart"/>
            <w:r w:rsidRPr="00C66384">
              <w:rPr>
                <w:lang w:val="fr-CA"/>
              </w:rPr>
              <w:t>timpul</w:t>
            </w:r>
            <w:proofErr w:type="spellEnd"/>
            <w:r w:rsidRPr="00C66384">
              <w:rPr>
                <w:lang w:val="fr-CA"/>
              </w:rPr>
              <w:t xml:space="preserve"> de </w:t>
            </w:r>
            <w:proofErr w:type="spellStart"/>
            <w:r w:rsidRPr="00C66384">
              <w:rPr>
                <w:lang w:val="fr-CA"/>
              </w:rPr>
              <w:t>protrombină</w:t>
            </w:r>
            <w:proofErr w:type="spellEnd"/>
            <w:r w:rsidRPr="00C66384">
              <w:rPr>
                <w:lang w:val="fr-CA"/>
              </w:rPr>
              <w:t xml:space="preserve"> la </w:t>
            </w:r>
            <w:proofErr w:type="spellStart"/>
            <w:r w:rsidRPr="00C66384">
              <w:rPr>
                <w:lang w:val="fr-CA"/>
              </w:rPr>
              <w:t>cel</w:t>
            </w:r>
            <w:proofErr w:type="spellEnd"/>
            <w:r w:rsidRPr="00C66384">
              <w:rPr>
                <w:lang w:val="fr-CA"/>
              </w:rPr>
              <w:t xml:space="preserve"> </w:t>
            </w:r>
            <w:proofErr w:type="spellStart"/>
            <w:r w:rsidRPr="00C66384">
              <w:rPr>
                <w:lang w:val="fr-CA"/>
              </w:rPr>
              <w:t>puţin</w:t>
            </w:r>
            <w:proofErr w:type="spellEnd"/>
            <w:r w:rsidRPr="00C66384">
              <w:rPr>
                <w:lang w:val="fr-CA"/>
              </w:rPr>
              <w:t xml:space="preserve"> 18 ore de la </w:t>
            </w:r>
            <w:proofErr w:type="spellStart"/>
            <w:r w:rsidRPr="00C66384">
              <w:rPr>
                <w:lang w:val="fr-CA"/>
              </w:rPr>
              <w:t>ingestie</w:t>
            </w:r>
            <w:proofErr w:type="spellEnd"/>
            <w:r w:rsidRPr="00C66384">
              <w:rPr>
                <w:lang w:val="fr-CA"/>
              </w:rPr>
              <w:t xml:space="preserve"> </w:t>
            </w:r>
            <w:proofErr w:type="spellStart"/>
            <w:r w:rsidRPr="00C66384">
              <w:rPr>
                <w:lang w:val="fr-CA"/>
              </w:rPr>
              <w:t>sau</w:t>
            </w:r>
            <w:proofErr w:type="spellEnd"/>
            <w:r w:rsidRPr="00C66384">
              <w:rPr>
                <w:lang w:val="fr-CA"/>
              </w:rPr>
              <w:t xml:space="preserve"> </w:t>
            </w:r>
            <w:proofErr w:type="spellStart"/>
            <w:r w:rsidRPr="00C66384">
              <w:rPr>
                <w:lang w:val="fr-CA"/>
              </w:rPr>
              <w:t>maxim</w:t>
            </w:r>
            <w:proofErr w:type="spellEnd"/>
            <w:r w:rsidRPr="00C66384">
              <w:rPr>
                <w:lang w:val="fr-CA"/>
              </w:rPr>
              <w:t xml:space="preserve"> 72 de ore. </w:t>
            </w:r>
            <w:proofErr w:type="spellStart"/>
            <w:r w:rsidRPr="00C66384">
              <w:rPr>
                <w:lang w:val="fr-CA"/>
              </w:rPr>
              <w:t>Dacă</w:t>
            </w:r>
            <w:proofErr w:type="spellEnd"/>
            <w:r w:rsidRPr="00C66384">
              <w:rPr>
                <w:lang w:val="fr-CA"/>
              </w:rPr>
              <w:t xml:space="preserve"> </w:t>
            </w:r>
            <w:proofErr w:type="spellStart"/>
            <w:r w:rsidRPr="00C66384">
              <w:rPr>
                <w:lang w:val="fr-CA"/>
              </w:rPr>
              <w:t>nivelul</w:t>
            </w:r>
            <w:proofErr w:type="spellEnd"/>
            <w:r w:rsidRPr="00C66384">
              <w:rPr>
                <w:lang w:val="fr-CA"/>
              </w:rPr>
              <w:t xml:space="preserve"> este </w:t>
            </w:r>
            <w:proofErr w:type="spellStart"/>
            <w:r w:rsidRPr="00C66384">
              <w:rPr>
                <w:lang w:val="fr-CA"/>
              </w:rPr>
              <w:t>crescut</w:t>
            </w:r>
            <w:proofErr w:type="gramStart"/>
            <w:r w:rsidRPr="00C66384">
              <w:rPr>
                <w:lang w:val="fr-CA"/>
              </w:rPr>
              <w:t>,administraţi</w:t>
            </w:r>
            <w:proofErr w:type="spellEnd"/>
            <w:proofErr w:type="gramEnd"/>
            <w:r w:rsidRPr="00C66384">
              <w:rPr>
                <w:lang w:val="fr-CA"/>
              </w:rPr>
              <w:t xml:space="preserve"> </w:t>
            </w:r>
            <w:proofErr w:type="spellStart"/>
            <w:r w:rsidRPr="00C66384">
              <w:rPr>
                <w:lang w:val="fr-CA"/>
              </w:rPr>
              <w:t>vitamina</w:t>
            </w:r>
            <w:proofErr w:type="spellEnd"/>
            <w:r w:rsidRPr="00C66384">
              <w:rPr>
                <w:lang w:val="fr-CA"/>
              </w:rPr>
              <w:t xml:space="preserve"> K1 </w:t>
            </w:r>
            <w:proofErr w:type="spellStart"/>
            <w:r w:rsidRPr="00C66384">
              <w:rPr>
                <w:lang w:val="fr-CA"/>
              </w:rPr>
              <w:t>până</w:t>
            </w:r>
            <w:proofErr w:type="spellEnd"/>
            <w:r w:rsidRPr="00C66384">
              <w:rPr>
                <w:lang w:val="fr-CA"/>
              </w:rPr>
              <w:t xml:space="preserve"> </w:t>
            </w:r>
            <w:proofErr w:type="spellStart"/>
            <w:r w:rsidRPr="00C66384">
              <w:rPr>
                <w:lang w:val="fr-CA"/>
              </w:rPr>
              <w:t>când</w:t>
            </w:r>
            <w:proofErr w:type="spellEnd"/>
            <w:r w:rsidRPr="00C66384">
              <w:rPr>
                <w:lang w:val="fr-CA"/>
              </w:rPr>
              <w:t xml:space="preserve"> </w:t>
            </w:r>
            <w:proofErr w:type="spellStart"/>
            <w:r w:rsidRPr="00C66384">
              <w:rPr>
                <w:lang w:val="fr-CA"/>
              </w:rPr>
              <w:t>timpul</w:t>
            </w:r>
            <w:proofErr w:type="spellEnd"/>
            <w:r w:rsidRPr="00C66384">
              <w:rPr>
                <w:lang w:val="fr-CA"/>
              </w:rPr>
              <w:t xml:space="preserve"> de </w:t>
            </w:r>
            <w:proofErr w:type="spellStart"/>
            <w:r w:rsidRPr="00C66384">
              <w:rPr>
                <w:lang w:val="fr-CA"/>
              </w:rPr>
              <w:t>protrombină</w:t>
            </w:r>
            <w:proofErr w:type="spellEnd"/>
            <w:r w:rsidRPr="00C66384">
              <w:rPr>
                <w:lang w:val="fr-CA"/>
              </w:rPr>
              <w:t xml:space="preserve"> se </w:t>
            </w:r>
            <w:proofErr w:type="spellStart"/>
            <w:r w:rsidRPr="00C66384">
              <w:rPr>
                <w:lang w:val="fr-CA"/>
              </w:rPr>
              <w:t>normalizează</w:t>
            </w:r>
            <w:proofErr w:type="spellEnd"/>
            <w:r w:rsidRPr="00C66384">
              <w:rPr>
                <w:lang w:val="fr-CA"/>
              </w:rPr>
              <w:t>.</w:t>
            </w:r>
          </w:p>
          <w:p w:rsidR="00143914" w:rsidRPr="00C66384" w:rsidRDefault="00143914" w:rsidP="00C66384">
            <w:pPr>
              <w:pStyle w:val="NoSpacing"/>
              <w:rPr>
                <w:lang w:val="fr-CA"/>
              </w:rPr>
            </w:pPr>
            <w:r w:rsidRPr="00C66384">
              <w:rPr>
                <w:lang w:val="fr-CA"/>
              </w:rPr>
              <w:t>ANTIDOT: VITAMINA K1 (</w:t>
            </w:r>
            <w:proofErr w:type="spellStart"/>
            <w:r w:rsidRPr="00C66384">
              <w:rPr>
                <w:lang w:val="fr-CA"/>
              </w:rPr>
              <w:t>sub</w:t>
            </w:r>
            <w:proofErr w:type="spellEnd"/>
            <w:r w:rsidRPr="00C66384">
              <w:rPr>
                <w:lang w:val="fr-CA"/>
              </w:rPr>
              <w:t xml:space="preserve"> </w:t>
            </w:r>
            <w:proofErr w:type="spellStart"/>
            <w:r w:rsidRPr="00C66384">
              <w:rPr>
                <w:lang w:val="fr-CA"/>
              </w:rPr>
              <w:t>supraveghere</w:t>
            </w:r>
            <w:proofErr w:type="spellEnd"/>
            <w:r w:rsidRPr="00C66384">
              <w:rPr>
                <w:lang w:val="fr-CA"/>
              </w:rPr>
              <w:t xml:space="preserve"> </w:t>
            </w:r>
            <w:proofErr w:type="spellStart"/>
            <w:r w:rsidRPr="00C66384">
              <w:rPr>
                <w:lang w:val="fr-CA"/>
              </w:rPr>
              <w:t>medicală</w:t>
            </w:r>
            <w:proofErr w:type="spellEnd"/>
            <w:r w:rsidRPr="00C66384">
              <w:rPr>
                <w:lang w:val="fr-CA"/>
              </w:rPr>
              <w:t xml:space="preserve">). </w:t>
            </w:r>
          </w:p>
          <w:p w:rsidR="00DE5738" w:rsidRPr="00C66384" w:rsidRDefault="00143914" w:rsidP="00C66384">
            <w:pPr>
              <w:pStyle w:val="NoSpacing"/>
              <w:rPr>
                <w:lang w:val="ro-RO"/>
              </w:rPr>
            </w:pPr>
            <w:proofErr w:type="spellStart"/>
            <w:r w:rsidRPr="00C66384">
              <w:rPr>
                <w:lang w:val="fr-CA"/>
              </w:rPr>
              <w:t>Contraindicaţii</w:t>
            </w:r>
            <w:proofErr w:type="spellEnd"/>
            <w:r w:rsidRPr="00C66384">
              <w:rPr>
                <w:lang w:val="fr-CA"/>
              </w:rPr>
              <w:t>: anticoagulant.</w:t>
            </w:r>
          </w:p>
        </w:tc>
      </w:tr>
      <w:tr w:rsidR="00B66405" w:rsidRPr="00C66384" w:rsidTr="00D81F94">
        <w:tc>
          <w:tcPr>
            <w:tcW w:w="9923" w:type="dxa"/>
          </w:tcPr>
          <w:p w:rsidR="00342CFC" w:rsidRPr="00C66384" w:rsidRDefault="00342CFC" w:rsidP="00C66384">
            <w:pPr>
              <w:pStyle w:val="NoSpacing"/>
              <w:rPr>
                <w:lang w:val="ro-RO"/>
              </w:rPr>
            </w:pPr>
            <w:r w:rsidRPr="00C66384">
              <w:rPr>
                <w:u w:val="single"/>
                <w:lang w:val="ro-RO"/>
              </w:rPr>
              <w:t>Asupra mediului</w:t>
            </w:r>
            <w:r w:rsidRPr="00C66384">
              <w:rPr>
                <w:lang w:val="ro-RO"/>
              </w:rPr>
              <w:t xml:space="preserve">: </w:t>
            </w:r>
          </w:p>
          <w:p w:rsidR="00342CFC" w:rsidRPr="00C66384" w:rsidRDefault="00342CFC" w:rsidP="00C66384">
            <w:pPr>
              <w:pStyle w:val="NoSpacing"/>
            </w:pPr>
            <w:r w:rsidRPr="00C66384">
              <w:rPr>
                <w:u w:val="single"/>
                <w:lang w:val="ro-RO"/>
              </w:rPr>
              <w:t>Sol</w:t>
            </w:r>
            <w:r w:rsidRPr="00C66384">
              <w:rPr>
                <w:lang w:val="ro-RO"/>
              </w:rPr>
              <w:t>: Imobil in sol.</w:t>
            </w:r>
            <w:r w:rsidR="00DA2CB2">
              <w:rPr>
                <w:lang w:val="ro-RO"/>
              </w:rPr>
              <w:t xml:space="preserve"> </w:t>
            </w:r>
            <w:r w:rsidRPr="00C66384">
              <w:rPr>
                <w:lang w:val="ro-RO"/>
              </w:rPr>
              <w:t>Trebuie evitată cat mai mult expunerea solului la produsul formulat precum și evitarea pătrunderii în sol, ținând cont de proprietățile PBT ale bromadiolonei</w:t>
            </w:r>
          </w:p>
          <w:p w:rsidR="00342CFC" w:rsidRPr="00C66384" w:rsidRDefault="00342CFC" w:rsidP="00C66384">
            <w:pPr>
              <w:pStyle w:val="NoSpacing"/>
              <w:rPr>
                <w:lang w:val="ro-RO"/>
              </w:rPr>
            </w:pPr>
            <w:r w:rsidRPr="00C66384">
              <w:rPr>
                <w:u w:val="single"/>
                <w:lang w:val="ro-RO"/>
              </w:rPr>
              <w:t>Apa</w:t>
            </w:r>
            <w:r w:rsidRPr="00C66384">
              <w:rPr>
                <w:lang w:val="ro-RO"/>
              </w:rPr>
              <w:t xml:space="preserve"> Nu este de asteptat sa contamineze apele subterane, datorita imobilitatii in sol. Substanța activă îndeplinește criteriile de PBT: este persistentă în apă, cu tendițe de bioacumulare în organisme și foarte toxică.</w:t>
            </w:r>
          </w:p>
          <w:p w:rsidR="00342CFC" w:rsidRPr="00C66384" w:rsidRDefault="00342CFC" w:rsidP="00C66384">
            <w:pPr>
              <w:pStyle w:val="NoSpacing"/>
            </w:pPr>
            <w:r w:rsidRPr="00C66384">
              <w:rPr>
                <w:u w:val="single"/>
                <w:lang w:val="ro-RO"/>
              </w:rPr>
              <w:t>Aer</w:t>
            </w:r>
            <w:r w:rsidRPr="00C66384">
              <w:rPr>
                <w:lang w:val="ro-RO"/>
              </w:rPr>
              <w:t xml:space="preserve"> Nu este de așteptat să rezulte pierderi, acumulări de substanță activă în aer în timpul utilizării</w:t>
            </w:r>
          </w:p>
          <w:p w:rsidR="00342CFC" w:rsidRPr="00C66384" w:rsidRDefault="00342CFC" w:rsidP="00C66384">
            <w:pPr>
              <w:pStyle w:val="NoSpacing"/>
              <w:rPr>
                <w:lang w:val="ro-RO"/>
              </w:rPr>
            </w:pPr>
            <w:r w:rsidRPr="00C66384">
              <w:rPr>
                <w:u w:val="single"/>
                <w:lang w:val="ro-RO"/>
              </w:rPr>
              <w:t>Organisme acvatice</w:t>
            </w:r>
            <w:r w:rsidRPr="00C66384">
              <w:rPr>
                <w:lang w:val="ro-RO"/>
              </w:rPr>
              <w:t xml:space="preserve"> </w:t>
            </w:r>
          </w:p>
          <w:p w:rsidR="00342CFC" w:rsidRPr="00C66384" w:rsidRDefault="00342CFC" w:rsidP="00C66384">
            <w:pPr>
              <w:pStyle w:val="NoSpacing"/>
              <w:rPr>
                <w:lang w:val="ro-RO"/>
              </w:rPr>
            </w:pPr>
            <w:r w:rsidRPr="00C66384">
              <w:rPr>
                <w:lang w:val="ro-RO"/>
              </w:rPr>
              <w:t>Bromadiolone: LC50: 0.</w:t>
            </w:r>
            <w:r w:rsidR="008A2539" w:rsidRPr="00C66384">
              <w:rPr>
                <w:lang w:val="ro-RO"/>
              </w:rPr>
              <w:t>0</w:t>
            </w:r>
            <w:r w:rsidRPr="00C66384">
              <w:rPr>
                <w:lang w:val="ro-RO"/>
              </w:rPr>
              <w:t>64mg/l (96h) pesti</w:t>
            </w:r>
          </w:p>
          <w:p w:rsidR="00342CFC" w:rsidRPr="00C66384" w:rsidRDefault="00342CFC" w:rsidP="00C66384">
            <w:pPr>
              <w:pStyle w:val="NoSpacing"/>
              <w:rPr>
                <w:lang w:val="ro-RO"/>
              </w:rPr>
            </w:pPr>
            <w:r w:rsidRPr="00C66384">
              <w:rPr>
                <w:lang w:val="ro-RO"/>
              </w:rPr>
              <w:t>LC50: 0.52 mg/l (48h) Daphnia magna</w:t>
            </w:r>
          </w:p>
          <w:p w:rsidR="00342CFC" w:rsidRPr="00C66384" w:rsidRDefault="00342CFC" w:rsidP="00C66384">
            <w:pPr>
              <w:pStyle w:val="NoSpacing"/>
              <w:rPr>
                <w:lang w:val="ro-RO"/>
              </w:rPr>
            </w:pPr>
            <w:r w:rsidRPr="00C66384">
              <w:rPr>
                <w:lang w:val="ro-RO"/>
              </w:rPr>
              <w:t>EC50: 0.51 mg/l (72h)alge</w:t>
            </w:r>
          </w:p>
          <w:p w:rsidR="00342CFC" w:rsidRPr="00C66384" w:rsidRDefault="00342CFC" w:rsidP="00C66384">
            <w:pPr>
              <w:pStyle w:val="NoSpacing"/>
              <w:rPr>
                <w:lang w:val="ro-RO"/>
              </w:rPr>
            </w:pPr>
            <w:r w:rsidRPr="00C66384">
              <w:rPr>
                <w:lang w:val="ro-RO"/>
              </w:rPr>
              <w:t>Log kow= 4.92</w:t>
            </w:r>
          </w:p>
          <w:p w:rsidR="00342CFC" w:rsidRPr="00C66384" w:rsidRDefault="00342CFC" w:rsidP="00C66384">
            <w:pPr>
              <w:pStyle w:val="NoSpacing"/>
            </w:pPr>
            <w:r w:rsidRPr="00C66384">
              <w:rPr>
                <w:lang w:val="ro-RO"/>
              </w:rPr>
              <w:t>Produsul prezintă un risc acceptabil datorat efectului acut și cronic de categoria I (foarte toxic).</w:t>
            </w:r>
          </w:p>
          <w:p w:rsidR="00342CFC" w:rsidRPr="00C66384" w:rsidRDefault="00342CFC" w:rsidP="00C66384">
            <w:pPr>
              <w:pStyle w:val="NoSpacing"/>
              <w:rPr>
                <w:u w:val="single"/>
                <w:lang w:val="ro-RO"/>
              </w:rPr>
            </w:pPr>
            <w:r w:rsidRPr="00C66384">
              <w:rPr>
                <w:u w:val="single"/>
                <w:lang w:val="ro-RO"/>
              </w:rPr>
              <w:t>Alte organisme netinta</w:t>
            </w:r>
            <w:r w:rsidRPr="00C66384">
              <w:rPr>
                <w:lang w:val="ro-RO"/>
              </w:rPr>
              <w:t xml:space="preserve"> :Produsul nu  prezintă risc neacceptabil pt. organismele din mediul terestru  </w:t>
            </w:r>
          </w:p>
          <w:p w:rsidR="00B66405" w:rsidRPr="00C66384" w:rsidRDefault="00342CFC" w:rsidP="00C66384">
            <w:pPr>
              <w:pStyle w:val="NoSpacing"/>
              <w:rPr>
                <w:lang w:val="ro-RO"/>
              </w:rPr>
            </w:pPr>
            <w:r w:rsidRPr="00C66384">
              <w:rPr>
                <w:lang w:val="ro-RO"/>
              </w:rPr>
              <w:t>Fără efecte semnificative asupra proceselor de  respirație/nitrificare din sol</w:t>
            </w:r>
          </w:p>
        </w:tc>
      </w:tr>
    </w:tbl>
    <w:p w:rsidR="00DA2CB2" w:rsidRDefault="00DA2CB2" w:rsidP="00C66384">
      <w:pPr>
        <w:pStyle w:val="NoSpacing"/>
        <w:rPr>
          <w:b/>
          <w:lang w:val="ro-RO"/>
        </w:rPr>
      </w:pPr>
    </w:p>
    <w:p w:rsidR="00B66405" w:rsidRPr="00C66384" w:rsidRDefault="00C26EF0" w:rsidP="00C66384">
      <w:pPr>
        <w:pStyle w:val="NoSpacing"/>
        <w:rPr>
          <w:b/>
          <w:lang w:val="ro-RO"/>
        </w:rPr>
      </w:pPr>
      <w:r w:rsidRPr="00C6638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69"/>
        <w:gridCol w:w="1701"/>
        <w:gridCol w:w="2376"/>
        <w:gridCol w:w="1559"/>
      </w:tblGrid>
      <w:tr w:rsidR="00CE47C0" w:rsidRPr="00C66384" w:rsidTr="00DA2CB2">
        <w:tc>
          <w:tcPr>
            <w:tcW w:w="1418" w:type="dxa"/>
            <w:shd w:val="clear" w:color="auto" w:fill="auto"/>
          </w:tcPr>
          <w:p w:rsidR="00B66405" w:rsidRPr="00C66384" w:rsidRDefault="00B66405" w:rsidP="00C66384">
            <w:pPr>
              <w:pStyle w:val="NoSpacing"/>
              <w:rPr>
                <w:lang w:val="ro-RO"/>
              </w:rPr>
            </w:pPr>
            <w:r w:rsidRPr="00C66384">
              <w:rPr>
                <w:lang w:val="ro-RO"/>
              </w:rPr>
              <w:t>Activitatea</w:t>
            </w:r>
          </w:p>
        </w:tc>
        <w:tc>
          <w:tcPr>
            <w:tcW w:w="2869" w:type="dxa"/>
            <w:shd w:val="clear" w:color="auto" w:fill="auto"/>
          </w:tcPr>
          <w:p w:rsidR="00B66405" w:rsidRPr="00C66384" w:rsidRDefault="00B66405" w:rsidP="00C66384">
            <w:pPr>
              <w:pStyle w:val="NoSpacing"/>
              <w:rPr>
                <w:lang w:val="ro-RO"/>
              </w:rPr>
            </w:pPr>
            <w:r w:rsidRPr="00C66384">
              <w:rPr>
                <w:lang w:val="ro-RO"/>
              </w:rPr>
              <w:t>Metoda de testare / Protocolul de testare</w:t>
            </w:r>
          </w:p>
        </w:tc>
        <w:tc>
          <w:tcPr>
            <w:tcW w:w="1701" w:type="dxa"/>
            <w:shd w:val="clear" w:color="auto" w:fill="auto"/>
          </w:tcPr>
          <w:p w:rsidR="00B66405" w:rsidRPr="00C66384" w:rsidRDefault="00B66405" w:rsidP="00C66384">
            <w:pPr>
              <w:pStyle w:val="NoSpacing"/>
              <w:rPr>
                <w:lang w:val="ro-RO"/>
              </w:rPr>
            </w:pPr>
            <w:r w:rsidRPr="00C66384">
              <w:rPr>
                <w:lang w:val="ro-RO"/>
              </w:rPr>
              <w:t>Specia</w:t>
            </w:r>
            <w:r w:rsidR="00B148EE" w:rsidRPr="00C66384">
              <w:rPr>
                <w:lang w:val="ro-RO"/>
              </w:rPr>
              <w:t xml:space="preserve">/Tulpina </w:t>
            </w:r>
          </w:p>
        </w:tc>
        <w:tc>
          <w:tcPr>
            <w:tcW w:w="2376" w:type="dxa"/>
            <w:shd w:val="clear" w:color="auto" w:fill="auto"/>
          </w:tcPr>
          <w:p w:rsidR="00B66405" w:rsidRPr="00C66384" w:rsidRDefault="00B66405" w:rsidP="00C66384">
            <w:pPr>
              <w:pStyle w:val="NoSpacing"/>
              <w:rPr>
                <w:lang w:val="ro-RO"/>
              </w:rPr>
            </w:pPr>
            <w:r w:rsidRPr="00C66384">
              <w:rPr>
                <w:lang w:val="ro-RO"/>
              </w:rPr>
              <w:t>Concentraţii</w:t>
            </w:r>
          </w:p>
        </w:tc>
        <w:tc>
          <w:tcPr>
            <w:tcW w:w="1559" w:type="dxa"/>
            <w:shd w:val="clear" w:color="auto" w:fill="auto"/>
          </w:tcPr>
          <w:p w:rsidR="00B66405" w:rsidRPr="00C66384" w:rsidRDefault="00B66405" w:rsidP="00C66384">
            <w:pPr>
              <w:pStyle w:val="NoSpacing"/>
              <w:rPr>
                <w:lang w:val="ro-RO"/>
              </w:rPr>
            </w:pPr>
            <w:r w:rsidRPr="00C66384">
              <w:rPr>
                <w:lang w:val="ro-RO"/>
              </w:rPr>
              <w:t>Timpi de acţiune</w:t>
            </w:r>
          </w:p>
        </w:tc>
      </w:tr>
      <w:tr w:rsidR="00B148EE" w:rsidRPr="00C66384" w:rsidTr="00DA2CB2">
        <w:tc>
          <w:tcPr>
            <w:tcW w:w="1418" w:type="dxa"/>
            <w:shd w:val="clear" w:color="auto" w:fill="auto"/>
          </w:tcPr>
          <w:p w:rsidR="00B148EE" w:rsidRPr="00C66384" w:rsidRDefault="00B148EE" w:rsidP="00C66384">
            <w:pPr>
              <w:pStyle w:val="NoSpacing"/>
              <w:rPr>
                <w:lang w:val="ro-RO"/>
              </w:rPr>
            </w:pPr>
            <w:r w:rsidRPr="00C66384">
              <w:rPr>
                <w:lang w:val="ro-RO"/>
              </w:rPr>
              <w:t>Rodenticidă</w:t>
            </w:r>
          </w:p>
        </w:tc>
        <w:tc>
          <w:tcPr>
            <w:tcW w:w="2869" w:type="dxa"/>
            <w:shd w:val="clear" w:color="auto" w:fill="auto"/>
          </w:tcPr>
          <w:p w:rsidR="00B148EE" w:rsidRPr="00C66384" w:rsidRDefault="00B148EE" w:rsidP="00DA2CB2">
            <w:pPr>
              <w:pStyle w:val="Default"/>
              <w:rPr>
                <w:rFonts w:ascii="Times New Roman" w:hAnsi="Times New Roman" w:cs="Times New Roman"/>
              </w:rPr>
            </w:pPr>
            <w:proofErr w:type="spellStart"/>
            <w:r w:rsidRPr="00C66384">
              <w:rPr>
                <w:rFonts w:ascii="Times New Roman" w:hAnsi="Times New Roman" w:cs="Times New Roman"/>
              </w:rPr>
              <w:t>Testare</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u w:val="single"/>
              </w:rPr>
              <w:t>în</w:t>
            </w:r>
            <w:proofErr w:type="spellEnd"/>
            <w:r w:rsidRPr="00C66384">
              <w:rPr>
                <w:rFonts w:ascii="Times New Roman" w:hAnsi="Times New Roman" w:cs="Times New Roman"/>
                <w:u w:val="single"/>
              </w:rPr>
              <w:t xml:space="preserve"> </w:t>
            </w:r>
            <w:proofErr w:type="spellStart"/>
            <w:r w:rsidRPr="00C66384">
              <w:rPr>
                <w:rFonts w:ascii="Times New Roman" w:hAnsi="Times New Roman" w:cs="Times New Roman"/>
                <w:u w:val="single"/>
              </w:rPr>
              <w:t>condiţii</w:t>
            </w:r>
            <w:proofErr w:type="spellEnd"/>
            <w:r w:rsidRPr="00C66384">
              <w:rPr>
                <w:rFonts w:ascii="Times New Roman" w:hAnsi="Times New Roman" w:cs="Times New Roman"/>
                <w:u w:val="single"/>
              </w:rPr>
              <w:t xml:space="preserve"> de </w:t>
            </w:r>
            <w:proofErr w:type="spellStart"/>
            <w:r w:rsidRPr="00C66384">
              <w:rPr>
                <w:rFonts w:ascii="Times New Roman" w:hAnsi="Times New Roman" w:cs="Times New Roman"/>
                <w:u w:val="single"/>
              </w:rPr>
              <w:t>teren</w:t>
            </w:r>
            <w:proofErr w:type="spellEnd"/>
            <w:r w:rsidRPr="00C66384">
              <w:rPr>
                <w:rFonts w:ascii="Times New Roman" w:hAnsi="Times New Roman" w:cs="Times New Roman"/>
              </w:rPr>
              <w:t xml:space="preserve"> (interior). Test de </w:t>
            </w:r>
            <w:proofErr w:type="spellStart"/>
            <w:r w:rsidRPr="00C66384">
              <w:rPr>
                <w:rFonts w:ascii="Times New Roman" w:hAnsi="Times New Roman" w:cs="Times New Roman"/>
              </w:rPr>
              <w:t>hrănire</w:t>
            </w:r>
            <w:proofErr w:type="spellEnd"/>
            <w:r w:rsidRPr="00C66384">
              <w:rPr>
                <w:rFonts w:ascii="Times New Roman" w:hAnsi="Times New Roman" w:cs="Times New Roman"/>
              </w:rPr>
              <w:t xml:space="preserve"> la </w:t>
            </w:r>
            <w:proofErr w:type="spellStart"/>
            <w:r w:rsidRPr="00C66384">
              <w:rPr>
                <w:rFonts w:ascii="Times New Roman" w:hAnsi="Times New Roman" w:cs="Times New Roman"/>
              </w:rPr>
              <w:t>alegere</w:t>
            </w:r>
            <w:proofErr w:type="spellEnd"/>
            <w:r w:rsidRPr="00C66384">
              <w:rPr>
                <w:rFonts w:ascii="Times New Roman" w:hAnsi="Times New Roman" w:cs="Times New Roman"/>
              </w:rPr>
              <w:t xml:space="preserve"> conform TNG, </w:t>
            </w:r>
            <w:proofErr w:type="spellStart"/>
            <w:r w:rsidRPr="00C66384">
              <w:rPr>
                <w:rFonts w:ascii="Times New Roman" w:hAnsi="Times New Roman" w:cs="Times New Roman"/>
              </w:rPr>
              <w:t>ghidului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pentru</w:t>
            </w:r>
            <w:proofErr w:type="spellEnd"/>
            <w:r w:rsidRPr="00C66384">
              <w:rPr>
                <w:rFonts w:ascii="Times New Roman" w:hAnsi="Times New Roman" w:cs="Times New Roman"/>
              </w:rPr>
              <w:t xml:space="preserve"> TP14 </w:t>
            </w:r>
            <w:proofErr w:type="spellStart"/>
            <w:r w:rsidRPr="00C66384">
              <w:rPr>
                <w:rFonts w:ascii="Times New Roman" w:hAnsi="Times New Roman" w:cs="Times New Roman"/>
              </w:rPr>
              <w:t>şi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principiilor</w:t>
            </w:r>
            <w:proofErr w:type="spellEnd"/>
            <w:r w:rsidRPr="00C66384">
              <w:rPr>
                <w:rFonts w:ascii="Times New Roman" w:hAnsi="Times New Roman" w:cs="Times New Roman"/>
              </w:rPr>
              <w:t xml:space="preserve"> OEPP/EPPO.</w:t>
            </w:r>
          </w:p>
          <w:p w:rsidR="00B148EE" w:rsidRPr="00C66384" w:rsidRDefault="00B148EE" w:rsidP="00DA2CB2">
            <w:pPr>
              <w:pStyle w:val="Default"/>
              <w:rPr>
                <w:rFonts w:ascii="Times New Roman" w:hAnsi="Times New Roman" w:cs="Times New Roman"/>
                <w:lang w:val="ro-RO"/>
              </w:rPr>
            </w:pPr>
          </w:p>
        </w:tc>
        <w:tc>
          <w:tcPr>
            <w:tcW w:w="1701" w:type="dxa"/>
            <w:shd w:val="clear" w:color="auto" w:fill="auto"/>
          </w:tcPr>
          <w:p w:rsidR="00B148EE" w:rsidRPr="00C66384" w:rsidRDefault="00B148EE" w:rsidP="00C66384">
            <w:pPr>
              <w:rPr>
                <w:lang w:val="ro-RO"/>
              </w:rPr>
            </w:pPr>
            <w:r w:rsidRPr="00C66384">
              <w:rPr>
                <w:i/>
                <w:color w:val="000000"/>
                <w:lang w:val="ro-RO"/>
              </w:rPr>
              <w:t>Mus musculus</w:t>
            </w:r>
            <w:r w:rsidRPr="00C66384">
              <w:rPr>
                <w:i/>
                <w:lang w:val="fr-FR"/>
              </w:rPr>
              <w:t xml:space="preserve">        </w:t>
            </w:r>
          </w:p>
        </w:tc>
        <w:tc>
          <w:tcPr>
            <w:tcW w:w="2376" w:type="dxa"/>
            <w:shd w:val="clear" w:color="auto" w:fill="auto"/>
          </w:tcPr>
          <w:p w:rsidR="00B148EE" w:rsidRPr="00C66384" w:rsidRDefault="00B148EE" w:rsidP="00C66384">
            <w:pPr>
              <w:rPr>
                <w:lang w:val="ro-RO"/>
              </w:rPr>
            </w:pPr>
            <w:r w:rsidRPr="00C66384">
              <w:rPr>
                <w:lang w:val="ro-RO"/>
              </w:rPr>
              <w:t>Bromadiolone 0.0027% g/g</w:t>
            </w:r>
          </w:p>
          <w:p w:rsidR="00B148EE" w:rsidRPr="00C66384" w:rsidRDefault="00B148EE" w:rsidP="00C66384">
            <w:pPr>
              <w:rPr>
                <w:lang w:val="ro-RO"/>
              </w:rPr>
            </w:pPr>
            <w:r w:rsidRPr="00C66384">
              <w:rPr>
                <w:lang w:val="ro-RO"/>
              </w:rPr>
              <w:t>Momeală proaspată</w:t>
            </w:r>
            <w:r w:rsidRPr="00C66384">
              <w:t xml:space="preserve"> </w:t>
            </w:r>
            <w:proofErr w:type="spellStart"/>
            <w:r w:rsidRPr="00C66384">
              <w:t>Doza</w:t>
            </w:r>
            <w:proofErr w:type="spellEnd"/>
            <w:r w:rsidRPr="00C66384">
              <w:t xml:space="preserve"> </w:t>
            </w:r>
            <w:proofErr w:type="spellStart"/>
            <w:r w:rsidRPr="00C66384">
              <w:t>aplicată</w:t>
            </w:r>
            <w:proofErr w:type="spellEnd"/>
            <w:r w:rsidRPr="00C66384">
              <w:t>: 60g/</w:t>
            </w:r>
            <w:proofErr w:type="spellStart"/>
            <w:r w:rsidRPr="00C66384">
              <w:t>stație</w:t>
            </w:r>
            <w:proofErr w:type="spellEnd"/>
            <w:r w:rsidRPr="00C66384">
              <w:t xml:space="preserve"> de </w:t>
            </w:r>
            <w:proofErr w:type="spellStart"/>
            <w:r w:rsidRPr="00C66384">
              <w:t>intoxicare</w:t>
            </w:r>
            <w:proofErr w:type="spellEnd"/>
            <w:r w:rsidRPr="00C66384">
              <w:t xml:space="preserve"> la </w:t>
            </w:r>
            <w:proofErr w:type="spellStart"/>
            <w:r w:rsidRPr="00C66384">
              <w:t>distanțe</w:t>
            </w:r>
            <w:proofErr w:type="spellEnd"/>
            <w:r w:rsidRPr="00C66384">
              <w:t xml:space="preserve"> de 5-10m</w:t>
            </w:r>
          </w:p>
        </w:tc>
        <w:tc>
          <w:tcPr>
            <w:tcW w:w="1559" w:type="dxa"/>
            <w:shd w:val="clear" w:color="auto" w:fill="auto"/>
          </w:tcPr>
          <w:p w:rsidR="00B148EE" w:rsidRPr="00C66384" w:rsidRDefault="00B148EE" w:rsidP="00C66384">
            <w:pPr>
              <w:rPr>
                <w:lang w:val="ro-RO"/>
              </w:rPr>
            </w:pPr>
            <w:r w:rsidRPr="00C66384">
              <w:rPr>
                <w:lang w:val="ro-RO"/>
              </w:rPr>
              <w:t>Mortalitate 100% ȋn 18 zile</w:t>
            </w:r>
          </w:p>
        </w:tc>
      </w:tr>
      <w:tr w:rsidR="00B148EE" w:rsidRPr="00C66384" w:rsidTr="00DA2CB2">
        <w:tc>
          <w:tcPr>
            <w:tcW w:w="1418" w:type="dxa"/>
            <w:shd w:val="clear" w:color="auto" w:fill="auto"/>
          </w:tcPr>
          <w:p w:rsidR="00B148EE" w:rsidRPr="00C66384" w:rsidRDefault="00B148EE" w:rsidP="00C66384">
            <w:pPr>
              <w:pStyle w:val="NoSpacing"/>
              <w:rPr>
                <w:i/>
                <w:lang w:val="ro-RO"/>
              </w:rPr>
            </w:pPr>
          </w:p>
        </w:tc>
        <w:tc>
          <w:tcPr>
            <w:tcW w:w="2869" w:type="dxa"/>
            <w:shd w:val="clear" w:color="auto" w:fill="auto"/>
          </w:tcPr>
          <w:p w:rsidR="00B148EE" w:rsidRPr="00C66384" w:rsidRDefault="00B148EE" w:rsidP="00DA2CB2">
            <w:pPr>
              <w:pStyle w:val="Default"/>
              <w:rPr>
                <w:rFonts w:ascii="Times New Roman" w:hAnsi="Times New Roman" w:cs="Times New Roman"/>
                <w:lang w:val="ro-RO"/>
              </w:rPr>
            </w:pPr>
            <w:proofErr w:type="spellStart"/>
            <w:r w:rsidRPr="00C66384">
              <w:rPr>
                <w:rFonts w:ascii="Times New Roman" w:hAnsi="Times New Roman" w:cs="Times New Roman"/>
              </w:rPr>
              <w:t>Testare</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u w:val="single"/>
              </w:rPr>
              <w:t>în</w:t>
            </w:r>
            <w:proofErr w:type="spellEnd"/>
            <w:r w:rsidRPr="00C66384">
              <w:rPr>
                <w:rFonts w:ascii="Times New Roman" w:hAnsi="Times New Roman" w:cs="Times New Roman"/>
                <w:u w:val="single"/>
              </w:rPr>
              <w:t xml:space="preserve"> </w:t>
            </w:r>
            <w:proofErr w:type="spellStart"/>
            <w:r w:rsidRPr="00C66384">
              <w:rPr>
                <w:rFonts w:ascii="Times New Roman" w:hAnsi="Times New Roman" w:cs="Times New Roman"/>
                <w:u w:val="single"/>
              </w:rPr>
              <w:t>condiţii</w:t>
            </w:r>
            <w:proofErr w:type="spellEnd"/>
            <w:r w:rsidRPr="00C66384">
              <w:rPr>
                <w:rFonts w:ascii="Times New Roman" w:hAnsi="Times New Roman" w:cs="Times New Roman"/>
                <w:u w:val="single"/>
              </w:rPr>
              <w:t xml:space="preserve"> de semi </w:t>
            </w:r>
            <w:proofErr w:type="spellStart"/>
            <w:r w:rsidRPr="00C66384">
              <w:rPr>
                <w:rFonts w:ascii="Times New Roman" w:hAnsi="Times New Roman" w:cs="Times New Roman"/>
                <w:u w:val="single"/>
              </w:rPr>
              <w:t>teren</w:t>
            </w:r>
            <w:proofErr w:type="spellEnd"/>
            <w:r w:rsidRPr="00C66384">
              <w:rPr>
                <w:rFonts w:ascii="Times New Roman" w:hAnsi="Times New Roman" w:cs="Times New Roman"/>
              </w:rPr>
              <w:t xml:space="preserve">. Test de </w:t>
            </w:r>
            <w:proofErr w:type="spellStart"/>
            <w:r w:rsidRPr="00C66384">
              <w:rPr>
                <w:rFonts w:ascii="Times New Roman" w:hAnsi="Times New Roman" w:cs="Times New Roman"/>
              </w:rPr>
              <w:t>hrănire</w:t>
            </w:r>
            <w:proofErr w:type="spellEnd"/>
            <w:r w:rsidRPr="00C66384">
              <w:rPr>
                <w:rFonts w:ascii="Times New Roman" w:hAnsi="Times New Roman" w:cs="Times New Roman"/>
              </w:rPr>
              <w:t xml:space="preserve"> la </w:t>
            </w:r>
            <w:proofErr w:type="spellStart"/>
            <w:r w:rsidRPr="00C66384">
              <w:rPr>
                <w:rFonts w:ascii="Times New Roman" w:hAnsi="Times New Roman" w:cs="Times New Roman"/>
              </w:rPr>
              <w:lastRenderedPageBreak/>
              <w:t>alegere</w:t>
            </w:r>
            <w:proofErr w:type="spellEnd"/>
            <w:r w:rsidRPr="00C66384">
              <w:rPr>
                <w:rFonts w:ascii="Times New Roman" w:hAnsi="Times New Roman" w:cs="Times New Roman"/>
              </w:rPr>
              <w:t xml:space="preserve"> conform TNG </w:t>
            </w:r>
            <w:proofErr w:type="spellStart"/>
            <w:r w:rsidRPr="00C66384">
              <w:rPr>
                <w:rFonts w:ascii="Times New Roman" w:hAnsi="Times New Roman" w:cs="Times New Roman"/>
              </w:rPr>
              <w:t>şi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ghidului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pentru</w:t>
            </w:r>
            <w:proofErr w:type="spellEnd"/>
            <w:r w:rsidRPr="00C66384">
              <w:rPr>
                <w:rFonts w:ascii="Times New Roman" w:hAnsi="Times New Roman" w:cs="Times New Roman"/>
              </w:rPr>
              <w:t xml:space="preserve"> TP14.</w:t>
            </w:r>
          </w:p>
        </w:tc>
        <w:tc>
          <w:tcPr>
            <w:tcW w:w="1701" w:type="dxa"/>
            <w:shd w:val="clear" w:color="auto" w:fill="auto"/>
          </w:tcPr>
          <w:p w:rsidR="00B148EE" w:rsidRPr="00C66384" w:rsidRDefault="00B148EE" w:rsidP="00C66384">
            <w:pPr>
              <w:rPr>
                <w:lang w:val="ro-RO"/>
              </w:rPr>
            </w:pPr>
            <w:r w:rsidRPr="00C66384">
              <w:rPr>
                <w:i/>
                <w:color w:val="000000"/>
                <w:lang w:val="ro-RO"/>
              </w:rPr>
              <w:lastRenderedPageBreak/>
              <w:t>Mus musculus</w:t>
            </w:r>
            <w:r w:rsidRPr="00C66384">
              <w:rPr>
                <w:i/>
                <w:lang w:val="fr-FR"/>
              </w:rPr>
              <w:t xml:space="preserve">        </w:t>
            </w:r>
          </w:p>
        </w:tc>
        <w:tc>
          <w:tcPr>
            <w:tcW w:w="2376" w:type="dxa"/>
            <w:shd w:val="clear" w:color="auto" w:fill="auto"/>
          </w:tcPr>
          <w:p w:rsidR="00B148EE" w:rsidRPr="00C66384" w:rsidRDefault="00B148EE" w:rsidP="00C66384">
            <w:pPr>
              <w:rPr>
                <w:lang w:val="ro-RO"/>
              </w:rPr>
            </w:pPr>
            <w:r w:rsidRPr="00C66384">
              <w:rPr>
                <w:lang w:val="ro-RO"/>
              </w:rPr>
              <w:t>Bromadiolone 0.0027% g/g</w:t>
            </w:r>
          </w:p>
          <w:p w:rsidR="00B148EE" w:rsidRPr="00C66384" w:rsidRDefault="00B148EE" w:rsidP="00C66384">
            <w:pPr>
              <w:rPr>
                <w:lang w:val="ro-RO"/>
              </w:rPr>
            </w:pPr>
            <w:r w:rsidRPr="00C66384">
              <w:rPr>
                <w:lang w:val="ro-RO"/>
              </w:rPr>
              <w:lastRenderedPageBreak/>
              <w:t>Momeală proaspată</w:t>
            </w:r>
          </w:p>
        </w:tc>
        <w:tc>
          <w:tcPr>
            <w:tcW w:w="1559" w:type="dxa"/>
            <w:shd w:val="clear" w:color="auto" w:fill="auto"/>
          </w:tcPr>
          <w:p w:rsidR="00B148EE" w:rsidRPr="00C66384" w:rsidRDefault="00B148EE" w:rsidP="00C66384">
            <w:pPr>
              <w:rPr>
                <w:lang w:val="ro-RO"/>
              </w:rPr>
            </w:pPr>
            <w:r w:rsidRPr="00C66384">
              <w:rPr>
                <w:lang w:val="ro-RO"/>
              </w:rPr>
              <w:lastRenderedPageBreak/>
              <w:t xml:space="preserve">Mortalitate 100% ȋn 6,2 </w:t>
            </w:r>
            <w:r w:rsidRPr="00C66384">
              <w:rPr>
                <w:lang w:val="ro-RO"/>
              </w:rPr>
              <w:lastRenderedPageBreak/>
              <w:t>zile</w:t>
            </w:r>
          </w:p>
        </w:tc>
      </w:tr>
      <w:tr w:rsidR="00B148EE" w:rsidRPr="00C66384" w:rsidTr="00DA2CB2">
        <w:tc>
          <w:tcPr>
            <w:tcW w:w="1418" w:type="dxa"/>
            <w:shd w:val="clear" w:color="auto" w:fill="auto"/>
          </w:tcPr>
          <w:p w:rsidR="00B148EE" w:rsidRPr="00C66384" w:rsidRDefault="00B148EE" w:rsidP="00C66384">
            <w:pPr>
              <w:pStyle w:val="NoSpacing"/>
              <w:rPr>
                <w:i/>
                <w:lang w:val="ro-RO"/>
              </w:rPr>
            </w:pPr>
          </w:p>
        </w:tc>
        <w:tc>
          <w:tcPr>
            <w:tcW w:w="2869" w:type="dxa"/>
            <w:shd w:val="clear" w:color="auto" w:fill="auto"/>
          </w:tcPr>
          <w:p w:rsidR="00B148EE" w:rsidRPr="00C66384" w:rsidRDefault="00B148EE" w:rsidP="00DA2CB2">
            <w:pPr>
              <w:pStyle w:val="Default"/>
              <w:rPr>
                <w:rFonts w:ascii="Times New Roman" w:hAnsi="Times New Roman" w:cs="Times New Roman"/>
              </w:rPr>
            </w:pPr>
            <w:proofErr w:type="spellStart"/>
            <w:r w:rsidRPr="00C66384">
              <w:rPr>
                <w:rFonts w:ascii="Times New Roman" w:hAnsi="Times New Roman" w:cs="Times New Roman"/>
              </w:rPr>
              <w:t>Testare</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u w:val="single"/>
              </w:rPr>
              <w:t>în</w:t>
            </w:r>
            <w:proofErr w:type="spellEnd"/>
            <w:r w:rsidRPr="00C66384">
              <w:rPr>
                <w:rFonts w:ascii="Times New Roman" w:hAnsi="Times New Roman" w:cs="Times New Roman"/>
                <w:u w:val="single"/>
              </w:rPr>
              <w:t xml:space="preserve"> </w:t>
            </w:r>
            <w:proofErr w:type="spellStart"/>
            <w:r w:rsidRPr="00C66384">
              <w:rPr>
                <w:rFonts w:ascii="Times New Roman" w:hAnsi="Times New Roman" w:cs="Times New Roman"/>
                <w:u w:val="single"/>
              </w:rPr>
              <w:t>condiţii</w:t>
            </w:r>
            <w:proofErr w:type="spellEnd"/>
            <w:r w:rsidRPr="00C66384">
              <w:rPr>
                <w:rFonts w:ascii="Times New Roman" w:hAnsi="Times New Roman" w:cs="Times New Roman"/>
                <w:u w:val="single"/>
              </w:rPr>
              <w:t xml:space="preserve"> de </w:t>
            </w:r>
            <w:proofErr w:type="spellStart"/>
            <w:r w:rsidRPr="00C66384">
              <w:rPr>
                <w:rFonts w:ascii="Times New Roman" w:hAnsi="Times New Roman" w:cs="Times New Roman"/>
                <w:u w:val="single"/>
              </w:rPr>
              <w:t>teren</w:t>
            </w:r>
            <w:proofErr w:type="spellEnd"/>
            <w:r w:rsidRPr="00C66384">
              <w:rPr>
                <w:rFonts w:ascii="Times New Roman" w:hAnsi="Times New Roman" w:cs="Times New Roman"/>
              </w:rPr>
              <w:t xml:space="preserve">. Test de </w:t>
            </w:r>
            <w:proofErr w:type="spellStart"/>
            <w:r w:rsidRPr="00C66384">
              <w:rPr>
                <w:rFonts w:ascii="Times New Roman" w:hAnsi="Times New Roman" w:cs="Times New Roman"/>
              </w:rPr>
              <w:t>hrănire</w:t>
            </w:r>
            <w:proofErr w:type="spellEnd"/>
            <w:r w:rsidRPr="00C66384">
              <w:rPr>
                <w:rFonts w:ascii="Times New Roman" w:hAnsi="Times New Roman" w:cs="Times New Roman"/>
              </w:rPr>
              <w:t xml:space="preserve"> la </w:t>
            </w:r>
            <w:proofErr w:type="spellStart"/>
            <w:r w:rsidRPr="00C66384">
              <w:rPr>
                <w:rFonts w:ascii="Times New Roman" w:hAnsi="Times New Roman" w:cs="Times New Roman"/>
              </w:rPr>
              <w:t>alegere</w:t>
            </w:r>
            <w:proofErr w:type="spellEnd"/>
            <w:r w:rsidRPr="00C66384">
              <w:rPr>
                <w:rFonts w:ascii="Times New Roman" w:hAnsi="Times New Roman" w:cs="Times New Roman"/>
              </w:rPr>
              <w:t xml:space="preserve"> conform </w:t>
            </w:r>
            <w:proofErr w:type="spellStart"/>
            <w:r w:rsidRPr="00C66384">
              <w:rPr>
                <w:rFonts w:ascii="Times New Roman" w:hAnsi="Times New Roman" w:cs="Times New Roman"/>
              </w:rPr>
              <w:t>ghidului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pentru</w:t>
            </w:r>
            <w:proofErr w:type="spellEnd"/>
            <w:r w:rsidRPr="00C66384">
              <w:rPr>
                <w:rFonts w:ascii="Times New Roman" w:hAnsi="Times New Roman" w:cs="Times New Roman"/>
              </w:rPr>
              <w:t xml:space="preserve"> TP14 </w:t>
            </w:r>
            <w:proofErr w:type="spellStart"/>
            <w:r w:rsidRPr="00C66384">
              <w:rPr>
                <w:rFonts w:ascii="Times New Roman" w:hAnsi="Times New Roman" w:cs="Times New Roman"/>
              </w:rPr>
              <w:t>şi</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principiilor</w:t>
            </w:r>
            <w:proofErr w:type="spellEnd"/>
            <w:r w:rsidRPr="00C66384">
              <w:rPr>
                <w:rFonts w:ascii="Times New Roman" w:hAnsi="Times New Roman" w:cs="Times New Roman"/>
              </w:rPr>
              <w:t xml:space="preserve"> OEPP/EPPO.</w:t>
            </w:r>
          </w:p>
          <w:p w:rsidR="00B148EE" w:rsidRPr="00C66384" w:rsidRDefault="00B148EE" w:rsidP="00DA2CB2">
            <w:pPr>
              <w:pStyle w:val="Default"/>
              <w:rPr>
                <w:rFonts w:ascii="Times New Roman" w:hAnsi="Times New Roman" w:cs="Times New Roman"/>
                <w:lang w:val="ro-RO"/>
              </w:rPr>
            </w:pPr>
            <w:proofErr w:type="spellStart"/>
            <w:r w:rsidRPr="00C66384">
              <w:rPr>
                <w:rFonts w:ascii="Times New Roman" w:hAnsi="Times New Roman" w:cs="Times New Roman"/>
              </w:rPr>
              <w:t>Doza</w:t>
            </w:r>
            <w:proofErr w:type="spellEnd"/>
            <w:r w:rsidRPr="00C66384">
              <w:rPr>
                <w:rFonts w:ascii="Times New Roman" w:hAnsi="Times New Roman" w:cs="Times New Roman"/>
              </w:rPr>
              <w:t xml:space="preserve"> </w:t>
            </w:r>
            <w:proofErr w:type="spellStart"/>
            <w:r w:rsidRPr="00C66384">
              <w:rPr>
                <w:rFonts w:ascii="Times New Roman" w:hAnsi="Times New Roman" w:cs="Times New Roman"/>
              </w:rPr>
              <w:t>aplicată</w:t>
            </w:r>
            <w:proofErr w:type="spellEnd"/>
            <w:r w:rsidRPr="00C66384">
              <w:rPr>
                <w:rFonts w:ascii="Times New Roman" w:hAnsi="Times New Roman" w:cs="Times New Roman"/>
              </w:rPr>
              <w:t>: 100g/</w:t>
            </w:r>
            <w:proofErr w:type="spellStart"/>
            <w:r w:rsidRPr="00C66384">
              <w:rPr>
                <w:rFonts w:ascii="Times New Roman" w:hAnsi="Times New Roman" w:cs="Times New Roman"/>
              </w:rPr>
              <w:t>stație</w:t>
            </w:r>
            <w:proofErr w:type="spellEnd"/>
            <w:r w:rsidRPr="00C66384">
              <w:rPr>
                <w:rFonts w:ascii="Times New Roman" w:hAnsi="Times New Roman" w:cs="Times New Roman"/>
              </w:rPr>
              <w:t xml:space="preserve"> de </w:t>
            </w:r>
            <w:proofErr w:type="spellStart"/>
            <w:r w:rsidRPr="00C66384">
              <w:rPr>
                <w:rFonts w:ascii="Times New Roman" w:hAnsi="Times New Roman" w:cs="Times New Roman"/>
              </w:rPr>
              <w:t>intoxicare</w:t>
            </w:r>
            <w:proofErr w:type="spellEnd"/>
            <w:r w:rsidRPr="00C66384">
              <w:rPr>
                <w:rFonts w:ascii="Times New Roman" w:hAnsi="Times New Roman" w:cs="Times New Roman"/>
              </w:rPr>
              <w:t xml:space="preserve"> la </w:t>
            </w:r>
            <w:proofErr w:type="spellStart"/>
            <w:r w:rsidRPr="00C66384">
              <w:rPr>
                <w:rFonts w:ascii="Times New Roman" w:hAnsi="Times New Roman" w:cs="Times New Roman"/>
              </w:rPr>
              <w:t>distanțe</w:t>
            </w:r>
            <w:proofErr w:type="spellEnd"/>
            <w:r w:rsidRPr="00C66384">
              <w:rPr>
                <w:rFonts w:ascii="Times New Roman" w:hAnsi="Times New Roman" w:cs="Times New Roman"/>
              </w:rPr>
              <w:t xml:space="preserve"> de 5-10m.</w:t>
            </w:r>
          </w:p>
        </w:tc>
        <w:tc>
          <w:tcPr>
            <w:tcW w:w="1701" w:type="dxa"/>
            <w:shd w:val="clear" w:color="auto" w:fill="auto"/>
          </w:tcPr>
          <w:p w:rsidR="00B148EE" w:rsidRPr="00C66384" w:rsidRDefault="00B148EE" w:rsidP="00C66384">
            <w:pPr>
              <w:rPr>
                <w:i/>
                <w:lang w:val="ro-RO"/>
              </w:rPr>
            </w:pPr>
          </w:p>
          <w:p w:rsidR="00B148EE" w:rsidRPr="00C66384" w:rsidRDefault="00B148EE" w:rsidP="00C66384">
            <w:pPr>
              <w:rPr>
                <w:i/>
                <w:lang w:val="ro-RO"/>
              </w:rPr>
            </w:pPr>
            <w:r w:rsidRPr="00C66384">
              <w:rPr>
                <w:i/>
                <w:color w:val="000000"/>
                <w:lang w:val="ro-RO"/>
              </w:rPr>
              <w:t>Rattus norvegicus</w:t>
            </w:r>
          </w:p>
          <w:p w:rsidR="00B148EE" w:rsidRPr="00C66384" w:rsidRDefault="00B148EE" w:rsidP="00C66384">
            <w:pPr>
              <w:rPr>
                <w:i/>
                <w:lang w:val="ro-RO"/>
              </w:rPr>
            </w:pPr>
          </w:p>
        </w:tc>
        <w:tc>
          <w:tcPr>
            <w:tcW w:w="2376" w:type="dxa"/>
            <w:shd w:val="clear" w:color="auto" w:fill="auto"/>
          </w:tcPr>
          <w:p w:rsidR="00B148EE" w:rsidRPr="00C66384" w:rsidRDefault="00B148EE" w:rsidP="00C66384">
            <w:pPr>
              <w:rPr>
                <w:lang w:val="ro-RO"/>
              </w:rPr>
            </w:pPr>
            <w:r w:rsidRPr="00C66384">
              <w:rPr>
                <w:lang w:val="ro-RO"/>
              </w:rPr>
              <w:t>Bromadiolone 0.0027% g/g</w:t>
            </w:r>
          </w:p>
          <w:p w:rsidR="00B148EE" w:rsidRPr="00C66384" w:rsidRDefault="00B148EE" w:rsidP="00C66384">
            <w:pPr>
              <w:rPr>
                <w:lang w:val="ro-RO"/>
              </w:rPr>
            </w:pPr>
            <w:r w:rsidRPr="00C66384">
              <w:rPr>
                <w:lang w:val="ro-RO"/>
              </w:rPr>
              <w:t>Momeală proaspată</w:t>
            </w:r>
          </w:p>
        </w:tc>
        <w:tc>
          <w:tcPr>
            <w:tcW w:w="1559" w:type="dxa"/>
            <w:shd w:val="clear" w:color="auto" w:fill="auto"/>
          </w:tcPr>
          <w:p w:rsidR="00B148EE" w:rsidRPr="00C66384" w:rsidRDefault="00B148EE" w:rsidP="00C66384">
            <w:pPr>
              <w:rPr>
                <w:lang w:val="ro-RO"/>
              </w:rPr>
            </w:pPr>
            <w:r w:rsidRPr="00C66384">
              <w:rPr>
                <w:lang w:val="ro-RO"/>
              </w:rPr>
              <w:t>Mortalitate 100% ȋn 20 zile</w:t>
            </w:r>
          </w:p>
        </w:tc>
      </w:tr>
      <w:tr w:rsidR="00B148EE" w:rsidRPr="00C66384" w:rsidTr="00DA2CB2">
        <w:tc>
          <w:tcPr>
            <w:tcW w:w="1418" w:type="dxa"/>
            <w:shd w:val="clear" w:color="auto" w:fill="auto"/>
          </w:tcPr>
          <w:p w:rsidR="00B148EE" w:rsidRPr="00C66384" w:rsidRDefault="00B148EE" w:rsidP="00C66384">
            <w:pPr>
              <w:pStyle w:val="NoSpacing"/>
              <w:rPr>
                <w:i/>
                <w:lang w:val="ro-RO"/>
              </w:rPr>
            </w:pPr>
          </w:p>
        </w:tc>
        <w:tc>
          <w:tcPr>
            <w:tcW w:w="2869" w:type="dxa"/>
            <w:shd w:val="clear" w:color="auto" w:fill="auto"/>
          </w:tcPr>
          <w:p w:rsidR="00B148EE" w:rsidRPr="00C66384" w:rsidRDefault="00B148EE" w:rsidP="00DA2CB2">
            <w:pPr>
              <w:rPr>
                <w:lang w:val="ro-RO"/>
              </w:rPr>
            </w:pPr>
            <w:proofErr w:type="spellStart"/>
            <w:r w:rsidRPr="00C66384">
              <w:t>Testare</w:t>
            </w:r>
            <w:proofErr w:type="spellEnd"/>
            <w:r w:rsidRPr="00C66384">
              <w:t xml:space="preserve"> </w:t>
            </w:r>
            <w:proofErr w:type="spellStart"/>
            <w:r w:rsidRPr="00C66384">
              <w:rPr>
                <w:u w:val="single"/>
              </w:rPr>
              <w:t>în</w:t>
            </w:r>
            <w:proofErr w:type="spellEnd"/>
            <w:r w:rsidRPr="00C66384">
              <w:rPr>
                <w:u w:val="single"/>
              </w:rPr>
              <w:t xml:space="preserve"> </w:t>
            </w:r>
            <w:proofErr w:type="spellStart"/>
            <w:r w:rsidRPr="00C66384">
              <w:rPr>
                <w:u w:val="single"/>
              </w:rPr>
              <w:t>condiţii</w:t>
            </w:r>
            <w:proofErr w:type="spellEnd"/>
            <w:r w:rsidRPr="00C66384">
              <w:rPr>
                <w:u w:val="single"/>
              </w:rPr>
              <w:t xml:space="preserve"> de semi </w:t>
            </w:r>
            <w:proofErr w:type="spellStart"/>
            <w:r w:rsidRPr="00C66384">
              <w:rPr>
                <w:u w:val="single"/>
              </w:rPr>
              <w:t>teren</w:t>
            </w:r>
            <w:proofErr w:type="spellEnd"/>
            <w:r w:rsidRPr="00C66384">
              <w:t xml:space="preserve">). Test de </w:t>
            </w:r>
            <w:proofErr w:type="spellStart"/>
            <w:r w:rsidRPr="00C66384">
              <w:t>hrănire</w:t>
            </w:r>
            <w:proofErr w:type="spellEnd"/>
            <w:r w:rsidRPr="00C66384">
              <w:t xml:space="preserve"> la </w:t>
            </w:r>
            <w:proofErr w:type="spellStart"/>
            <w:r w:rsidRPr="00C66384">
              <w:t>alegere</w:t>
            </w:r>
            <w:proofErr w:type="spellEnd"/>
            <w:r w:rsidRPr="00C66384">
              <w:t xml:space="preserve"> conform TNG   </w:t>
            </w:r>
            <w:proofErr w:type="spellStart"/>
            <w:r w:rsidRPr="00C66384">
              <w:t>şi</w:t>
            </w:r>
            <w:proofErr w:type="spellEnd"/>
            <w:r w:rsidRPr="00C66384">
              <w:t xml:space="preserve"> </w:t>
            </w:r>
            <w:proofErr w:type="spellStart"/>
            <w:r w:rsidRPr="00C66384">
              <w:t>ghidului</w:t>
            </w:r>
            <w:proofErr w:type="spellEnd"/>
            <w:r w:rsidRPr="00C66384">
              <w:t xml:space="preserve"> </w:t>
            </w:r>
            <w:proofErr w:type="spellStart"/>
            <w:r w:rsidRPr="00C66384">
              <w:t>pentru</w:t>
            </w:r>
            <w:proofErr w:type="spellEnd"/>
            <w:r w:rsidRPr="00C66384">
              <w:t xml:space="preserve"> TP14.</w:t>
            </w:r>
          </w:p>
        </w:tc>
        <w:tc>
          <w:tcPr>
            <w:tcW w:w="1701" w:type="dxa"/>
            <w:shd w:val="clear" w:color="auto" w:fill="auto"/>
          </w:tcPr>
          <w:p w:rsidR="00B148EE" w:rsidRPr="00C66384" w:rsidRDefault="00B148EE" w:rsidP="00C66384">
            <w:pPr>
              <w:rPr>
                <w:i/>
                <w:lang w:val="ro-RO"/>
              </w:rPr>
            </w:pPr>
            <w:r w:rsidRPr="00C66384">
              <w:rPr>
                <w:i/>
                <w:color w:val="000000"/>
                <w:lang w:val="ro-RO"/>
              </w:rPr>
              <w:t>Rattus norvegicus</w:t>
            </w:r>
          </w:p>
          <w:p w:rsidR="00B148EE" w:rsidRPr="00C66384" w:rsidRDefault="00B148EE" w:rsidP="00C66384">
            <w:pPr>
              <w:rPr>
                <w:i/>
                <w:lang w:val="ro-RO"/>
              </w:rPr>
            </w:pPr>
          </w:p>
          <w:p w:rsidR="00B148EE" w:rsidRPr="00C66384" w:rsidRDefault="00B148EE" w:rsidP="00C66384">
            <w:pPr>
              <w:rPr>
                <w:i/>
                <w:lang w:val="ro-RO"/>
              </w:rPr>
            </w:pPr>
          </w:p>
          <w:p w:rsidR="00B148EE" w:rsidRPr="00C66384" w:rsidRDefault="00B148EE" w:rsidP="00C66384">
            <w:pPr>
              <w:rPr>
                <w:i/>
                <w:lang w:val="ro-RO"/>
              </w:rPr>
            </w:pPr>
          </w:p>
        </w:tc>
        <w:tc>
          <w:tcPr>
            <w:tcW w:w="2376" w:type="dxa"/>
            <w:shd w:val="clear" w:color="auto" w:fill="auto"/>
          </w:tcPr>
          <w:p w:rsidR="00B148EE" w:rsidRPr="00C66384" w:rsidRDefault="00B148EE" w:rsidP="00C66384">
            <w:pPr>
              <w:rPr>
                <w:lang w:val="ro-RO"/>
              </w:rPr>
            </w:pPr>
            <w:r w:rsidRPr="00C66384">
              <w:rPr>
                <w:lang w:val="ro-RO"/>
              </w:rPr>
              <w:t>Bromadiolone 0.0027% g/g</w:t>
            </w:r>
          </w:p>
          <w:p w:rsidR="00B148EE" w:rsidRPr="00C66384" w:rsidRDefault="00B148EE" w:rsidP="00C66384">
            <w:pPr>
              <w:rPr>
                <w:lang w:val="ro-RO"/>
              </w:rPr>
            </w:pPr>
            <w:r w:rsidRPr="00C66384">
              <w:rPr>
                <w:lang w:val="ro-RO"/>
              </w:rPr>
              <w:t>Momeală proaspată</w:t>
            </w:r>
          </w:p>
        </w:tc>
        <w:tc>
          <w:tcPr>
            <w:tcW w:w="1559" w:type="dxa"/>
            <w:shd w:val="clear" w:color="auto" w:fill="auto"/>
          </w:tcPr>
          <w:p w:rsidR="00B148EE" w:rsidRPr="00C66384" w:rsidRDefault="00B148EE" w:rsidP="00C66384">
            <w:pPr>
              <w:rPr>
                <w:lang w:val="ro-RO"/>
              </w:rPr>
            </w:pPr>
            <w:r w:rsidRPr="00C66384">
              <w:rPr>
                <w:lang w:val="ro-RO"/>
              </w:rPr>
              <w:t>Mortalitate 100% ȋn 5,3 zile</w:t>
            </w:r>
          </w:p>
        </w:tc>
      </w:tr>
      <w:tr w:rsidR="00B148EE" w:rsidRPr="00C66384" w:rsidTr="004257B9">
        <w:tc>
          <w:tcPr>
            <w:tcW w:w="9923" w:type="dxa"/>
            <w:gridSpan w:val="5"/>
            <w:shd w:val="clear" w:color="auto" w:fill="auto"/>
          </w:tcPr>
          <w:p w:rsidR="00B148EE" w:rsidRPr="00C66384" w:rsidRDefault="00B148EE" w:rsidP="00C66384">
            <w:pPr>
              <w:pStyle w:val="NoSpacing"/>
              <w:rPr>
                <w:lang w:val="ro-RO"/>
              </w:rPr>
            </w:pPr>
            <w:r w:rsidRPr="00C66384">
              <w:rPr>
                <w:lang w:val="ro-RO"/>
              </w:rPr>
              <w:t>Observație: nu se utilizează ȋn cazul rezistenței organismelor ținta la bromadiolone</w:t>
            </w:r>
          </w:p>
        </w:tc>
      </w:tr>
    </w:tbl>
    <w:p w:rsidR="00B148EE" w:rsidRPr="00C66384" w:rsidRDefault="00B148EE" w:rsidP="00C66384">
      <w:pPr>
        <w:pStyle w:val="NoSpacing"/>
        <w:rPr>
          <w:b/>
          <w:color w:val="000000"/>
          <w:lang w:val="ro-RO"/>
        </w:rPr>
      </w:pPr>
    </w:p>
    <w:p w:rsidR="00B66405" w:rsidRPr="00C66384" w:rsidRDefault="00B66405" w:rsidP="00C66384">
      <w:pPr>
        <w:pStyle w:val="NoSpacing"/>
        <w:rPr>
          <w:b/>
          <w:color w:val="000000"/>
          <w:lang w:val="ro-RO"/>
        </w:rPr>
      </w:pPr>
      <w:r w:rsidRPr="00C66384">
        <w:rPr>
          <w:b/>
          <w:color w:val="000000"/>
          <w:lang w:val="ro-RO"/>
        </w:rPr>
        <w:t xml:space="preserve">XIV. </w:t>
      </w:r>
      <w:r w:rsidR="00A87D72" w:rsidRPr="00C66384">
        <w:rPr>
          <w:b/>
          <w:lang w:val="ro-RO"/>
        </w:rPr>
        <w:t xml:space="preserve">INSTRUCTIUNILE  SI DOZELE DE APLICARE </w:t>
      </w:r>
      <w:r w:rsidR="00A87D72" w:rsidRPr="00C66384">
        <w:rPr>
          <w:lang w:val="ro-RO"/>
        </w:rPr>
        <w:t>si după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66384" w:rsidTr="00D81F94">
        <w:tc>
          <w:tcPr>
            <w:tcW w:w="9923" w:type="dxa"/>
          </w:tcPr>
          <w:p w:rsidR="00241B62" w:rsidRPr="00C66384" w:rsidRDefault="00241B62" w:rsidP="00C66384">
            <w:pPr>
              <w:pStyle w:val="NoSpacing"/>
              <w:rPr>
                <w:lang w:val="ro-RO"/>
              </w:rPr>
            </w:pPr>
            <w:r w:rsidRPr="00C66384">
              <w:rPr>
                <w:u w:val="single"/>
                <w:lang w:val="ro-RO"/>
              </w:rPr>
              <w:t xml:space="preserve">Pentru uz </w:t>
            </w:r>
            <w:r w:rsidR="00181D98" w:rsidRPr="00C66384">
              <w:rPr>
                <w:u w:val="single"/>
                <w:lang w:val="ro-RO"/>
              </w:rPr>
              <w:t>non-profesionist</w:t>
            </w:r>
            <w:r w:rsidRPr="00C66384">
              <w:rPr>
                <w:b/>
                <w:lang w:val="ro-RO"/>
              </w:rPr>
              <w:t xml:space="preserve">  </w:t>
            </w:r>
            <w:r w:rsidRPr="00C66384">
              <w:rPr>
                <w:lang w:val="ro-RO"/>
              </w:rPr>
              <w:t>:</w:t>
            </w:r>
          </w:p>
          <w:p w:rsidR="00241B62" w:rsidRPr="00C66384" w:rsidRDefault="00241B62" w:rsidP="00C66384">
            <w:pPr>
              <w:pStyle w:val="NoSpacing"/>
              <w:rPr>
                <w:lang w:val="ro-RO"/>
              </w:rPr>
            </w:pPr>
            <w:r w:rsidRPr="00C66384">
              <w:rPr>
                <w:lang w:val="ro-RO"/>
              </w:rPr>
              <w:t>PRODUSUL SE UTILIZEAZĂ DOAR ÎN INTERIORUL ŞI ÎN JURUL CLĂDIRILOR.</w:t>
            </w:r>
          </w:p>
          <w:p w:rsidR="00241B62" w:rsidRPr="00C66384" w:rsidRDefault="00241B62" w:rsidP="00C66384">
            <w:pPr>
              <w:pStyle w:val="NoSpacing"/>
              <w:rPr>
                <w:lang w:val="ro-RO"/>
              </w:rPr>
            </w:pPr>
            <w:r w:rsidRPr="00C66384">
              <w:rPr>
                <w:lang w:val="ro-RO"/>
              </w:rPr>
              <w:t>Utilizarea lor trebuie evitată în zonele în care există semne de rezistenţă la ingredientul activ.</w:t>
            </w:r>
          </w:p>
          <w:p w:rsidR="00241B62" w:rsidRPr="00C66384" w:rsidRDefault="00241B62" w:rsidP="00C66384">
            <w:pPr>
              <w:pStyle w:val="NoSpacing"/>
              <w:rPr>
                <w:lang w:val="ro-RO"/>
              </w:rPr>
            </w:pPr>
            <w:r w:rsidRPr="00C66384">
              <w:rPr>
                <w:lang w:val="ro-RO"/>
              </w:rPr>
              <w:t>Trebuie citite și urmate informațiile despre produs, precum și orice alte informații care însoțesc produsul sau sunt furnizate la punctul de vânzare.</w:t>
            </w:r>
          </w:p>
          <w:p w:rsidR="00241B62" w:rsidRPr="00C66384" w:rsidRDefault="00241B62" w:rsidP="00C66384">
            <w:pPr>
              <w:pStyle w:val="NoSpacing"/>
              <w:rPr>
                <w:lang w:val="ro-RO"/>
              </w:rPr>
            </w:pPr>
            <w:r w:rsidRPr="00C66384">
              <w:rPr>
                <w:lang w:val="ro-RO"/>
              </w:rPr>
              <w:t>Inainte de utilizarea produselor rodenticide se au in vedere metode de control non-chimice (de exemplu, capcane).</w:t>
            </w:r>
          </w:p>
          <w:p w:rsidR="00241B62" w:rsidRPr="00C66384" w:rsidRDefault="00241B62" w:rsidP="00C66384">
            <w:pPr>
              <w:pStyle w:val="NoSpacing"/>
              <w:rPr>
                <w:lang w:val="ro-RO"/>
              </w:rPr>
            </w:pPr>
            <w:r w:rsidRPr="00C66384">
              <w:rPr>
                <w:lang w:val="ro-RO"/>
              </w:rPr>
              <w:t>Se indepărteaza alimentele ușor de atins pentru rozătoare (de exemplu, cerealele sau alimentele vărsate, deşeuri). Nu se curăța zona infestată inaintea aplicarii tratamentului, acest lucru va perturba rozătoarele și va face acceptarea momelilor mai dificil de realizat.</w:t>
            </w:r>
          </w:p>
          <w:p w:rsidR="00241B62" w:rsidRPr="00C66384" w:rsidRDefault="00241B62" w:rsidP="00C66384">
            <w:pPr>
              <w:pStyle w:val="NoSpacing"/>
              <w:rPr>
                <w:lang w:val="ro-RO"/>
              </w:rPr>
            </w:pPr>
            <w:r w:rsidRPr="00C66384">
              <w:rPr>
                <w:lang w:val="ro-RO"/>
              </w:rPr>
              <w:t>Stațiile de momeală trebuie amplasate în jurul locurilor în care a avut loc activitatea rozătoarelor observate (zone de trecere, locații de cui</w:t>
            </w:r>
            <w:r w:rsidR="00DA2CB2">
              <w:rPr>
                <w:lang w:val="ro-RO"/>
              </w:rPr>
              <w:t>bărit, hambare, hale, birouri</w:t>
            </w:r>
            <w:r w:rsidRPr="00C66384">
              <w:rPr>
                <w:lang w:val="ro-RO"/>
              </w:rPr>
              <w:t>).</w:t>
            </w:r>
          </w:p>
          <w:p w:rsidR="00241B62" w:rsidRPr="00C66384" w:rsidRDefault="00241B62" w:rsidP="00C66384">
            <w:pPr>
              <w:pStyle w:val="NoSpacing"/>
              <w:rPr>
                <w:lang w:val="ro-RO"/>
              </w:rPr>
            </w:pPr>
            <w:r w:rsidRPr="00C66384">
              <w:rPr>
                <w:lang w:val="ro-RO"/>
              </w:rPr>
              <w:t>Ori de câte ori este posibil, stațiile de momeală trebuie fixate la sol sau la alte structuri.</w:t>
            </w:r>
          </w:p>
          <w:p w:rsidR="00241B62" w:rsidRPr="00C66384" w:rsidRDefault="00241B62" w:rsidP="00C66384">
            <w:pPr>
              <w:pStyle w:val="NoSpacing"/>
              <w:rPr>
                <w:lang w:val="ro-RO"/>
              </w:rPr>
            </w:pPr>
            <w:r w:rsidRPr="00C66384">
              <w:rPr>
                <w:lang w:val="ro-RO"/>
              </w:rPr>
              <w:t>Nu se deschid saculetii care conțin momeala.</w:t>
            </w:r>
          </w:p>
          <w:p w:rsidR="00241B62" w:rsidRPr="00C66384" w:rsidRDefault="00241B62" w:rsidP="00C66384">
            <w:pPr>
              <w:pStyle w:val="NoSpacing"/>
              <w:rPr>
                <w:lang w:val="ro-RO"/>
              </w:rPr>
            </w:pPr>
            <w:r w:rsidRPr="00C66384">
              <w:rPr>
                <w:lang w:val="ro-RO"/>
              </w:rPr>
              <w:t>Stațiile de momeală sunt plasate departe de zona păsărilor, a animalelor de companie, a animalelor de fermă și a altor animale care nu sunt țintă.</w:t>
            </w:r>
          </w:p>
          <w:p w:rsidR="00241B62" w:rsidRPr="00C66384" w:rsidRDefault="00241B62" w:rsidP="00C66384">
            <w:pPr>
              <w:pStyle w:val="NoSpacing"/>
              <w:rPr>
                <w:lang w:val="ro-RO"/>
              </w:rPr>
            </w:pPr>
            <w:r w:rsidRPr="00C66384">
              <w:rPr>
                <w:lang w:val="ro-RO"/>
              </w:rPr>
              <w:t>Nu trebuie aplicat în zonele în care se află alimente, furaje, băuturi, ustensile de bucătărie sau</w:t>
            </w:r>
          </w:p>
          <w:p w:rsidR="00241B62" w:rsidRPr="00C66384" w:rsidRDefault="00241B62" w:rsidP="00C66384">
            <w:pPr>
              <w:pStyle w:val="NoSpacing"/>
              <w:rPr>
                <w:lang w:val="ro-RO"/>
              </w:rPr>
            </w:pPr>
            <w:r w:rsidRPr="00C66384">
              <w:rPr>
                <w:lang w:val="ro-RO"/>
              </w:rPr>
              <w:t>zonele de procesare a alimentelor si care pot intra în contact cu produsul .</w:t>
            </w:r>
          </w:p>
          <w:p w:rsidR="00241B62" w:rsidRPr="00C66384" w:rsidRDefault="00241B62" w:rsidP="00C66384">
            <w:pPr>
              <w:pStyle w:val="NoSpacing"/>
              <w:rPr>
                <w:lang w:val="ro-RO"/>
              </w:rPr>
            </w:pPr>
            <w:r w:rsidRPr="00C66384">
              <w:rPr>
                <w:lang w:val="ro-RO"/>
              </w:rPr>
              <w:t>Nu se amplaseaza stațiile de momeală în apropierea sistemelor de drenare a apei.</w:t>
            </w:r>
          </w:p>
          <w:p w:rsidR="00241B62" w:rsidRPr="00C66384" w:rsidRDefault="00241B62" w:rsidP="00C66384">
            <w:pPr>
              <w:pStyle w:val="NoSpacing"/>
              <w:rPr>
                <w:lang w:val="ro-RO"/>
              </w:rPr>
            </w:pPr>
            <w:r w:rsidRPr="00C66384">
              <w:rPr>
                <w:lang w:val="ro-RO"/>
              </w:rPr>
              <w:t>În timpul utilizării produsului, nu se mânca, nu se bea și nu se fumeaza. Mâinile și suprafețele cutanate expuse după utilizarea produsului se vor spala.</w:t>
            </w:r>
          </w:p>
          <w:p w:rsidR="00241B62" w:rsidRPr="00C66384" w:rsidRDefault="00241B62" w:rsidP="00C66384">
            <w:pPr>
              <w:pStyle w:val="NoSpacing"/>
              <w:rPr>
                <w:lang w:val="ro-RO"/>
              </w:rPr>
            </w:pPr>
            <w:r w:rsidRPr="00C66384">
              <w:rPr>
                <w:lang w:val="ro-RO"/>
              </w:rPr>
              <w:t>Momeala rămasă sau stația de momeli la sfârșitul perioadei de tratament se va inderparta.</w:t>
            </w:r>
          </w:p>
          <w:p w:rsidR="00241B62" w:rsidRPr="00C66384" w:rsidRDefault="00181D98" w:rsidP="00C66384">
            <w:pPr>
              <w:pStyle w:val="NoSpacing"/>
              <w:rPr>
                <w:u w:val="single"/>
                <w:lang w:val="ro-RO"/>
              </w:rPr>
            </w:pPr>
            <w:r w:rsidRPr="00C66384">
              <w:rPr>
                <w:u w:val="single"/>
                <w:lang w:val="ro-RO"/>
              </w:rPr>
              <w:t>Pentru uz profesionist</w:t>
            </w:r>
            <w:r w:rsidR="00241B62" w:rsidRPr="00C66384">
              <w:rPr>
                <w:u w:val="single"/>
                <w:lang w:val="ro-RO"/>
              </w:rPr>
              <w:t xml:space="preserve"> :</w:t>
            </w:r>
          </w:p>
          <w:p w:rsidR="00241B62" w:rsidRPr="00C66384" w:rsidRDefault="00241B62" w:rsidP="00C66384">
            <w:pPr>
              <w:pStyle w:val="NoSpacing"/>
              <w:rPr>
                <w:lang w:val="ro-RO"/>
              </w:rPr>
            </w:pPr>
            <w:r w:rsidRPr="00C66384">
              <w:rPr>
                <w:lang w:val="ro-RO"/>
              </w:rPr>
              <w:lastRenderedPageBreak/>
              <w:t>PRODUSUL SE UTILIZEAZĂ DOAR ÎN INTERIORUL ŞI ÎN JURUL CLĂDIRILOR.</w:t>
            </w:r>
          </w:p>
          <w:p w:rsidR="00241B62" w:rsidRPr="00C66384" w:rsidRDefault="00241B62" w:rsidP="00C66384">
            <w:pPr>
              <w:pStyle w:val="NoSpacing"/>
              <w:rPr>
                <w:lang w:val="ro-RO"/>
              </w:rPr>
            </w:pPr>
            <w:r w:rsidRPr="00C66384">
              <w:rPr>
                <w:lang w:val="ro-RO"/>
              </w:rPr>
              <w:t>Utilizarea lor trebuie evitată în zonele în care există semne de rezistenţă la ingredientul activ.</w:t>
            </w:r>
          </w:p>
          <w:p w:rsidR="00241B62" w:rsidRPr="00C66384" w:rsidRDefault="00241B62" w:rsidP="00C66384">
            <w:pPr>
              <w:pStyle w:val="NoSpacing"/>
              <w:rPr>
                <w:lang w:val="ro-RO"/>
              </w:rPr>
            </w:pPr>
            <w:r w:rsidRPr="00C66384">
              <w:rPr>
                <w:lang w:val="ro-RO"/>
              </w:rPr>
              <w:t>Trebuie citite și urmate informațiile despre produs, precum și orice alte informații care însoțesc produsul sau sunt furnizate la punctul de vânzare.</w:t>
            </w:r>
          </w:p>
          <w:p w:rsidR="00241B62" w:rsidRPr="00C66384" w:rsidRDefault="00241B62" w:rsidP="00C66384">
            <w:pPr>
              <w:pStyle w:val="NoSpacing"/>
              <w:rPr>
                <w:lang w:val="ro-RO"/>
              </w:rPr>
            </w:pPr>
            <w:r w:rsidRPr="00C66384">
              <w:rPr>
                <w:lang w:val="ro-RO"/>
              </w:rPr>
              <w:t>Inainte de administrarea produsului se efectueaza o anchetă a zonei infestate și o evaluare la fața locului pentru a identifica speciile de rozătoare, domeniile lor de activitate și pentru a determina cauza și amploarea infestării.</w:t>
            </w:r>
          </w:p>
          <w:p w:rsidR="00241B62" w:rsidRPr="00C66384" w:rsidRDefault="00241B62" w:rsidP="00C66384">
            <w:pPr>
              <w:pStyle w:val="NoSpacing"/>
              <w:rPr>
                <w:lang w:val="ro-RO"/>
              </w:rPr>
            </w:pPr>
            <w:r w:rsidRPr="00C66384">
              <w:rPr>
                <w:lang w:val="ro-RO"/>
              </w:rPr>
              <w:t>Se indepărteaza alimentele ușor de atins pentru rozătoare (de exemplu, cerealele sau alimentele vărsate, deşeuri). În afară de aceasta, nu se curăța zona infestată inainte de</w:t>
            </w:r>
          </w:p>
          <w:p w:rsidR="00241B62" w:rsidRPr="00C66384" w:rsidRDefault="00241B62" w:rsidP="00C66384">
            <w:pPr>
              <w:pStyle w:val="NoSpacing"/>
              <w:rPr>
                <w:lang w:val="ro-RO"/>
              </w:rPr>
            </w:pPr>
            <w:r w:rsidRPr="00C66384">
              <w:rPr>
                <w:lang w:val="ro-RO"/>
              </w:rPr>
              <w:t>tratament, acest lucru va perturba rozătoarele și va face acceptarea momealilor mai dificil de realizat.</w:t>
            </w:r>
          </w:p>
          <w:p w:rsidR="00241B62" w:rsidRPr="00C66384" w:rsidRDefault="00241B62" w:rsidP="00C66384">
            <w:pPr>
              <w:pStyle w:val="NoSpacing"/>
              <w:rPr>
                <w:lang w:val="ro-RO"/>
              </w:rPr>
            </w:pPr>
            <w:r w:rsidRPr="00C66384">
              <w:rPr>
                <w:lang w:val="ro-RO"/>
              </w:rPr>
              <w:t>Produsul trebuie utilizat ca parte integrantă a unei gestionări integrate a dăunătorilor (IPM)</w:t>
            </w:r>
          </w:p>
          <w:p w:rsidR="00241B62" w:rsidRPr="00C66384" w:rsidRDefault="00241B62" w:rsidP="00C66384">
            <w:pPr>
              <w:pStyle w:val="NoSpacing"/>
              <w:rPr>
                <w:lang w:val="ro-RO"/>
              </w:rPr>
            </w:pPr>
            <w:r w:rsidRPr="00C66384">
              <w:rPr>
                <w:lang w:val="ro-RO"/>
              </w:rPr>
              <w:t>inclusiv, printre altele, măsuri de igienă și, dacă este posibil, metode de control fizic.</w:t>
            </w:r>
          </w:p>
          <w:p w:rsidR="00241B62" w:rsidRPr="00C66384" w:rsidRDefault="00241B62" w:rsidP="00C66384">
            <w:pPr>
              <w:pStyle w:val="NoSpacing"/>
              <w:rPr>
                <w:lang w:val="ro-RO"/>
              </w:rPr>
            </w:pPr>
            <w:r w:rsidRPr="00C66384">
              <w:rPr>
                <w:lang w:val="ro-RO"/>
              </w:rPr>
              <w:t>Stațiile de momeală trebuie amplasate în jurul locurilor în care a avut loc activitatea rozătoarelor observate (zone de trecere, locații de c</w:t>
            </w:r>
            <w:r w:rsidR="00DA2CB2">
              <w:rPr>
                <w:lang w:val="ro-RO"/>
              </w:rPr>
              <w:t>uibărit, hambare, hale, birouri</w:t>
            </w:r>
            <w:r w:rsidRPr="00C66384">
              <w:rPr>
                <w:lang w:val="ro-RO"/>
              </w:rPr>
              <w:t>).</w:t>
            </w:r>
          </w:p>
          <w:p w:rsidR="00241B62" w:rsidRPr="00C66384" w:rsidRDefault="00241B62" w:rsidP="00C66384">
            <w:pPr>
              <w:pStyle w:val="NoSpacing"/>
              <w:rPr>
                <w:lang w:val="ro-RO"/>
              </w:rPr>
            </w:pPr>
            <w:r w:rsidRPr="00C66384">
              <w:rPr>
                <w:lang w:val="ro-RO"/>
              </w:rPr>
              <w:t>Ori de câte ori este posibil, stațiile de momeală trebuie fixate la sol sau la alte structuri.</w:t>
            </w:r>
          </w:p>
          <w:p w:rsidR="00241B62" w:rsidRPr="00C66384" w:rsidRDefault="00241B62" w:rsidP="00C66384">
            <w:pPr>
              <w:pStyle w:val="NoSpacing"/>
              <w:rPr>
                <w:lang w:val="ro-RO"/>
              </w:rPr>
            </w:pPr>
            <w:r w:rsidRPr="00C66384">
              <w:rPr>
                <w:lang w:val="ro-RO"/>
              </w:rPr>
              <w:t>Stațiile de momeală trebuie să fie etichetate în mod clar, precizând că sunt rodenticide și că nu trebuie mutate sau deschise.</w:t>
            </w:r>
          </w:p>
          <w:p w:rsidR="00241B62" w:rsidRPr="00C66384" w:rsidRDefault="00241B62" w:rsidP="00C66384">
            <w:pPr>
              <w:pStyle w:val="NoSpacing"/>
              <w:rPr>
                <w:lang w:val="ro-RO"/>
              </w:rPr>
            </w:pPr>
            <w:r w:rsidRPr="00C66384">
              <w:rPr>
                <w:lang w:val="ro-RO"/>
              </w:rPr>
              <w:t>Atunci când produsul este utilizat în zone publice, zonele tratate trebuie marcate în timpul perioadei de tratament și semnul explicativ trebuie să furnizeze informații cu privire la riscul otrăvirii primare și secundare cu anticoagulante, de asemenea si ce măsuri de prim ajutor trebuie luate.</w:t>
            </w:r>
          </w:p>
          <w:p w:rsidR="00241B62" w:rsidRPr="00C66384" w:rsidRDefault="00241B62" w:rsidP="00C66384">
            <w:pPr>
              <w:pStyle w:val="NoSpacing"/>
              <w:rPr>
                <w:lang w:val="ro-RO"/>
              </w:rPr>
            </w:pPr>
            <w:r w:rsidRPr="00C66384">
              <w:rPr>
                <w:lang w:val="ro-RO"/>
              </w:rPr>
              <w:t>Stațiile de momeală nu se amplaseaza  in apropierea păsărilor, animalelor de companie, animalelor de fermă și a altor animale care nu sunt țintă.</w:t>
            </w:r>
          </w:p>
          <w:p w:rsidR="00241B62" w:rsidRPr="00C66384" w:rsidRDefault="00241B62" w:rsidP="00C66384">
            <w:pPr>
              <w:pStyle w:val="NoSpacing"/>
              <w:rPr>
                <w:lang w:val="ro-RO"/>
              </w:rPr>
            </w:pPr>
            <w:r w:rsidRPr="00C66384">
              <w:rPr>
                <w:lang w:val="ro-RO"/>
              </w:rPr>
              <w:t>Nu trebuie aplicat în zonele în care se află alimente ca furaje, băuturi, ustensile de bucătărie sau zonele de procesare a alimentelor si pot intra în contact cu produsul sau pot fi contaminate de acesta.</w:t>
            </w:r>
          </w:p>
          <w:p w:rsidR="00241B62" w:rsidRPr="00C66384" w:rsidRDefault="00241B62" w:rsidP="00C66384">
            <w:pPr>
              <w:pStyle w:val="NoSpacing"/>
              <w:rPr>
                <w:lang w:val="ro-RO"/>
              </w:rPr>
            </w:pPr>
            <w:r w:rsidRPr="00C66384">
              <w:rPr>
                <w:lang w:val="ro-RO"/>
              </w:rPr>
              <w:t xml:space="preserve">Dacă, după o perioadă de tratament de 35 de zile, se observă că momeala se află consumat și că activitatea rozătoarelor nu scade, trebuie să fie determinat motivul. Atunci când alte elemente au fost excluse, este probabil sa se ia in considerare utilizarea unui rodenticid non-anticoagulant sau a unui anticoagulant mai puternic pentru rozătoarele rezistente. </w:t>
            </w:r>
          </w:p>
          <w:p w:rsidR="00241B62" w:rsidRPr="00C66384" w:rsidRDefault="00241B62" w:rsidP="00C66384">
            <w:pPr>
              <w:pStyle w:val="NoSpacing"/>
              <w:rPr>
                <w:lang w:val="ro-RO"/>
              </w:rPr>
            </w:pPr>
            <w:r w:rsidRPr="00C66384">
              <w:rPr>
                <w:lang w:val="ro-RO"/>
              </w:rPr>
              <w:t>Momeala rămasă sau stația de momeli la sfârșitul perioadei de tratament se indeparteaza.</w:t>
            </w:r>
          </w:p>
          <w:p w:rsidR="00241B62" w:rsidRPr="00C66384" w:rsidRDefault="00241B62" w:rsidP="00C66384">
            <w:pPr>
              <w:pStyle w:val="NoSpacing"/>
              <w:rPr>
                <w:u w:val="single"/>
                <w:lang w:val="ro-RO"/>
              </w:rPr>
            </w:pPr>
            <w:r w:rsidRPr="00C66384">
              <w:rPr>
                <w:u w:val="single"/>
                <w:lang w:val="ro-RO"/>
              </w:rPr>
              <w:t>Pentru personalul special calificat :</w:t>
            </w:r>
          </w:p>
          <w:p w:rsidR="00241B62" w:rsidRPr="00C66384" w:rsidRDefault="00241B62" w:rsidP="00C66384">
            <w:pPr>
              <w:pStyle w:val="NoSpacing"/>
              <w:rPr>
                <w:lang w:val="ro-RO"/>
              </w:rPr>
            </w:pPr>
            <w:r w:rsidRPr="00C66384">
              <w:rPr>
                <w:lang w:val="ro-RO"/>
              </w:rPr>
              <w:t>PRODUSUL SE UTILIZEAZĂ DOAR ÎN INTERIORUL ŞI ÎN JURUL CLĂDIRILOR.</w:t>
            </w:r>
          </w:p>
          <w:p w:rsidR="00241B62" w:rsidRPr="00C66384" w:rsidRDefault="00241B62" w:rsidP="00C66384">
            <w:pPr>
              <w:pStyle w:val="NoSpacing"/>
              <w:rPr>
                <w:lang w:val="ro-RO"/>
              </w:rPr>
            </w:pPr>
            <w:r w:rsidRPr="00C66384">
              <w:rPr>
                <w:lang w:val="ro-RO"/>
              </w:rPr>
              <w:t>Utilizarea lor trebuie evitată în zonele în care există semne de rezistenţă la ingredientul activ.</w:t>
            </w:r>
          </w:p>
          <w:p w:rsidR="00241B62" w:rsidRPr="00C66384" w:rsidRDefault="00241B62" w:rsidP="00C66384">
            <w:pPr>
              <w:pStyle w:val="NoSpacing"/>
              <w:rPr>
                <w:lang w:val="ro-RO"/>
              </w:rPr>
            </w:pPr>
            <w:r w:rsidRPr="00C66384">
              <w:rPr>
                <w:lang w:val="ro-RO"/>
              </w:rPr>
              <w:t>Trebuie citite și urmate informațiile despre produs, precum și orice alte informații care însoțesc produsul sau sunt furnizate la punctul de vânzare.</w:t>
            </w:r>
          </w:p>
          <w:p w:rsidR="00241B62" w:rsidRPr="00C66384" w:rsidRDefault="00241B62" w:rsidP="00C66384">
            <w:pPr>
              <w:pStyle w:val="NoSpacing"/>
              <w:rPr>
                <w:lang w:val="ro-RO"/>
              </w:rPr>
            </w:pPr>
            <w:r w:rsidRPr="00C66384">
              <w:rPr>
                <w:lang w:val="ro-RO"/>
              </w:rPr>
              <w:t>Inainte de administrare se efectueaza un sondaj de prevenire a infectării zonei infestate și o evaluare la fața locului pentru a identifica speciile de rozătoare, domeniile lor de activitate și pentru a determina cauza și amploarea infestării.</w:t>
            </w:r>
          </w:p>
          <w:p w:rsidR="00241B62" w:rsidRPr="00C66384" w:rsidRDefault="00241B62" w:rsidP="00C66384">
            <w:pPr>
              <w:pStyle w:val="NoSpacing"/>
              <w:rPr>
                <w:lang w:val="ro-RO"/>
              </w:rPr>
            </w:pPr>
            <w:r w:rsidRPr="00C66384">
              <w:rPr>
                <w:lang w:val="ro-RO"/>
              </w:rPr>
              <w:t>Se indepărteaza alimentele ușor de atins pentru rozătoare (de exemplu, cerealele sau alimentele vărsate, deşeuri). În afară de aceasta, nu se curăța zona infestată inainte de tratament, acest lucru va perturba rozătoarele și va face acceptarea momeală mai dificil de realizat.</w:t>
            </w:r>
          </w:p>
          <w:p w:rsidR="00241B62" w:rsidRPr="00C66384" w:rsidRDefault="00241B62" w:rsidP="00C66384">
            <w:pPr>
              <w:pStyle w:val="NoSpacing"/>
              <w:rPr>
                <w:lang w:val="ro-RO"/>
              </w:rPr>
            </w:pPr>
            <w:r w:rsidRPr="00C66384">
              <w:rPr>
                <w:lang w:val="ro-RO"/>
              </w:rPr>
              <w:t>Produsul trebuie utilizat ca parte integrantă a unei gestionări integrate a dăunătorilor (IPM) inclusiv, printre altele, măsuri de igienă și, dacă este posibil, metode de control fizic.</w:t>
            </w:r>
          </w:p>
          <w:p w:rsidR="00241B62" w:rsidRPr="00C66384" w:rsidRDefault="00241B62" w:rsidP="00C66384">
            <w:pPr>
              <w:pStyle w:val="NoSpacing"/>
              <w:rPr>
                <w:lang w:val="ro-RO"/>
              </w:rPr>
            </w:pPr>
            <w:r w:rsidRPr="00C66384">
              <w:rPr>
                <w:lang w:val="ro-RO"/>
              </w:rPr>
              <w:lastRenderedPageBreak/>
              <w:t>Stațiile de momeală trebuie amplasate în jurul locurilor în care a fost observata activitatea rozătoarelor (zone de trecere, locații de cu</w:t>
            </w:r>
            <w:r w:rsidR="00DA2CB2">
              <w:rPr>
                <w:lang w:val="ro-RO"/>
              </w:rPr>
              <w:t>ibărit, hambare, hale, birouri</w:t>
            </w:r>
            <w:r w:rsidRPr="00C66384">
              <w:rPr>
                <w:lang w:val="ro-RO"/>
              </w:rPr>
              <w:t>).</w:t>
            </w:r>
          </w:p>
          <w:p w:rsidR="00241B62" w:rsidRPr="00C66384" w:rsidRDefault="00241B62" w:rsidP="00C66384">
            <w:pPr>
              <w:pStyle w:val="NoSpacing"/>
              <w:rPr>
                <w:lang w:val="ro-RO"/>
              </w:rPr>
            </w:pPr>
            <w:r w:rsidRPr="00C66384">
              <w:rPr>
                <w:lang w:val="ro-RO"/>
              </w:rPr>
              <w:t>Stațiile de momeală trebuie să fie etichetate în mod clar, precizând că au rodenticide și că nu trebuie mutate sau deschise .</w:t>
            </w:r>
          </w:p>
          <w:p w:rsidR="00241B62" w:rsidRPr="00C66384" w:rsidRDefault="00241B62" w:rsidP="00C66384">
            <w:pPr>
              <w:pStyle w:val="NoSpacing"/>
              <w:rPr>
                <w:lang w:val="ro-RO"/>
              </w:rPr>
            </w:pPr>
            <w:r w:rsidRPr="00C66384">
              <w:rPr>
                <w:lang w:val="ro-RO"/>
              </w:rPr>
              <w:t>Ori de câte ori este posibil, stațiile de momeală trebuie fixate la sol sau la alte structuri.</w:t>
            </w:r>
          </w:p>
          <w:p w:rsidR="00241B62" w:rsidRPr="00C66384" w:rsidRDefault="00241B62" w:rsidP="00C66384">
            <w:pPr>
              <w:pStyle w:val="NoSpacing"/>
              <w:rPr>
                <w:lang w:val="ro-RO"/>
              </w:rPr>
            </w:pPr>
            <w:r w:rsidRPr="00C66384">
              <w:rPr>
                <w:lang w:val="ro-RO"/>
              </w:rPr>
              <w:t>Atunci când produsul este utilizat în zone publice, zonele tratate trebuie marcate în timpul perioadei de tratament și un semn explicativ trebuie să furnizeze informații cu privire la riscul otrăvirii primare și secundare de către anticoagulante, de asemenea si ce măsuri de prim ajutor.</w:t>
            </w:r>
          </w:p>
          <w:p w:rsidR="00241B62" w:rsidRPr="00C66384" w:rsidRDefault="00241B62" w:rsidP="00C66384">
            <w:pPr>
              <w:pStyle w:val="NoSpacing"/>
              <w:rPr>
                <w:lang w:val="ro-RO"/>
              </w:rPr>
            </w:pPr>
            <w:r w:rsidRPr="00C66384">
              <w:rPr>
                <w:lang w:val="ro-RO"/>
              </w:rPr>
              <w:t>Stațiile de momeală nu se amplaseaza  in apropierea păsărilor, animalelor de companie, animalelor de fermă și a altor animale care nu sunt țintă.</w:t>
            </w:r>
          </w:p>
          <w:p w:rsidR="00241B62" w:rsidRPr="00C66384" w:rsidRDefault="00241B62" w:rsidP="00C66384">
            <w:pPr>
              <w:pStyle w:val="NoSpacing"/>
              <w:rPr>
                <w:lang w:val="ro-RO"/>
              </w:rPr>
            </w:pPr>
            <w:r w:rsidRPr="00C66384">
              <w:rPr>
                <w:lang w:val="ro-RO"/>
              </w:rPr>
              <w:t>Nu trebuie aplicat în zonele în care se află alimente, furaje, băuturi, ustensile de bucătărie sau zonele de procesare a alimentelor si care pot intra în contact cu produsul sau pot fi contaminate de acesta.</w:t>
            </w:r>
          </w:p>
          <w:p w:rsidR="00241B62" w:rsidRPr="00C66384" w:rsidRDefault="00241B62" w:rsidP="00C66384">
            <w:pPr>
              <w:pStyle w:val="NoSpacing"/>
              <w:rPr>
                <w:lang w:val="ro-RO"/>
              </w:rPr>
            </w:pPr>
            <w:r w:rsidRPr="00C66384">
              <w:rPr>
                <w:lang w:val="ro-RO"/>
              </w:rPr>
              <w:t>Frecvența vizitelor la zonele tratate va fi la discreția operatorului, în conformitate cu toate anchetele efectuate la începutul tratamentului. Această frecvență trebuie să fie în concordanță cu recomandările furnizate in Manualul de bune practici.</w:t>
            </w:r>
          </w:p>
          <w:p w:rsidR="00241B62" w:rsidRPr="00C66384" w:rsidRDefault="00241B62" w:rsidP="00C66384">
            <w:pPr>
              <w:pStyle w:val="NoSpacing"/>
              <w:rPr>
                <w:lang w:val="ro-RO"/>
              </w:rPr>
            </w:pPr>
            <w:r w:rsidRPr="00C66384">
              <w:rPr>
                <w:lang w:val="ro-RO"/>
              </w:rPr>
              <w:t xml:space="preserve">Dacă, după o perioadă de tratament de 35 de zile, se observă că momeala este consumata și că activitatea rozătoarelor nu scade, motivul trebuie să fie determinat. Atunci când alte elemente au fost excluse, este probabil că utilizarea unui rodenticid non-anticoagulant sau a unui anticoagulant mai puternic rodenticid trebuie să fie considerate pentru acele rozătoare rezistente. </w:t>
            </w:r>
          </w:p>
          <w:p w:rsidR="00241B62" w:rsidRPr="00C66384" w:rsidRDefault="00241B62" w:rsidP="00C66384">
            <w:pPr>
              <w:pStyle w:val="NoSpacing"/>
              <w:rPr>
                <w:lang w:val="ro-RO"/>
              </w:rPr>
            </w:pPr>
            <w:r w:rsidRPr="00C66384">
              <w:rPr>
                <w:lang w:val="ro-RO"/>
              </w:rPr>
              <w:t>Momeala rămasă sau stația de momeli la sfârșitul perioadei tratamentului se indeparteaza.</w:t>
            </w:r>
          </w:p>
          <w:p w:rsidR="00241B62" w:rsidRPr="00C66384" w:rsidRDefault="00241B62" w:rsidP="00C66384">
            <w:pPr>
              <w:pStyle w:val="NoSpacing"/>
              <w:rPr>
                <w:u w:val="single"/>
                <w:lang w:val="ro-RO"/>
              </w:rPr>
            </w:pPr>
            <w:r w:rsidRPr="00C66384">
              <w:rPr>
                <w:u w:val="single"/>
                <w:lang w:val="ro-RO"/>
              </w:rPr>
              <w:t xml:space="preserve">Manipulare: </w:t>
            </w:r>
          </w:p>
          <w:p w:rsidR="00241B62" w:rsidRPr="00C66384" w:rsidRDefault="00241B62" w:rsidP="00C66384">
            <w:pPr>
              <w:pStyle w:val="NoSpacing"/>
              <w:rPr>
                <w:lang w:val="ro-RO"/>
              </w:rPr>
            </w:pPr>
            <w:r w:rsidRPr="00C66384">
              <w:rPr>
                <w:lang w:val="ro-RO"/>
              </w:rPr>
              <w:t>Cu ajutorul mănuşilor, se plaseaza momeala unde există semne ale rozătoarelor, cum ar fi: fecale proaspete, în sau pe lângă vizuine, căi de evacuare şi locuri de hrănire, utilizând staţii de intoxicare rezistente, disponibile în comerţ.</w:t>
            </w:r>
          </w:p>
          <w:p w:rsidR="00241B62" w:rsidRPr="00C66384" w:rsidRDefault="00241B62" w:rsidP="00C66384">
            <w:pPr>
              <w:pStyle w:val="NoSpacing"/>
              <w:rPr>
                <w:lang w:val="ro-RO"/>
              </w:rPr>
            </w:pPr>
            <w:r w:rsidRPr="00C66384">
              <w:rPr>
                <w:lang w:val="ro-RO"/>
              </w:rPr>
              <w:t>Când acestea nu sunt disponibile, se ascund momelile în bucăţi de ţevi dedrenaj sau în tăvi sub plăci de pavaj.</w:t>
            </w:r>
          </w:p>
          <w:p w:rsidR="00241B62" w:rsidRPr="00C66384" w:rsidRDefault="00241B62" w:rsidP="00C66384">
            <w:pPr>
              <w:pStyle w:val="NoSpacing"/>
              <w:rPr>
                <w:lang w:val="ro-RO"/>
              </w:rPr>
            </w:pPr>
            <w:r w:rsidRPr="00C66384">
              <w:rPr>
                <w:lang w:val="ro-RO"/>
              </w:rPr>
              <w:t>Momelile trebuie adecvat protejate de animalele non‐ţintă, cum ar fi animalele de companie şi păsările. De asemenea, datorită locului inaccesibil şi natura suspicioasă a rozătoarelor, acestea vor mânca cu mai mare uşurinţă. Inspecţiile se fac în mod regulat punctelor momeală (recomandat la 3 sau 4 zile) şi sunt înlocuite momelile care au fost consumate de rozătoare, deteriorate de apă sau contaminate cu impurităţi.</w:t>
            </w:r>
          </w:p>
          <w:p w:rsidR="00241B62" w:rsidRPr="00C66384" w:rsidRDefault="00241B62" w:rsidP="00C66384">
            <w:pPr>
              <w:pStyle w:val="NoSpacing"/>
              <w:rPr>
                <w:lang w:val="ro-RO"/>
              </w:rPr>
            </w:pPr>
            <w:r w:rsidRPr="00C66384">
              <w:rPr>
                <w:lang w:val="ro-RO"/>
              </w:rPr>
              <w:t>Se schimba poziţia punctelor de momeală neconsumată. Perioda de tratament poate fi considerată completă când momelile rămân neconsumate. La sfârşitul tratamentului, se elimină cutiile cu momeală în concordanţă cu legile în vigoare.</w:t>
            </w:r>
          </w:p>
          <w:p w:rsidR="00241B62" w:rsidRPr="00C66384" w:rsidRDefault="00241B62" w:rsidP="00C66384">
            <w:pPr>
              <w:pStyle w:val="NoSpacing"/>
              <w:rPr>
                <w:lang w:val="ro-RO"/>
              </w:rPr>
            </w:pPr>
            <w:r w:rsidRPr="00C66384">
              <w:rPr>
                <w:lang w:val="ro-RO"/>
              </w:rPr>
              <w:t>Utilizarea lor trebuie evitată în zonele în care există semne de rezistenţă la ingredientul activ.</w:t>
            </w:r>
          </w:p>
          <w:p w:rsidR="00241B62" w:rsidRPr="00C66384" w:rsidRDefault="00241B62" w:rsidP="00C66384">
            <w:pPr>
              <w:pStyle w:val="NoSpacing"/>
              <w:rPr>
                <w:u w:val="single"/>
                <w:lang w:val="ro-RO"/>
              </w:rPr>
            </w:pPr>
            <w:r w:rsidRPr="00C66384">
              <w:rPr>
                <w:u w:val="single"/>
                <w:lang w:val="ro-RO"/>
              </w:rPr>
              <w:t xml:space="preserve">Doze recomandate </w:t>
            </w:r>
          </w:p>
          <w:p w:rsidR="00241B62" w:rsidRPr="00C66384" w:rsidRDefault="00241B62" w:rsidP="00C66384">
            <w:pPr>
              <w:pStyle w:val="NoSpacing"/>
              <w:rPr>
                <w:lang w:val="ro-RO"/>
              </w:rPr>
            </w:pPr>
            <w:bookmarkStart w:id="6" w:name="_Hlk523477709"/>
            <w:r w:rsidRPr="00C66384">
              <w:rPr>
                <w:u w:val="single"/>
                <w:lang w:val="ro-RO"/>
              </w:rPr>
              <w:t>Pentru UZ NON-PROFESIONAL(publicul general)</w:t>
            </w:r>
            <w:bookmarkEnd w:id="6"/>
            <w:r w:rsidRPr="00C66384">
              <w:rPr>
                <w:u w:val="single"/>
                <w:lang w:val="ro-RO"/>
              </w:rPr>
              <w:t xml:space="preserve">, </w:t>
            </w:r>
            <w:bookmarkStart w:id="7" w:name="_Hlk523406101"/>
            <w:r w:rsidRPr="00C66384">
              <w:rPr>
                <w:u w:val="single"/>
                <w:lang w:val="ro-RO"/>
              </w:rPr>
              <w:t>in interior si in jurul cladirilor</w:t>
            </w:r>
            <w:bookmarkEnd w:id="7"/>
            <w:r w:rsidRPr="00C66384">
              <w:rPr>
                <w:lang w:val="ro-RO"/>
              </w:rPr>
              <w:t>:</w:t>
            </w:r>
          </w:p>
          <w:p w:rsidR="00241B62" w:rsidRPr="00C66384" w:rsidRDefault="00241B62" w:rsidP="00C66384">
            <w:pPr>
              <w:pStyle w:val="NoSpacing"/>
              <w:rPr>
                <w:lang w:val="ro-RO"/>
              </w:rPr>
            </w:pPr>
            <w:r w:rsidRPr="00C66384">
              <w:rPr>
                <w:lang w:val="ro-RO"/>
              </w:rPr>
              <w:t>Soareci: cutii cu momeala in cantitate de 60 g de produs  la fiecare  5 - 10  m.</w:t>
            </w:r>
            <w:r w:rsidRPr="00C66384">
              <w:t xml:space="preserve"> </w:t>
            </w:r>
            <w:bookmarkStart w:id="8" w:name="_Hlk523405752"/>
            <w:r w:rsidRPr="00C66384">
              <w:rPr>
                <w:lang w:val="ro-RO"/>
              </w:rPr>
              <w:t>Dacă sunt necesare mai multe stații de momeală, distanța minimă dintre stațiile de momeală</w:t>
            </w:r>
          </w:p>
          <w:p w:rsidR="00241B62" w:rsidRPr="00C66384" w:rsidRDefault="00241B62" w:rsidP="00C66384">
            <w:pPr>
              <w:pStyle w:val="NoSpacing"/>
              <w:rPr>
                <w:lang w:val="ro-RO"/>
              </w:rPr>
            </w:pPr>
            <w:r w:rsidRPr="00C66384">
              <w:rPr>
                <w:lang w:val="ro-RO"/>
              </w:rPr>
              <w:t>este de 5-10 m (5 m în caz de infestare severă și 10 m într-o infestare slabă).</w:t>
            </w:r>
            <w:bookmarkEnd w:id="8"/>
          </w:p>
          <w:p w:rsidR="00241B62" w:rsidRPr="00C66384" w:rsidRDefault="00241B62" w:rsidP="00C66384">
            <w:pPr>
              <w:pStyle w:val="NoSpacing"/>
              <w:rPr>
                <w:lang w:val="ro-RO"/>
              </w:rPr>
            </w:pPr>
            <w:r w:rsidRPr="00C66384">
              <w:rPr>
                <w:lang w:val="ro-RO"/>
              </w:rPr>
              <w:t>Sobolani (maro): cutii cu pana la 100 g  produs la fiecare 5 - 10 m.</w:t>
            </w:r>
            <w:r w:rsidRPr="00C66384">
              <w:t xml:space="preserve"> </w:t>
            </w:r>
            <w:r w:rsidRPr="00C66384">
              <w:rPr>
                <w:lang w:val="ro-RO"/>
              </w:rPr>
              <w:t xml:space="preserve">Dacă sunt necesare mai multe stații de momeală, distanța minimă dintre stațiile de momeală este de 5-10 m (5 m în caz de infestare </w:t>
            </w:r>
            <w:r w:rsidRPr="00C66384">
              <w:rPr>
                <w:lang w:val="ro-RO"/>
              </w:rPr>
              <w:lastRenderedPageBreak/>
              <w:t>severă și 10 m într-o infestare slabă).</w:t>
            </w:r>
          </w:p>
          <w:p w:rsidR="00241B62" w:rsidRPr="00C66384" w:rsidRDefault="00241B62" w:rsidP="00C66384">
            <w:pPr>
              <w:pStyle w:val="NoSpacing"/>
              <w:rPr>
                <w:lang w:val="ro-RO"/>
              </w:rPr>
            </w:pPr>
            <w:r w:rsidRPr="00C66384">
              <w:rPr>
                <w:lang w:val="ro-RO"/>
              </w:rPr>
              <w:t>Stațiile de momeală trebuie verificate cel puțin la fiecare 2-3 zile la începutul tratamentului și cel puțin o dată pe săptămână, pentru a verifica dacă momeala este acceptata si dacă stațiile de momeală sunt intacte și să îndepărteze rozătoarele moarte.</w:t>
            </w:r>
          </w:p>
          <w:p w:rsidR="00241B62" w:rsidRPr="00C66384" w:rsidRDefault="00241B62" w:rsidP="00C66384">
            <w:pPr>
              <w:pStyle w:val="NoSpacing"/>
              <w:rPr>
                <w:lang w:val="ro-RO"/>
              </w:rPr>
            </w:pPr>
            <w:r w:rsidRPr="00C66384">
              <w:rPr>
                <w:lang w:val="ro-RO"/>
              </w:rPr>
              <w:t>Reaplicați momeala când este necesar.</w:t>
            </w:r>
          </w:p>
          <w:p w:rsidR="00241B62" w:rsidRPr="00C66384" w:rsidRDefault="00241B62" w:rsidP="00C66384">
            <w:pPr>
              <w:pStyle w:val="NoSpacing"/>
              <w:rPr>
                <w:lang w:val="ro-RO"/>
              </w:rPr>
            </w:pPr>
            <w:r w:rsidRPr="00C66384">
              <w:rPr>
                <w:lang w:val="ro-RO"/>
              </w:rPr>
              <w:t>Utilizarea mănușilor de către publicul larg este recomandată.</w:t>
            </w:r>
          </w:p>
          <w:p w:rsidR="00241B62" w:rsidRPr="00C66384" w:rsidRDefault="00241B62" w:rsidP="00C66384">
            <w:pPr>
              <w:pStyle w:val="NoSpacing"/>
              <w:rPr>
                <w:lang w:val="ro-RO"/>
              </w:rPr>
            </w:pPr>
            <w:r w:rsidRPr="00C66384">
              <w:rPr>
                <w:u w:val="single"/>
                <w:lang w:val="ro-RO"/>
              </w:rPr>
              <w:t>Pentru UZ  PROFESIONAL</w:t>
            </w:r>
            <w:r w:rsidRPr="00C66384">
              <w:rPr>
                <w:u w:val="single"/>
              </w:rPr>
              <w:t xml:space="preserve"> </w:t>
            </w:r>
            <w:r w:rsidRPr="00C66384">
              <w:rPr>
                <w:u w:val="single"/>
                <w:lang w:val="ro-RO"/>
              </w:rPr>
              <w:t>in interior si in jurul cladirilor</w:t>
            </w:r>
            <w:r w:rsidRPr="00C66384">
              <w:rPr>
                <w:lang w:val="ro-RO"/>
              </w:rPr>
              <w:t>:</w:t>
            </w:r>
          </w:p>
          <w:p w:rsidR="00241B62" w:rsidRPr="00C66384" w:rsidRDefault="00241B62" w:rsidP="00C66384">
            <w:pPr>
              <w:pStyle w:val="NoSpacing"/>
              <w:rPr>
                <w:lang w:val="ro-RO"/>
              </w:rPr>
            </w:pPr>
            <w:r w:rsidRPr="00C66384">
              <w:rPr>
                <w:u w:val="single"/>
                <w:lang w:val="ro-RO"/>
              </w:rPr>
              <w:t>Soareci:</w:t>
            </w:r>
            <w:r w:rsidRPr="00C66384">
              <w:rPr>
                <w:lang w:val="ro-RO"/>
              </w:rPr>
              <w:t xml:space="preserve"> cutii cu momeala in cantitate de 60 g de produs  la fiecare  5 - 10  m. Dacă sunt necesare mai multe stații de momeală, distanța minimă dintre stațiile de momeală</w:t>
            </w:r>
          </w:p>
          <w:p w:rsidR="00241B62" w:rsidRPr="00C66384" w:rsidRDefault="00241B62" w:rsidP="00C66384">
            <w:pPr>
              <w:pStyle w:val="NoSpacing"/>
              <w:rPr>
                <w:lang w:val="ro-RO"/>
              </w:rPr>
            </w:pPr>
            <w:r w:rsidRPr="00C66384">
              <w:rPr>
                <w:lang w:val="ro-RO"/>
              </w:rPr>
              <w:t>este de 5-10 m (5 m în caz de infestare severă și 10 m într-o infestare slabă).</w:t>
            </w:r>
          </w:p>
          <w:p w:rsidR="00241B62" w:rsidRPr="00C66384" w:rsidRDefault="00241B62" w:rsidP="00C66384">
            <w:pPr>
              <w:pStyle w:val="NoSpacing"/>
              <w:rPr>
                <w:lang w:val="ro-RO"/>
              </w:rPr>
            </w:pPr>
            <w:r w:rsidRPr="00C66384">
              <w:rPr>
                <w:lang w:val="ro-RO"/>
              </w:rPr>
              <w:t>Stațiile de momeală trebuie verificate cel puțin la fiecare 2-3 zile la începutul tratamentului și cel puțin o dată pe săptămână, pentru a verifica dacă momeala este acceptata si dacă stațiile de momeală sunt intacte și să îndepărteze rozătoarele moarte.</w:t>
            </w:r>
          </w:p>
          <w:p w:rsidR="00241B62" w:rsidRPr="00C66384" w:rsidRDefault="00241B62" w:rsidP="00C66384">
            <w:pPr>
              <w:pStyle w:val="NoSpacing"/>
              <w:rPr>
                <w:lang w:val="ro-RO"/>
              </w:rPr>
            </w:pPr>
            <w:r w:rsidRPr="00C66384">
              <w:rPr>
                <w:lang w:val="ro-RO"/>
              </w:rPr>
              <w:t>Reaplicați momeala când este necesar.</w:t>
            </w:r>
          </w:p>
          <w:p w:rsidR="00241B62" w:rsidRPr="00C66384" w:rsidRDefault="00241B62" w:rsidP="00C66384">
            <w:pPr>
              <w:pStyle w:val="NoSpacing"/>
              <w:rPr>
                <w:lang w:val="ro-RO"/>
              </w:rPr>
            </w:pPr>
            <w:r w:rsidRPr="00C66384">
              <w:rPr>
                <w:lang w:val="ro-RO"/>
              </w:rPr>
              <w:t>Protejați momeala de condițiile atmosferice (de exemplu, ploaie, zăpadă etc.) stațiile de momeală sunt amplasate în zone care nu sunt supuse inundațiilor.</w:t>
            </w:r>
          </w:p>
          <w:p w:rsidR="00241B62" w:rsidRPr="00C66384" w:rsidRDefault="00241B62" w:rsidP="00C66384">
            <w:pPr>
              <w:pStyle w:val="NoSpacing"/>
              <w:rPr>
                <w:lang w:val="ro-RO"/>
              </w:rPr>
            </w:pPr>
            <w:r w:rsidRPr="00C66384">
              <w:rPr>
                <w:u w:val="single"/>
                <w:lang w:val="ro-RO"/>
              </w:rPr>
              <w:t>Sobolani (maro)</w:t>
            </w:r>
            <w:r w:rsidRPr="00C66384">
              <w:rPr>
                <w:lang w:val="ro-RO"/>
              </w:rPr>
              <w:t>: cutii cu pana la 100 g  produs la fiecare 5 - 10 m. Dacă sunt necesare mai multe stații de momeală, distanța minimă dintre stațiile de momeală este de 5-10 m (5 m în caz de infestare severă și 10 m într-o infestare slabă).</w:t>
            </w:r>
          </w:p>
          <w:p w:rsidR="00241B62" w:rsidRPr="00C66384" w:rsidRDefault="00241B62" w:rsidP="00C66384">
            <w:pPr>
              <w:pStyle w:val="NoSpacing"/>
              <w:rPr>
                <w:lang w:val="ro-RO"/>
              </w:rPr>
            </w:pPr>
            <w:r w:rsidRPr="00C66384">
              <w:rPr>
                <w:lang w:val="ro-RO"/>
              </w:rPr>
              <w:t>Stațiile de momeală trebuie verificate (la șobolani la fiecare 5-7 zile) de la inceputul tratamentului și, ulterior, cel puțin o dată pe săptămână, pentru a verifica daca acceptă momeala, că stațiile de momeală sunt intacte și că sunt eliminate rozătoare moarte. Se inlocuieste orice momeală deteriorată de apă sau murdară.</w:t>
            </w:r>
          </w:p>
          <w:p w:rsidR="00241B62" w:rsidRPr="00C66384" w:rsidRDefault="00241B62" w:rsidP="00C66384">
            <w:pPr>
              <w:pStyle w:val="NoSpacing"/>
              <w:rPr>
                <w:u w:val="single"/>
                <w:lang w:val="ro-RO"/>
              </w:rPr>
            </w:pPr>
            <w:r w:rsidRPr="00C66384">
              <w:rPr>
                <w:u w:val="single"/>
                <w:lang w:val="ro-RO"/>
              </w:rPr>
              <w:t>Pentru PERSONAL  SPECIAL CALIFICAT</w:t>
            </w:r>
            <w:r w:rsidRPr="00C66384">
              <w:rPr>
                <w:u w:val="single"/>
              </w:rPr>
              <w:t xml:space="preserve"> </w:t>
            </w:r>
            <w:r w:rsidRPr="00C66384">
              <w:rPr>
                <w:u w:val="single"/>
                <w:lang w:val="ro-RO"/>
              </w:rPr>
              <w:t>in interior:</w:t>
            </w:r>
          </w:p>
          <w:p w:rsidR="00241B62" w:rsidRPr="00C66384" w:rsidRDefault="00241B62" w:rsidP="00C66384">
            <w:pPr>
              <w:pStyle w:val="NoSpacing"/>
              <w:rPr>
                <w:lang w:val="ro-RO"/>
              </w:rPr>
            </w:pPr>
            <w:r w:rsidRPr="00C66384">
              <w:rPr>
                <w:lang w:val="ro-RO"/>
              </w:rPr>
              <w:t xml:space="preserve">Soareci: cutii cu momeala in cantitate de 60 - 100 g de produs  la fiecare  punct. </w:t>
            </w:r>
          </w:p>
          <w:p w:rsidR="00241B62" w:rsidRPr="00C66384" w:rsidRDefault="00241B62" w:rsidP="00C66384">
            <w:pPr>
              <w:pStyle w:val="NoSpacing"/>
              <w:rPr>
                <w:lang w:val="ro-RO"/>
              </w:rPr>
            </w:pPr>
            <w:r w:rsidRPr="00C66384">
              <w:rPr>
                <w:lang w:val="ro-RO"/>
              </w:rPr>
              <w:t>Sobolani (maro): cutii cu pana la 100 - 200 g de produs  la fiecare  punct.</w:t>
            </w:r>
          </w:p>
          <w:p w:rsidR="00241B62" w:rsidRPr="00C66384" w:rsidRDefault="00241B62" w:rsidP="00C66384">
            <w:pPr>
              <w:pStyle w:val="NoSpacing"/>
              <w:rPr>
                <w:lang w:val="ro-RO"/>
              </w:rPr>
            </w:pPr>
            <w:bookmarkStart w:id="9" w:name="_Hlk523407014"/>
            <w:r w:rsidRPr="00C66384">
              <w:rPr>
                <w:lang w:val="ro-RO"/>
              </w:rPr>
              <w:t>Se indepărteaza produsul rămas la sfârșitul perioadei de tratament.</w:t>
            </w:r>
          </w:p>
          <w:p w:rsidR="00241B62" w:rsidRPr="00C66384" w:rsidRDefault="00241B62" w:rsidP="00C66384">
            <w:pPr>
              <w:pStyle w:val="NoSpacing"/>
              <w:rPr>
                <w:lang w:val="ro-RO"/>
              </w:rPr>
            </w:pPr>
            <w:r w:rsidRPr="00C66384">
              <w:rPr>
                <w:lang w:val="ro-RO"/>
              </w:rPr>
              <w:t>Trebuie respectate instrucțiunile suplimentare furnizate în Manualul de bune practici.</w:t>
            </w:r>
          </w:p>
          <w:p w:rsidR="00241B62" w:rsidRPr="00C66384" w:rsidRDefault="00241B62" w:rsidP="00C66384">
            <w:pPr>
              <w:pStyle w:val="NoSpacing"/>
              <w:rPr>
                <w:lang w:val="ro-RO"/>
              </w:rPr>
            </w:pPr>
            <w:bookmarkStart w:id="10" w:name="_Hlk523478965"/>
            <w:bookmarkEnd w:id="9"/>
            <w:r w:rsidRPr="00C66384">
              <w:rPr>
                <w:u w:val="single"/>
                <w:lang w:val="ro-RO"/>
              </w:rPr>
              <w:t xml:space="preserve">Pentru PERSONAL  SPECIAL CALIFICAT </w:t>
            </w:r>
            <w:bookmarkEnd w:id="10"/>
            <w:r w:rsidRPr="00C66384">
              <w:rPr>
                <w:u w:val="single"/>
                <w:lang w:val="ro-RO"/>
              </w:rPr>
              <w:t>in jurul cladirilor</w:t>
            </w:r>
            <w:r w:rsidRPr="00C66384">
              <w:rPr>
                <w:lang w:val="ro-RO"/>
              </w:rPr>
              <w:t>:</w:t>
            </w:r>
          </w:p>
          <w:p w:rsidR="00241B62" w:rsidRPr="00C66384" w:rsidRDefault="00241B62" w:rsidP="00C66384">
            <w:pPr>
              <w:pStyle w:val="NoSpacing"/>
              <w:rPr>
                <w:lang w:val="ro-RO"/>
              </w:rPr>
            </w:pPr>
            <w:r w:rsidRPr="00C66384">
              <w:rPr>
                <w:lang w:val="ro-RO"/>
              </w:rPr>
              <w:t>Sobolani (maro): cutii cu pana la 100 - 200 g de produs  la fiecare  punct.</w:t>
            </w:r>
          </w:p>
          <w:p w:rsidR="00241B62" w:rsidRPr="00C66384" w:rsidRDefault="00241B62" w:rsidP="00C66384">
            <w:pPr>
              <w:pStyle w:val="NoSpacing"/>
              <w:rPr>
                <w:lang w:val="ro-RO"/>
              </w:rPr>
            </w:pPr>
            <w:r w:rsidRPr="00C66384">
              <w:rPr>
                <w:lang w:val="ro-RO"/>
              </w:rPr>
              <w:t>Protejați momeala de condițiile atmosferice (de exemplu, ploaie, zăpadă etc.) si se amplaseaza stația de momeală în zone care nu sunt supuse inundațiilor.</w:t>
            </w:r>
          </w:p>
          <w:p w:rsidR="00241B62" w:rsidRPr="00C66384" w:rsidRDefault="00241B62" w:rsidP="00C66384">
            <w:pPr>
              <w:pStyle w:val="NoSpacing"/>
              <w:rPr>
                <w:lang w:val="ro-RO"/>
              </w:rPr>
            </w:pPr>
            <w:r w:rsidRPr="00C66384">
              <w:rPr>
                <w:lang w:val="ro-RO"/>
              </w:rPr>
              <w:t>Se inlocuiesc momelile deteriorate de apă sau murdare.</w:t>
            </w:r>
          </w:p>
          <w:p w:rsidR="00241B62" w:rsidRPr="00C66384" w:rsidRDefault="00241B62" w:rsidP="00C66384">
            <w:pPr>
              <w:pStyle w:val="NoSpacing"/>
              <w:rPr>
                <w:lang w:val="ro-RO"/>
              </w:rPr>
            </w:pPr>
            <w:r w:rsidRPr="00C66384">
              <w:rPr>
                <w:lang w:val="ro-RO"/>
              </w:rPr>
              <w:t>Se indepărteaza produsul rămas la sfârșitul perioadei de tratament.</w:t>
            </w:r>
          </w:p>
          <w:p w:rsidR="0066295F" w:rsidRPr="00C66384" w:rsidRDefault="00241B62" w:rsidP="00C66384">
            <w:pPr>
              <w:pStyle w:val="NoSpacing"/>
              <w:rPr>
                <w:i/>
                <w:lang w:val="ro-RO"/>
              </w:rPr>
            </w:pPr>
            <w:r w:rsidRPr="00C66384">
              <w:rPr>
                <w:lang w:val="ro-RO"/>
              </w:rPr>
              <w:t>Trebuie respectate instrucțiunile suplimentare furnizate în Manualul de bune practici.</w:t>
            </w:r>
            <w:r w:rsidR="0066295F" w:rsidRPr="00C66384">
              <w:rPr>
                <w:i/>
                <w:lang w:val="ro-RO"/>
              </w:rPr>
              <w:t xml:space="preserve"> </w:t>
            </w:r>
          </w:p>
          <w:p w:rsidR="00357DB8" w:rsidRPr="00C66384" w:rsidRDefault="00357DB8" w:rsidP="00C66384">
            <w:pPr>
              <w:pStyle w:val="NoSpacing"/>
              <w:rPr>
                <w:lang w:val="ro-RO"/>
              </w:rPr>
            </w:pPr>
            <w:r w:rsidRPr="00C66384">
              <w:rPr>
                <w:u w:val="single"/>
                <w:lang w:val="ro-RO"/>
              </w:rPr>
              <w:t>Metoda de aplicare</w:t>
            </w:r>
            <w:r w:rsidRPr="00C66384">
              <w:rPr>
                <w:lang w:val="ro-RO"/>
              </w:rPr>
              <w:t xml:space="preserve">: </w:t>
            </w:r>
            <w:proofErr w:type="spellStart"/>
            <w:r w:rsidRPr="00C66384">
              <w:t>Produsul</w:t>
            </w:r>
            <w:proofErr w:type="spellEnd"/>
            <w:r w:rsidRPr="00C66384">
              <w:t xml:space="preserve"> </w:t>
            </w:r>
            <w:r w:rsidRPr="00C66384">
              <w:rPr>
                <w:lang w:val="ro-RO"/>
              </w:rPr>
              <w:t xml:space="preserve">se utilizează ca </w:t>
            </w:r>
            <w:proofErr w:type="spellStart"/>
            <w:r w:rsidRPr="00C66384">
              <w:t>momeală</w:t>
            </w:r>
            <w:proofErr w:type="spellEnd"/>
            <w:r w:rsidRPr="00C66384">
              <w:t xml:space="preserve"> </w:t>
            </w:r>
            <w:proofErr w:type="spellStart"/>
            <w:r w:rsidRPr="00C66384">
              <w:t>rodenticidă</w:t>
            </w:r>
            <w:proofErr w:type="spellEnd"/>
            <w:r w:rsidRPr="00C66384">
              <w:t xml:space="preserve"> sub </w:t>
            </w:r>
            <w:proofErr w:type="spellStart"/>
            <w:r w:rsidRPr="00C66384">
              <w:t>formă</w:t>
            </w:r>
            <w:proofErr w:type="spellEnd"/>
            <w:r w:rsidRPr="00C66384">
              <w:t xml:space="preserve"> de granule impregnate </w:t>
            </w:r>
            <w:proofErr w:type="spellStart"/>
            <w:r w:rsidRPr="00C66384">
              <w:t>preparate</w:t>
            </w:r>
            <w:proofErr w:type="spellEnd"/>
            <w:r w:rsidRPr="00C66384">
              <w:t xml:space="preserve"> </w:t>
            </w:r>
            <w:proofErr w:type="spellStart"/>
            <w:r w:rsidRPr="00C66384">
              <w:t>gata</w:t>
            </w:r>
            <w:proofErr w:type="spellEnd"/>
            <w:r w:rsidRPr="00C66384">
              <w:t xml:space="preserve"> de </w:t>
            </w:r>
            <w:proofErr w:type="spellStart"/>
            <w:r w:rsidRPr="00C66384">
              <w:t>utilizare</w:t>
            </w:r>
            <w:proofErr w:type="spellEnd"/>
            <w:r w:rsidRPr="00C66384">
              <w:t xml:space="preserve"> </w:t>
            </w:r>
            <w:proofErr w:type="spellStart"/>
            <w:r w:rsidRPr="00C66384">
              <w:t>pentru</w:t>
            </w:r>
            <w:proofErr w:type="spellEnd"/>
            <w:r w:rsidRPr="00C66384">
              <w:t xml:space="preserve"> </w:t>
            </w:r>
            <w:proofErr w:type="spellStart"/>
            <w:r w:rsidRPr="00C66384">
              <w:t>uz</w:t>
            </w:r>
            <w:proofErr w:type="spellEnd"/>
            <w:r w:rsidRPr="00C66384">
              <w:t xml:space="preserve"> </w:t>
            </w:r>
            <w:proofErr w:type="spellStart"/>
            <w:r w:rsidRPr="00C66384">
              <w:t>neprofesional</w:t>
            </w:r>
            <w:proofErr w:type="spellEnd"/>
            <w:r w:rsidRPr="00C66384">
              <w:t xml:space="preserve">, </w:t>
            </w:r>
            <w:proofErr w:type="spellStart"/>
            <w:r w:rsidRPr="00C66384">
              <w:t>profesional</w:t>
            </w:r>
            <w:proofErr w:type="spellEnd"/>
            <w:r w:rsidRPr="00C66384">
              <w:t xml:space="preserve"> </w:t>
            </w:r>
            <w:proofErr w:type="spellStart"/>
            <w:r w:rsidRPr="00C66384">
              <w:t>şi</w:t>
            </w:r>
            <w:proofErr w:type="spellEnd"/>
            <w:r w:rsidRPr="00C66384">
              <w:t xml:space="preserve"> </w:t>
            </w:r>
            <w:proofErr w:type="spellStart"/>
            <w:r w:rsidRPr="00C66384">
              <w:t>profesional</w:t>
            </w:r>
            <w:proofErr w:type="spellEnd"/>
            <w:r w:rsidRPr="00C66384">
              <w:t xml:space="preserve"> </w:t>
            </w:r>
            <w:proofErr w:type="spellStart"/>
            <w:r w:rsidRPr="00C66384">
              <w:t>specializat</w:t>
            </w:r>
            <w:proofErr w:type="spellEnd"/>
            <w:r w:rsidRPr="00C66384">
              <w:t xml:space="preserve">, </w:t>
            </w:r>
            <w:proofErr w:type="spellStart"/>
            <w:r w:rsidRPr="00C66384">
              <w:t>ȋn</w:t>
            </w:r>
            <w:proofErr w:type="spellEnd"/>
            <w:r w:rsidRPr="00C66384">
              <w:t xml:space="preserve"> </w:t>
            </w:r>
            <w:proofErr w:type="spellStart"/>
            <w:r w:rsidRPr="00C66384">
              <w:t>interiorul</w:t>
            </w:r>
            <w:proofErr w:type="spellEnd"/>
            <w:r w:rsidRPr="00C66384">
              <w:t xml:space="preserve"> </w:t>
            </w:r>
            <w:proofErr w:type="spellStart"/>
            <w:r w:rsidRPr="00C66384">
              <w:t>şi</w:t>
            </w:r>
            <w:proofErr w:type="spellEnd"/>
            <w:r w:rsidRPr="00C66384">
              <w:t xml:space="preserve"> </w:t>
            </w:r>
            <w:proofErr w:type="spellStart"/>
            <w:r w:rsidRPr="00C66384">
              <w:t>ȋn</w:t>
            </w:r>
            <w:proofErr w:type="spellEnd"/>
            <w:r w:rsidRPr="00C66384">
              <w:t xml:space="preserve"> </w:t>
            </w:r>
            <w:proofErr w:type="spellStart"/>
            <w:r w:rsidRPr="00C66384">
              <w:t>jurul</w:t>
            </w:r>
            <w:proofErr w:type="spellEnd"/>
            <w:r w:rsidRPr="00C66384">
              <w:t xml:space="preserve"> </w:t>
            </w:r>
            <w:proofErr w:type="spellStart"/>
            <w:r w:rsidRPr="00C66384">
              <w:t>clădirilor</w:t>
            </w:r>
            <w:proofErr w:type="spellEnd"/>
            <w:r w:rsidRPr="00C66384">
              <w:t>.</w:t>
            </w:r>
            <w:r w:rsidRPr="00C66384">
              <w:rPr>
                <w:lang w:val="ro-RO"/>
              </w:rPr>
              <w:t xml:space="preserve"> Momeala rodenticidă neconsumată se îndepărtează după 3-7 zile, se controlează spațiul la 14 zile  şi se repetă aplicarea dacă este cazul. Nu se utilizează ȋn cazul rezistenței organismelor țintă la bromadiolone.</w:t>
            </w:r>
          </w:p>
          <w:p w:rsidR="00357DB8" w:rsidRPr="00C66384" w:rsidRDefault="00357DB8" w:rsidP="00C66384">
            <w:pPr>
              <w:pStyle w:val="NoSpacing"/>
              <w:rPr>
                <w:lang w:val="ro-RO"/>
              </w:rPr>
            </w:pPr>
            <w:r w:rsidRPr="00C66384">
              <w:rPr>
                <w:u w:val="single"/>
                <w:lang w:val="ro-RO"/>
              </w:rPr>
              <w:t>Doze recomandate</w:t>
            </w:r>
            <w:r w:rsidRPr="00C66384">
              <w:rPr>
                <w:b/>
                <w:lang w:val="ro-RO"/>
              </w:rPr>
              <w:t>:</w:t>
            </w:r>
            <w:r w:rsidRPr="00C66384">
              <w:rPr>
                <w:lang w:val="ro-RO"/>
              </w:rPr>
              <w:t xml:space="preserve"> Dispunerea  în staţii de infestare: 50-100g o suprafata de 10 m</w:t>
            </w:r>
            <w:r w:rsidRPr="00C66384">
              <w:rPr>
                <w:vertAlign w:val="superscript"/>
                <w:lang w:val="ro-RO"/>
              </w:rPr>
              <w:t>2</w:t>
            </w:r>
            <w:r w:rsidRPr="00C66384">
              <w:rPr>
                <w:lang w:val="ro-RO"/>
              </w:rPr>
              <w:t xml:space="preserve"> pentru şoareci, 100-200g la 10m</w:t>
            </w:r>
            <w:r w:rsidRPr="00C66384">
              <w:rPr>
                <w:vertAlign w:val="superscript"/>
                <w:lang w:val="ro-RO"/>
              </w:rPr>
              <w:t>2</w:t>
            </w:r>
            <w:r w:rsidRPr="00C66384">
              <w:rPr>
                <w:lang w:val="ro-RO"/>
              </w:rPr>
              <w:t xml:space="preserve"> pentru şobolani, ȋn funcție de gradul de infestare.</w:t>
            </w:r>
          </w:p>
          <w:p w:rsidR="00357DB8" w:rsidRPr="00C66384" w:rsidRDefault="00357DB8" w:rsidP="00C66384">
            <w:pPr>
              <w:pStyle w:val="NoSpacing"/>
              <w:rPr>
                <w:lang w:val="ro-RO"/>
              </w:rPr>
            </w:pPr>
            <w:r w:rsidRPr="00C66384">
              <w:rPr>
                <w:lang w:val="ro-RO"/>
              </w:rPr>
              <w:lastRenderedPageBreak/>
              <w:t>Intervalul de timp pentru primul acces al oamenilor sau animalelor în zonele în care s-a folosit produsul biocid: nu este cazul.</w:t>
            </w:r>
          </w:p>
          <w:p w:rsidR="00357DB8" w:rsidRPr="00C66384" w:rsidRDefault="00357DB8" w:rsidP="00C66384">
            <w:pPr>
              <w:pStyle w:val="NoSpacing"/>
              <w:rPr>
                <w:lang w:val="ro-RO"/>
              </w:rPr>
            </w:pPr>
            <w:r w:rsidRPr="00C66384">
              <w:rPr>
                <w:lang w:val="ro-RO"/>
              </w:rPr>
              <w:t>Perioada de aerisire necesară pentru zonele tratate: nu este cazul.</w:t>
            </w:r>
          </w:p>
          <w:p w:rsidR="00357DB8" w:rsidRPr="00C66384" w:rsidRDefault="00357DB8" w:rsidP="00C66384">
            <w:pPr>
              <w:pStyle w:val="NoSpacing"/>
              <w:rPr>
                <w:lang w:val="ro-RO"/>
              </w:rPr>
            </w:pPr>
            <w:r w:rsidRPr="00C66384">
              <w:rPr>
                <w:lang w:val="ro-RO"/>
              </w:rPr>
              <w:t>Observație: nu se utilizează ȋn cazul rezistenței organismelor ținta la bromadiolone.</w:t>
            </w:r>
          </w:p>
        </w:tc>
      </w:tr>
    </w:tbl>
    <w:p w:rsidR="00C3463F" w:rsidRPr="00C66384" w:rsidRDefault="00C3463F" w:rsidP="00C66384">
      <w:pPr>
        <w:pStyle w:val="NoSpacing"/>
        <w:rPr>
          <w:b/>
          <w:lang w:val="ro-RO"/>
        </w:rPr>
      </w:pPr>
    </w:p>
    <w:p w:rsidR="00B66405" w:rsidRPr="00C66384" w:rsidRDefault="00B66405" w:rsidP="00C66384">
      <w:pPr>
        <w:pStyle w:val="NoSpacing"/>
        <w:rPr>
          <w:b/>
          <w:lang w:val="ro-RO"/>
        </w:rPr>
      </w:pPr>
      <w:r w:rsidRPr="00C66384">
        <w:rPr>
          <w:b/>
          <w:lang w:val="ro-RO"/>
        </w:rPr>
        <w:t>XV. INSTRUC</w:t>
      </w:r>
      <w:r w:rsidR="00EF1059" w:rsidRPr="00C66384">
        <w:rPr>
          <w:b/>
          <w:lang w:val="ro-RO"/>
        </w:rPr>
        <w:t>T</w:t>
      </w:r>
      <w:r w:rsidRPr="00C6638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66384" w:rsidTr="00D81F94">
        <w:tc>
          <w:tcPr>
            <w:tcW w:w="9923" w:type="dxa"/>
          </w:tcPr>
          <w:p w:rsidR="00C3463F" w:rsidRPr="00C66384" w:rsidRDefault="00C3463F" w:rsidP="00C66384">
            <w:pPr>
              <w:pStyle w:val="NoSpacing"/>
            </w:pPr>
            <w:proofErr w:type="spellStart"/>
            <w:r w:rsidRPr="00C66384">
              <w:rPr>
                <w:iCs/>
                <w:u w:val="single"/>
              </w:rPr>
              <w:t>În</w:t>
            </w:r>
            <w:proofErr w:type="spellEnd"/>
            <w:r w:rsidRPr="00C66384">
              <w:rPr>
                <w:iCs/>
                <w:u w:val="single"/>
              </w:rPr>
              <w:t xml:space="preserve"> </w:t>
            </w:r>
            <w:proofErr w:type="spellStart"/>
            <w:r w:rsidRPr="00C66384">
              <w:rPr>
                <w:iCs/>
                <w:u w:val="single"/>
              </w:rPr>
              <w:t>caz</w:t>
            </w:r>
            <w:proofErr w:type="spellEnd"/>
            <w:r w:rsidRPr="00C66384">
              <w:rPr>
                <w:iCs/>
                <w:u w:val="single"/>
              </w:rPr>
              <w:t xml:space="preserve"> de </w:t>
            </w:r>
            <w:proofErr w:type="spellStart"/>
            <w:r w:rsidRPr="00C66384">
              <w:rPr>
                <w:iCs/>
                <w:u w:val="single"/>
              </w:rPr>
              <w:t>inhalare</w:t>
            </w:r>
            <w:proofErr w:type="spellEnd"/>
            <w:r w:rsidRPr="00C66384">
              <w:rPr>
                <w:iCs/>
              </w:rPr>
              <w:t xml:space="preserve">: </w:t>
            </w:r>
            <w:proofErr w:type="spellStart"/>
            <w:r w:rsidRPr="00C66384">
              <w:t>Pacientul</w:t>
            </w:r>
            <w:proofErr w:type="spellEnd"/>
            <w:r w:rsidRPr="00C66384">
              <w:t xml:space="preserve"> </w:t>
            </w:r>
            <w:proofErr w:type="spellStart"/>
            <w:r w:rsidRPr="00C66384">
              <w:t>trebuie</w:t>
            </w:r>
            <w:proofErr w:type="spellEnd"/>
            <w:r w:rsidRPr="00C66384">
              <w:t xml:space="preserve"> </w:t>
            </w:r>
            <w:proofErr w:type="spellStart"/>
            <w:r w:rsidRPr="00C66384">
              <w:t>transportat</w:t>
            </w:r>
            <w:proofErr w:type="spellEnd"/>
            <w:r w:rsidRPr="00C66384">
              <w:t xml:space="preserve"> </w:t>
            </w:r>
            <w:proofErr w:type="spellStart"/>
            <w:r w:rsidRPr="00C66384">
              <w:t>într</w:t>
            </w:r>
            <w:proofErr w:type="spellEnd"/>
            <w:r w:rsidRPr="00C66384">
              <w:t xml:space="preserve">‐un </w:t>
            </w:r>
            <w:proofErr w:type="spellStart"/>
            <w:r w:rsidRPr="00C66384">
              <w:t>loc</w:t>
            </w:r>
            <w:proofErr w:type="spellEnd"/>
            <w:r w:rsidRPr="00C66384">
              <w:t xml:space="preserve"> bine </w:t>
            </w:r>
            <w:proofErr w:type="spellStart"/>
            <w:r w:rsidRPr="00C66384">
              <w:t>aerisit</w:t>
            </w:r>
            <w:proofErr w:type="spellEnd"/>
            <w:r w:rsidRPr="00C66384">
              <w:t xml:space="preserve">. </w:t>
            </w:r>
            <w:proofErr w:type="spellStart"/>
            <w:r w:rsidRPr="00C66384">
              <w:t>Daca</w:t>
            </w:r>
            <w:proofErr w:type="spellEnd"/>
            <w:r w:rsidRPr="00C66384">
              <w:t xml:space="preserve"> </w:t>
            </w:r>
            <w:proofErr w:type="spellStart"/>
            <w:r w:rsidRPr="00C66384">
              <w:t>respiratia</w:t>
            </w:r>
            <w:proofErr w:type="spellEnd"/>
            <w:r w:rsidRPr="00C66384">
              <w:t xml:space="preserve"> </w:t>
            </w:r>
            <w:proofErr w:type="spellStart"/>
            <w:r w:rsidRPr="00C66384">
              <w:t>este</w:t>
            </w:r>
            <w:proofErr w:type="spellEnd"/>
            <w:r w:rsidRPr="00C66384">
              <w:t xml:space="preserve"> </w:t>
            </w:r>
            <w:proofErr w:type="spellStart"/>
            <w:r w:rsidRPr="00C66384">
              <w:t>neregulata</w:t>
            </w:r>
            <w:proofErr w:type="spellEnd"/>
            <w:r w:rsidRPr="00C66384">
              <w:t xml:space="preserve"> </w:t>
            </w:r>
            <w:proofErr w:type="spellStart"/>
            <w:r w:rsidRPr="00C66384">
              <w:t>sau</w:t>
            </w:r>
            <w:proofErr w:type="spellEnd"/>
            <w:r w:rsidRPr="00C66384">
              <w:t xml:space="preserve"> se </w:t>
            </w:r>
            <w:proofErr w:type="spellStart"/>
            <w:r w:rsidRPr="00C66384">
              <w:t>oreste</w:t>
            </w:r>
            <w:proofErr w:type="spellEnd"/>
            <w:r w:rsidRPr="00C66384">
              <w:t xml:space="preserve">, </w:t>
            </w:r>
            <w:proofErr w:type="spellStart"/>
            <w:proofErr w:type="gramStart"/>
            <w:r w:rsidRPr="00C66384">
              <w:t>faceti</w:t>
            </w:r>
            <w:proofErr w:type="spellEnd"/>
            <w:r w:rsidRPr="00C66384">
              <w:t xml:space="preserve">  </w:t>
            </w:r>
            <w:proofErr w:type="spellStart"/>
            <w:r w:rsidRPr="00C66384">
              <w:t>respiratie</w:t>
            </w:r>
            <w:proofErr w:type="spellEnd"/>
            <w:proofErr w:type="gramEnd"/>
            <w:r w:rsidRPr="00C66384">
              <w:t xml:space="preserve"> </w:t>
            </w:r>
            <w:proofErr w:type="spellStart"/>
            <w:r w:rsidRPr="00C66384">
              <w:t>artificiala</w:t>
            </w:r>
            <w:proofErr w:type="spellEnd"/>
            <w:r w:rsidRPr="00C66384">
              <w:t xml:space="preserve">. Nu </w:t>
            </w:r>
            <w:proofErr w:type="spellStart"/>
            <w:r w:rsidRPr="00C66384">
              <w:t>administrati</w:t>
            </w:r>
            <w:proofErr w:type="spellEnd"/>
            <w:r w:rsidRPr="00C66384">
              <w:t xml:space="preserve"> </w:t>
            </w:r>
            <w:proofErr w:type="spellStart"/>
            <w:r w:rsidRPr="00C66384">
              <w:t>nimic</w:t>
            </w:r>
            <w:proofErr w:type="spellEnd"/>
            <w:r w:rsidRPr="00C66384">
              <w:t xml:space="preserve"> </w:t>
            </w:r>
            <w:proofErr w:type="spellStart"/>
            <w:r w:rsidRPr="00C66384">
              <w:t>pe</w:t>
            </w:r>
            <w:proofErr w:type="spellEnd"/>
            <w:r w:rsidRPr="00C66384">
              <w:t xml:space="preserve"> </w:t>
            </w:r>
            <w:proofErr w:type="spellStart"/>
            <w:r w:rsidRPr="00C66384">
              <w:t>cale</w:t>
            </w:r>
            <w:proofErr w:type="spellEnd"/>
            <w:r w:rsidRPr="00C66384">
              <w:t xml:space="preserve"> </w:t>
            </w:r>
            <w:proofErr w:type="spellStart"/>
            <w:r w:rsidRPr="00C66384">
              <w:t>orala</w:t>
            </w:r>
            <w:proofErr w:type="spellEnd"/>
            <w:r w:rsidRPr="00C66384">
              <w:t>.</w:t>
            </w:r>
            <w:r w:rsidR="00826188">
              <w:t xml:space="preserve"> </w:t>
            </w:r>
            <w:proofErr w:type="spellStart"/>
            <w:r w:rsidRPr="00C66384">
              <w:t>Daca</w:t>
            </w:r>
            <w:proofErr w:type="spellEnd"/>
            <w:r w:rsidRPr="00C66384">
              <w:t xml:space="preserve"> </w:t>
            </w:r>
            <w:proofErr w:type="spellStart"/>
            <w:r w:rsidRPr="00C66384">
              <w:t>persoana</w:t>
            </w:r>
            <w:proofErr w:type="spellEnd"/>
            <w:r w:rsidRPr="00C66384">
              <w:t xml:space="preserve"> </w:t>
            </w:r>
            <w:proofErr w:type="spellStart"/>
            <w:r w:rsidRPr="00C66384">
              <w:t>este</w:t>
            </w:r>
            <w:proofErr w:type="spellEnd"/>
            <w:r w:rsidRPr="00C66384">
              <w:t xml:space="preserve"> </w:t>
            </w:r>
            <w:proofErr w:type="spellStart"/>
            <w:r w:rsidRPr="00C66384">
              <w:t>constienta</w:t>
            </w:r>
            <w:proofErr w:type="spellEnd"/>
            <w:r w:rsidRPr="00C66384">
              <w:t xml:space="preserve">, </w:t>
            </w:r>
            <w:proofErr w:type="spellStart"/>
            <w:r w:rsidRPr="00C66384">
              <w:t>asezati</w:t>
            </w:r>
            <w:proofErr w:type="spellEnd"/>
            <w:r w:rsidRPr="00C66384">
              <w:t xml:space="preserve">-o </w:t>
            </w:r>
            <w:proofErr w:type="spellStart"/>
            <w:r w:rsidRPr="00C66384">
              <w:t>intr</w:t>
            </w:r>
            <w:proofErr w:type="spellEnd"/>
            <w:r w:rsidRPr="00C66384">
              <w:t xml:space="preserve">-o </w:t>
            </w:r>
            <w:proofErr w:type="spellStart"/>
            <w:r w:rsidRPr="00C66384">
              <w:t>pozitie</w:t>
            </w:r>
            <w:proofErr w:type="spellEnd"/>
            <w:r w:rsidRPr="00C66384">
              <w:t xml:space="preserve"> </w:t>
            </w:r>
            <w:proofErr w:type="spellStart"/>
            <w:r w:rsidRPr="00C66384">
              <w:t>confortabila</w:t>
            </w:r>
            <w:proofErr w:type="spellEnd"/>
            <w:r w:rsidRPr="00C66384">
              <w:t xml:space="preserve"> </w:t>
            </w:r>
            <w:proofErr w:type="spellStart"/>
            <w:r w:rsidRPr="00C66384">
              <w:t>si</w:t>
            </w:r>
            <w:proofErr w:type="spellEnd"/>
            <w:r w:rsidRPr="00C66384">
              <w:t xml:space="preserve"> </w:t>
            </w:r>
            <w:proofErr w:type="spellStart"/>
            <w:r w:rsidRPr="00C66384">
              <w:t>solicitati</w:t>
            </w:r>
            <w:proofErr w:type="spellEnd"/>
            <w:r w:rsidRPr="00C66384">
              <w:t xml:space="preserve"> </w:t>
            </w:r>
            <w:proofErr w:type="spellStart"/>
            <w:r w:rsidRPr="00C66384">
              <w:t>asistenta</w:t>
            </w:r>
            <w:proofErr w:type="spellEnd"/>
            <w:r w:rsidRPr="00C66384">
              <w:t xml:space="preserve"> </w:t>
            </w:r>
            <w:proofErr w:type="spellStart"/>
            <w:r w:rsidRPr="00C66384">
              <w:t>medicala</w:t>
            </w:r>
            <w:proofErr w:type="spellEnd"/>
            <w:r w:rsidRPr="00C66384">
              <w:t>.</w:t>
            </w:r>
          </w:p>
          <w:p w:rsidR="00C3463F" w:rsidRPr="00C66384" w:rsidRDefault="00C3463F" w:rsidP="00C66384">
            <w:pPr>
              <w:pStyle w:val="NoSpacing"/>
            </w:pPr>
            <w:proofErr w:type="spellStart"/>
            <w:r w:rsidRPr="00C66384">
              <w:rPr>
                <w:iCs/>
                <w:u w:val="single"/>
              </w:rPr>
              <w:t>În</w:t>
            </w:r>
            <w:proofErr w:type="spellEnd"/>
            <w:r w:rsidRPr="00C66384">
              <w:rPr>
                <w:iCs/>
                <w:u w:val="single"/>
              </w:rPr>
              <w:t xml:space="preserve"> </w:t>
            </w:r>
            <w:proofErr w:type="spellStart"/>
            <w:r w:rsidRPr="00C66384">
              <w:rPr>
                <w:iCs/>
                <w:u w:val="single"/>
              </w:rPr>
              <w:t>caz</w:t>
            </w:r>
            <w:proofErr w:type="spellEnd"/>
            <w:r w:rsidRPr="00C66384">
              <w:rPr>
                <w:iCs/>
                <w:u w:val="single"/>
              </w:rPr>
              <w:t xml:space="preserve"> de contact cu </w:t>
            </w:r>
            <w:proofErr w:type="spellStart"/>
            <w:r w:rsidRPr="00C66384">
              <w:rPr>
                <w:iCs/>
                <w:u w:val="single"/>
              </w:rPr>
              <w:t>pielea</w:t>
            </w:r>
            <w:proofErr w:type="spellEnd"/>
            <w:r w:rsidRPr="00C66384">
              <w:t>:</w:t>
            </w:r>
            <w:r w:rsidR="00826188">
              <w:t xml:space="preserve"> </w:t>
            </w:r>
            <w:proofErr w:type="spellStart"/>
            <w:r w:rsidRPr="00C66384">
              <w:t>Îndepărtați</w:t>
            </w:r>
            <w:proofErr w:type="spellEnd"/>
            <w:r w:rsidRPr="00C66384">
              <w:t xml:space="preserve"> </w:t>
            </w:r>
            <w:proofErr w:type="spellStart"/>
            <w:r w:rsidRPr="00C66384">
              <w:t>hainele</w:t>
            </w:r>
            <w:proofErr w:type="spellEnd"/>
            <w:r w:rsidRPr="00C66384">
              <w:t xml:space="preserve"> contaminate care </w:t>
            </w:r>
            <w:proofErr w:type="spellStart"/>
            <w:r w:rsidRPr="00C66384">
              <w:t>vor</w:t>
            </w:r>
            <w:proofErr w:type="spellEnd"/>
            <w:r w:rsidRPr="00C66384">
              <w:t xml:space="preserve"> fi </w:t>
            </w:r>
            <w:proofErr w:type="spellStart"/>
            <w:r w:rsidRPr="00C66384">
              <w:t>spălate</w:t>
            </w:r>
            <w:proofErr w:type="spellEnd"/>
            <w:r w:rsidRPr="00C66384">
              <w:t xml:space="preserve"> </w:t>
            </w:r>
            <w:proofErr w:type="spellStart"/>
            <w:r w:rsidRPr="00C66384">
              <w:t>înainte</w:t>
            </w:r>
            <w:proofErr w:type="spellEnd"/>
            <w:r w:rsidRPr="00C66384">
              <w:t xml:space="preserve"> de </w:t>
            </w:r>
            <w:proofErr w:type="spellStart"/>
            <w:r w:rsidRPr="00C66384">
              <w:t>refolosire</w:t>
            </w:r>
            <w:proofErr w:type="spellEnd"/>
            <w:r w:rsidRPr="00C66384">
              <w:t>,</w:t>
            </w:r>
            <w:r w:rsidR="00826188">
              <w:t xml:space="preserve"> </w:t>
            </w:r>
            <w:proofErr w:type="spellStart"/>
            <w:r w:rsidRPr="00C66384">
              <w:t>spălați</w:t>
            </w:r>
            <w:proofErr w:type="spellEnd"/>
            <w:r w:rsidRPr="00C66384">
              <w:t xml:space="preserve"> </w:t>
            </w:r>
            <w:proofErr w:type="spellStart"/>
            <w:r w:rsidRPr="00C66384">
              <w:t>zonele</w:t>
            </w:r>
            <w:proofErr w:type="spellEnd"/>
            <w:r w:rsidRPr="00C66384">
              <w:t xml:space="preserve"> </w:t>
            </w:r>
            <w:proofErr w:type="spellStart"/>
            <w:r w:rsidRPr="00C66384">
              <w:t>afectate</w:t>
            </w:r>
            <w:proofErr w:type="spellEnd"/>
            <w:r w:rsidRPr="00C66384">
              <w:t xml:space="preserve"> cu </w:t>
            </w:r>
            <w:proofErr w:type="spellStart"/>
            <w:r w:rsidRPr="00C66384">
              <w:t>multă</w:t>
            </w:r>
            <w:proofErr w:type="spellEnd"/>
            <w:r w:rsidRPr="00C66384">
              <w:t xml:space="preserve"> </w:t>
            </w:r>
            <w:proofErr w:type="spellStart"/>
            <w:r w:rsidRPr="00C66384">
              <w:t>apă</w:t>
            </w:r>
            <w:proofErr w:type="spellEnd"/>
            <w:r w:rsidRPr="00C66384">
              <w:t xml:space="preserve"> </w:t>
            </w:r>
            <w:proofErr w:type="spellStart"/>
            <w:r w:rsidRPr="00C66384">
              <w:t>și</w:t>
            </w:r>
            <w:proofErr w:type="spellEnd"/>
            <w:r w:rsidRPr="00C66384">
              <w:t xml:space="preserve"> </w:t>
            </w:r>
            <w:proofErr w:type="spellStart"/>
            <w:r w:rsidRPr="00C66384">
              <w:t>săpun</w:t>
            </w:r>
            <w:proofErr w:type="spellEnd"/>
            <w:r w:rsidRPr="00C66384">
              <w:t xml:space="preserve">, </w:t>
            </w:r>
            <w:proofErr w:type="spellStart"/>
            <w:r w:rsidRPr="00C66384">
              <w:t>fără</w:t>
            </w:r>
            <w:proofErr w:type="spellEnd"/>
            <w:r w:rsidRPr="00C66384">
              <w:t xml:space="preserve"> </w:t>
            </w:r>
            <w:proofErr w:type="spellStart"/>
            <w:r w:rsidRPr="00C66384">
              <w:t>frecare</w:t>
            </w:r>
            <w:proofErr w:type="spellEnd"/>
            <w:r w:rsidRPr="00C66384">
              <w:t xml:space="preserve">. </w:t>
            </w:r>
            <w:proofErr w:type="spellStart"/>
            <w:r w:rsidRPr="00C66384">
              <w:t>Dacă</w:t>
            </w:r>
            <w:proofErr w:type="spellEnd"/>
            <w:r w:rsidRPr="00C66384">
              <w:t xml:space="preserve"> </w:t>
            </w:r>
            <w:proofErr w:type="spellStart"/>
            <w:r w:rsidRPr="00C66384">
              <w:t>iritația</w:t>
            </w:r>
            <w:proofErr w:type="spellEnd"/>
            <w:r w:rsidRPr="00C66384">
              <w:t xml:space="preserve"> </w:t>
            </w:r>
            <w:proofErr w:type="spellStart"/>
            <w:r w:rsidRPr="00C66384">
              <w:t>persistă</w:t>
            </w:r>
            <w:proofErr w:type="spellEnd"/>
            <w:r w:rsidRPr="00C66384">
              <w:t xml:space="preserve"> </w:t>
            </w:r>
            <w:proofErr w:type="spellStart"/>
            <w:r w:rsidRPr="00C66384">
              <w:t>consultați</w:t>
            </w:r>
            <w:proofErr w:type="spellEnd"/>
            <w:r w:rsidRPr="00C66384">
              <w:t xml:space="preserve"> </w:t>
            </w:r>
            <w:proofErr w:type="spellStart"/>
            <w:r w:rsidRPr="00C66384">
              <w:t>medicul</w:t>
            </w:r>
            <w:proofErr w:type="spellEnd"/>
            <w:r w:rsidRPr="00C66384">
              <w:t>.</w:t>
            </w:r>
          </w:p>
          <w:p w:rsidR="00C3463F" w:rsidRPr="00C66384" w:rsidRDefault="00C3463F" w:rsidP="00C66384">
            <w:pPr>
              <w:pStyle w:val="NoSpacing"/>
            </w:pPr>
            <w:proofErr w:type="spellStart"/>
            <w:r w:rsidRPr="00C66384">
              <w:rPr>
                <w:iCs/>
                <w:u w:val="single"/>
              </w:rPr>
              <w:t>În</w:t>
            </w:r>
            <w:proofErr w:type="spellEnd"/>
            <w:r w:rsidRPr="00C66384">
              <w:rPr>
                <w:iCs/>
                <w:u w:val="single"/>
              </w:rPr>
              <w:t xml:space="preserve"> </w:t>
            </w:r>
            <w:proofErr w:type="spellStart"/>
            <w:r w:rsidRPr="00C66384">
              <w:rPr>
                <w:iCs/>
                <w:u w:val="single"/>
              </w:rPr>
              <w:t>caz</w:t>
            </w:r>
            <w:proofErr w:type="spellEnd"/>
            <w:r w:rsidRPr="00C66384">
              <w:rPr>
                <w:iCs/>
                <w:u w:val="single"/>
              </w:rPr>
              <w:t xml:space="preserve"> de contact cu </w:t>
            </w:r>
            <w:proofErr w:type="spellStart"/>
            <w:r w:rsidRPr="00C66384">
              <w:rPr>
                <w:iCs/>
                <w:u w:val="single"/>
              </w:rPr>
              <w:t>ochii</w:t>
            </w:r>
            <w:proofErr w:type="spellEnd"/>
            <w:r w:rsidRPr="00C66384">
              <w:t xml:space="preserve">: Este </w:t>
            </w:r>
            <w:proofErr w:type="spellStart"/>
            <w:r w:rsidRPr="00C66384">
              <w:t>necesară</w:t>
            </w:r>
            <w:proofErr w:type="spellEnd"/>
            <w:r w:rsidRPr="00C66384">
              <w:t xml:space="preserve"> </w:t>
            </w:r>
            <w:proofErr w:type="spellStart"/>
            <w:r w:rsidRPr="00C66384">
              <w:t>spălarea</w:t>
            </w:r>
            <w:proofErr w:type="spellEnd"/>
            <w:r w:rsidRPr="00C66384">
              <w:t xml:space="preserve"> </w:t>
            </w:r>
            <w:proofErr w:type="spellStart"/>
            <w:r w:rsidRPr="00C66384">
              <w:t>ochilor</w:t>
            </w:r>
            <w:proofErr w:type="spellEnd"/>
            <w:r w:rsidRPr="00C66384">
              <w:t xml:space="preserve"> cu </w:t>
            </w:r>
            <w:proofErr w:type="spellStart"/>
            <w:r w:rsidRPr="00C66384">
              <w:t>apă</w:t>
            </w:r>
            <w:proofErr w:type="spellEnd"/>
            <w:r w:rsidRPr="00C66384">
              <w:t xml:space="preserve"> </w:t>
            </w:r>
            <w:proofErr w:type="spellStart"/>
            <w:r w:rsidRPr="00C66384">
              <w:t>curentă</w:t>
            </w:r>
            <w:proofErr w:type="spellEnd"/>
            <w:r w:rsidRPr="00C66384">
              <w:t xml:space="preserve"> </w:t>
            </w:r>
            <w:proofErr w:type="spellStart"/>
            <w:r w:rsidRPr="00C66384">
              <w:t>timp</w:t>
            </w:r>
            <w:proofErr w:type="spellEnd"/>
            <w:r w:rsidRPr="00C66384">
              <w:t xml:space="preserve"> 15 minute, </w:t>
            </w:r>
            <w:proofErr w:type="spellStart"/>
            <w:r w:rsidRPr="00C66384">
              <w:t>ţinând</w:t>
            </w:r>
            <w:proofErr w:type="spellEnd"/>
            <w:r w:rsidRPr="00C66384">
              <w:t xml:space="preserve"> </w:t>
            </w:r>
            <w:proofErr w:type="spellStart"/>
            <w:r w:rsidRPr="00C66384">
              <w:t>pleoapele</w:t>
            </w:r>
            <w:proofErr w:type="spellEnd"/>
            <w:r w:rsidRPr="00C66384">
              <w:t xml:space="preserve"> </w:t>
            </w:r>
            <w:proofErr w:type="spellStart"/>
            <w:r w:rsidRPr="00C66384">
              <w:t>complet</w:t>
            </w:r>
            <w:proofErr w:type="spellEnd"/>
            <w:r w:rsidRPr="00C66384">
              <w:t xml:space="preserve"> </w:t>
            </w:r>
            <w:proofErr w:type="spellStart"/>
            <w:r w:rsidRPr="00C66384">
              <w:t>deschise</w:t>
            </w:r>
            <w:proofErr w:type="gramStart"/>
            <w:r w:rsidRPr="00C66384">
              <w:t>,eliminând</w:t>
            </w:r>
            <w:proofErr w:type="spellEnd"/>
            <w:proofErr w:type="gramEnd"/>
            <w:r w:rsidRPr="00C66384">
              <w:t xml:space="preserve"> </w:t>
            </w:r>
            <w:proofErr w:type="spellStart"/>
            <w:r w:rsidRPr="00C66384">
              <w:t>lentilele</w:t>
            </w:r>
            <w:proofErr w:type="spellEnd"/>
            <w:r w:rsidRPr="00C66384">
              <w:t xml:space="preserve"> de contact.</w:t>
            </w:r>
            <w:r w:rsidR="00826188">
              <w:t xml:space="preserve"> </w:t>
            </w:r>
            <w:proofErr w:type="spellStart"/>
            <w:r w:rsidRPr="00C66384">
              <w:t>Solicitati</w:t>
            </w:r>
            <w:proofErr w:type="spellEnd"/>
            <w:r w:rsidRPr="00C66384">
              <w:t xml:space="preserve"> </w:t>
            </w:r>
            <w:proofErr w:type="spellStart"/>
            <w:r w:rsidRPr="00C66384">
              <w:t>asistenta</w:t>
            </w:r>
            <w:proofErr w:type="spellEnd"/>
            <w:r w:rsidRPr="00C66384">
              <w:t xml:space="preserve"> </w:t>
            </w:r>
            <w:proofErr w:type="spellStart"/>
            <w:r w:rsidRPr="00C66384">
              <w:t>medicala</w:t>
            </w:r>
            <w:proofErr w:type="spellEnd"/>
            <w:r w:rsidRPr="00C66384">
              <w:t>.</w:t>
            </w:r>
          </w:p>
          <w:p w:rsidR="00C3463F" w:rsidRPr="00C66384" w:rsidRDefault="00C3463F" w:rsidP="00C66384">
            <w:pPr>
              <w:pStyle w:val="NoSpacing"/>
            </w:pPr>
            <w:proofErr w:type="spellStart"/>
            <w:r w:rsidRPr="00C66384">
              <w:rPr>
                <w:iCs/>
                <w:u w:val="single"/>
              </w:rPr>
              <w:t>În</w:t>
            </w:r>
            <w:proofErr w:type="spellEnd"/>
            <w:r w:rsidRPr="00C66384">
              <w:rPr>
                <w:iCs/>
                <w:u w:val="single"/>
              </w:rPr>
              <w:t xml:space="preserve"> </w:t>
            </w:r>
            <w:proofErr w:type="spellStart"/>
            <w:r w:rsidRPr="00C66384">
              <w:rPr>
                <w:iCs/>
                <w:u w:val="single"/>
              </w:rPr>
              <w:t>caz</w:t>
            </w:r>
            <w:proofErr w:type="spellEnd"/>
            <w:r w:rsidRPr="00C66384">
              <w:rPr>
                <w:iCs/>
                <w:u w:val="single"/>
              </w:rPr>
              <w:t xml:space="preserve"> de </w:t>
            </w:r>
            <w:proofErr w:type="spellStart"/>
            <w:r w:rsidRPr="00C66384">
              <w:rPr>
                <w:iCs/>
                <w:u w:val="single"/>
              </w:rPr>
              <w:t>înghiţire</w:t>
            </w:r>
            <w:proofErr w:type="spellEnd"/>
            <w:r w:rsidRPr="00C66384">
              <w:t xml:space="preserve">: </w:t>
            </w:r>
            <w:proofErr w:type="spellStart"/>
            <w:r w:rsidRPr="00C66384">
              <w:t>Trebuie</w:t>
            </w:r>
            <w:proofErr w:type="spellEnd"/>
            <w:r w:rsidRPr="00C66384">
              <w:t xml:space="preserve"> </w:t>
            </w:r>
            <w:proofErr w:type="spellStart"/>
            <w:r w:rsidRPr="00C66384">
              <w:t>consultat</w:t>
            </w:r>
            <w:proofErr w:type="spellEnd"/>
            <w:r w:rsidRPr="00C66384">
              <w:t xml:space="preserve"> </w:t>
            </w:r>
            <w:proofErr w:type="spellStart"/>
            <w:r w:rsidRPr="00C66384">
              <w:t>imediat</w:t>
            </w:r>
            <w:proofErr w:type="spellEnd"/>
            <w:r w:rsidRPr="00C66384">
              <w:t xml:space="preserve"> </w:t>
            </w:r>
            <w:proofErr w:type="spellStart"/>
            <w:r w:rsidRPr="00C66384">
              <w:t>medicul</w:t>
            </w:r>
            <w:proofErr w:type="spellEnd"/>
            <w:r w:rsidRPr="00C66384">
              <w:t>.</w:t>
            </w:r>
            <w:r w:rsidR="00826188">
              <w:t xml:space="preserve"> </w:t>
            </w:r>
            <w:proofErr w:type="spellStart"/>
            <w:r w:rsidRPr="00C66384">
              <w:t>Arătaţi</w:t>
            </w:r>
            <w:proofErr w:type="spellEnd"/>
            <w:r w:rsidRPr="00C66384">
              <w:t xml:space="preserve"> </w:t>
            </w:r>
            <w:proofErr w:type="spellStart"/>
            <w:r w:rsidRPr="00C66384">
              <w:t>recipientul</w:t>
            </w:r>
            <w:proofErr w:type="spellEnd"/>
            <w:r w:rsidRPr="00C66384">
              <w:t>,</w:t>
            </w:r>
            <w:r w:rsidR="00826188">
              <w:t xml:space="preserve"> </w:t>
            </w:r>
            <w:proofErr w:type="spellStart"/>
            <w:r w:rsidRPr="00C66384">
              <w:t>eticheta</w:t>
            </w:r>
            <w:proofErr w:type="spellEnd"/>
            <w:r w:rsidRPr="00C66384">
              <w:t xml:space="preserve"> </w:t>
            </w:r>
            <w:proofErr w:type="spellStart"/>
            <w:r w:rsidRPr="00C66384">
              <w:t>sau</w:t>
            </w:r>
            <w:proofErr w:type="spellEnd"/>
            <w:r w:rsidRPr="00C66384">
              <w:t xml:space="preserve"> </w:t>
            </w:r>
            <w:proofErr w:type="spellStart"/>
            <w:r w:rsidRPr="00C66384">
              <w:t>fişa</w:t>
            </w:r>
            <w:proofErr w:type="spellEnd"/>
            <w:r w:rsidRPr="00C66384">
              <w:t xml:space="preserve"> </w:t>
            </w:r>
            <w:proofErr w:type="spellStart"/>
            <w:r w:rsidRPr="00C66384">
              <w:t>tehnică</w:t>
            </w:r>
            <w:proofErr w:type="spellEnd"/>
            <w:r w:rsidRPr="00C66384">
              <w:t xml:space="preserve"> de </w:t>
            </w:r>
            <w:proofErr w:type="spellStart"/>
            <w:r w:rsidRPr="00C66384">
              <w:t>securitate</w:t>
            </w:r>
            <w:proofErr w:type="spellEnd"/>
            <w:r w:rsidRPr="00C66384">
              <w:t xml:space="preserve"> a </w:t>
            </w:r>
            <w:proofErr w:type="spellStart"/>
            <w:r w:rsidRPr="00C66384">
              <w:t>produsului</w:t>
            </w:r>
            <w:proofErr w:type="spellEnd"/>
            <w:r w:rsidRPr="00C66384">
              <w:t>.</w:t>
            </w:r>
            <w:r w:rsidR="00826188">
              <w:t xml:space="preserve"> </w:t>
            </w:r>
            <w:r w:rsidRPr="00C66384">
              <w:t xml:space="preserve">Nu </w:t>
            </w:r>
            <w:proofErr w:type="spellStart"/>
            <w:r w:rsidRPr="00C66384">
              <w:t>induceti</w:t>
            </w:r>
            <w:proofErr w:type="spellEnd"/>
            <w:r w:rsidRPr="00C66384">
              <w:t xml:space="preserve"> </w:t>
            </w:r>
            <w:proofErr w:type="spellStart"/>
            <w:r w:rsidRPr="00C66384">
              <w:t>voma</w:t>
            </w:r>
            <w:proofErr w:type="spellEnd"/>
            <w:r w:rsidRPr="00C66384">
              <w:t>.</w:t>
            </w:r>
          </w:p>
          <w:p w:rsidR="00C3463F" w:rsidRPr="00C66384" w:rsidRDefault="00C3463F" w:rsidP="00C66384">
            <w:pPr>
              <w:pStyle w:val="NoSpacing"/>
            </w:pPr>
            <w:proofErr w:type="spellStart"/>
            <w:r w:rsidRPr="00C66384">
              <w:rPr>
                <w:u w:val="single"/>
              </w:rPr>
              <w:t>Indicatii</w:t>
            </w:r>
            <w:proofErr w:type="spellEnd"/>
            <w:r w:rsidRPr="00C66384">
              <w:rPr>
                <w:u w:val="single"/>
              </w:rPr>
              <w:t xml:space="preserve"> </w:t>
            </w:r>
            <w:proofErr w:type="spellStart"/>
            <w:r w:rsidRPr="00C66384">
              <w:rPr>
                <w:u w:val="single"/>
              </w:rPr>
              <w:t>pentru</w:t>
            </w:r>
            <w:proofErr w:type="spellEnd"/>
            <w:r w:rsidRPr="00C66384">
              <w:rPr>
                <w:u w:val="single"/>
              </w:rPr>
              <w:t xml:space="preserve"> </w:t>
            </w:r>
            <w:proofErr w:type="spellStart"/>
            <w:r w:rsidRPr="00C66384">
              <w:rPr>
                <w:u w:val="single"/>
              </w:rPr>
              <w:t>asistenta</w:t>
            </w:r>
            <w:proofErr w:type="spellEnd"/>
            <w:r w:rsidRPr="00C66384">
              <w:rPr>
                <w:u w:val="single"/>
              </w:rPr>
              <w:t xml:space="preserve"> </w:t>
            </w:r>
            <w:proofErr w:type="spellStart"/>
            <w:r w:rsidRPr="00C66384">
              <w:rPr>
                <w:u w:val="single"/>
              </w:rPr>
              <w:t>medicala</w:t>
            </w:r>
            <w:proofErr w:type="spellEnd"/>
            <w:r w:rsidRPr="00C66384">
              <w:rPr>
                <w:u w:val="single"/>
              </w:rPr>
              <w:t xml:space="preserve"> </w:t>
            </w:r>
            <w:proofErr w:type="spellStart"/>
            <w:r w:rsidRPr="00C66384">
              <w:rPr>
                <w:u w:val="single"/>
              </w:rPr>
              <w:t>imediata</w:t>
            </w:r>
            <w:proofErr w:type="spellEnd"/>
            <w:r w:rsidRPr="00C66384">
              <w:t>:</w:t>
            </w:r>
            <w:r w:rsidR="00826188">
              <w:t xml:space="preserve"> </w:t>
            </w:r>
            <w:proofErr w:type="spellStart"/>
            <w:r w:rsidRPr="00C66384">
              <w:t>Tratamentul</w:t>
            </w:r>
            <w:proofErr w:type="spellEnd"/>
            <w:r w:rsidRPr="00C66384">
              <w:t xml:space="preserve"> </w:t>
            </w:r>
            <w:proofErr w:type="spellStart"/>
            <w:r w:rsidRPr="00C66384">
              <w:t>simptomatic</w:t>
            </w:r>
            <w:proofErr w:type="spellEnd"/>
            <w:r w:rsidRPr="00C66384">
              <w:t xml:space="preserve"> al </w:t>
            </w:r>
            <w:proofErr w:type="spellStart"/>
            <w:r w:rsidRPr="00C66384">
              <w:t>efectelor</w:t>
            </w:r>
            <w:proofErr w:type="spellEnd"/>
            <w:r w:rsidRPr="00C66384">
              <w:t xml:space="preserve"> </w:t>
            </w:r>
            <w:proofErr w:type="spellStart"/>
            <w:r w:rsidRPr="00C66384">
              <w:t>observate</w:t>
            </w:r>
            <w:proofErr w:type="spellEnd"/>
            <w:r w:rsidRPr="00C66384">
              <w:t>.</w:t>
            </w:r>
            <w:r w:rsidR="00826188">
              <w:t xml:space="preserve"> </w:t>
            </w:r>
            <w:proofErr w:type="spellStart"/>
            <w:r w:rsidRPr="00C66384">
              <w:t>Determinaţi</w:t>
            </w:r>
            <w:proofErr w:type="spellEnd"/>
            <w:r w:rsidRPr="00C66384">
              <w:t xml:space="preserve"> </w:t>
            </w:r>
            <w:proofErr w:type="spellStart"/>
            <w:r w:rsidRPr="00C66384">
              <w:t>timpul</w:t>
            </w:r>
            <w:proofErr w:type="spellEnd"/>
            <w:r w:rsidRPr="00C66384">
              <w:t xml:space="preserve"> de </w:t>
            </w:r>
            <w:proofErr w:type="spellStart"/>
            <w:r w:rsidRPr="00C66384">
              <w:t>protrombină</w:t>
            </w:r>
            <w:proofErr w:type="spellEnd"/>
            <w:r w:rsidRPr="00C66384">
              <w:t xml:space="preserve"> la </w:t>
            </w:r>
            <w:proofErr w:type="spellStart"/>
            <w:r w:rsidRPr="00C66384">
              <w:t>cel</w:t>
            </w:r>
            <w:proofErr w:type="spellEnd"/>
            <w:r w:rsidRPr="00C66384">
              <w:t xml:space="preserve"> </w:t>
            </w:r>
            <w:proofErr w:type="spellStart"/>
            <w:r w:rsidRPr="00C66384">
              <w:t>puţin</w:t>
            </w:r>
            <w:proofErr w:type="spellEnd"/>
            <w:r w:rsidRPr="00C66384">
              <w:t xml:space="preserve"> 18 ore de la </w:t>
            </w:r>
            <w:proofErr w:type="spellStart"/>
            <w:r w:rsidRPr="00C66384">
              <w:t>ingestie</w:t>
            </w:r>
            <w:proofErr w:type="spellEnd"/>
            <w:r w:rsidRPr="00C66384">
              <w:t xml:space="preserve"> </w:t>
            </w:r>
            <w:proofErr w:type="spellStart"/>
            <w:r w:rsidRPr="00C66384">
              <w:t>sau</w:t>
            </w:r>
            <w:proofErr w:type="spellEnd"/>
            <w:r w:rsidRPr="00C66384">
              <w:t xml:space="preserve"> maxim 72 de ore.</w:t>
            </w:r>
            <w:r w:rsidR="00826188">
              <w:t xml:space="preserve"> </w:t>
            </w:r>
            <w:proofErr w:type="spellStart"/>
            <w:r w:rsidRPr="00C66384">
              <w:t>Dacă</w:t>
            </w:r>
            <w:proofErr w:type="spellEnd"/>
            <w:r w:rsidRPr="00C66384">
              <w:t xml:space="preserve"> </w:t>
            </w:r>
            <w:proofErr w:type="spellStart"/>
            <w:r w:rsidRPr="00C66384">
              <w:t>nivelul</w:t>
            </w:r>
            <w:proofErr w:type="spellEnd"/>
            <w:r w:rsidRPr="00C66384">
              <w:t xml:space="preserve"> </w:t>
            </w:r>
            <w:proofErr w:type="spellStart"/>
            <w:r w:rsidRPr="00C66384">
              <w:t>este</w:t>
            </w:r>
            <w:proofErr w:type="spellEnd"/>
            <w:r w:rsidRPr="00C66384">
              <w:t xml:space="preserve"> </w:t>
            </w:r>
            <w:proofErr w:type="spellStart"/>
            <w:r w:rsidRPr="00C66384">
              <w:t>crescut</w:t>
            </w:r>
            <w:proofErr w:type="spellEnd"/>
            <w:r w:rsidRPr="00C66384">
              <w:t xml:space="preserve">, </w:t>
            </w:r>
            <w:proofErr w:type="spellStart"/>
            <w:r w:rsidRPr="00C66384">
              <w:t>administraţi</w:t>
            </w:r>
            <w:proofErr w:type="spellEnd"/>
            <w:r w:rsidRPr="00C66384">
              <w:t xml:space="preserve"> </w:t>
            </w:r>
            <w:proofErr w:type="spellStart"/>
            <w:r w:rsidRPr="00C66384">
              <w:t>vitamina</w:t>
            </w:r>
            <w:proofErr w:type="spellEnd"/>
            <w:r w:rsidRPr="00C66384">
              <w:t xml:space="preserve"> K1 </w:t>
            </w:r>
            <w:proofErr w:type="spellStart"/>
            <w:r w:rsidRPr="00C66384">
              <w:t>până</w:t>
            </w:r>
            <w:proofErr w:type="spellEnd"/>
            <w:r w:rsidRPr="00C66384">
              <w:t xml:space="preserve"> </w:t>
            </w:r>
            <w:proofErr w:type="spellStart"/>
            <w:r w:rsidRPr="00C66384">
              <w:t>când</w:t>
            </w:r>
            <w:proofErr w:type="spellEnd"/>
            <w:r w:rsidRPr="00C66384">
              <w:t xml:space="preserve"> </w:t>
            </w:r>
            <w:proofErr w:type="spellStart"/>
            <w:r w:rsidRPr="00C66384">
              <w:t>timpul</w:t>
            </w:r>
            <w:proofErr w:type="spellEnd"/>
            <w:r w:rsidRPr="00C66384">
              <w:t xml:space="preserve"> de </w:t>
            </w:r>
            <w:proofErr w:type="spellStart"/>
            <w:r w:rsidRPr="00C66384">
              <w:t>protrombină</w:t>
            </w:r>
            <w:proofErr w:type="spellEnd"/>
            <w:r w:rsidRPr="00C66384">
              <w:t xml:space="preserve"> se </w:t>
            </w:r>
            <w:proofErr w:type="spellStart"/>
            <w:r w:rsidRPr="00C66384">
              <w:t>normalizează</w:t>
            </w:r>
            <w:proofErr w:type="spellEnd"/>
            <w:r w:rsidRPr="00C66384">
              <w:t>.</w:t>
            </w:r>
          </w:p>
          <w:p w:rsidR="00B66405" w:rsidRPr="00C66384" w:rsidRDefault="00C3463F" w:rsidP="00C66384">
            <w:pPr>
              <w:pStyle w:val="NoSpacing"/>
              <w:rPr>
                <w:i/>
                <w:color w:val="FF0000"/>
                <w:lang w:val="ro-RO"/>
              </w:rPr>
            </w:pPr>
            <w:r w:rsidRPr="00C66384">
              <w:t xml:space="preserve">ANTIDOT: VITAMINA K1 (sub </w:t>
            </w:r>
            <w:proofErr w:type="spellStart"/>
            <w:r w:rsidRPr="00C66384">
              <w:t>supraveghere</w:t>
            </w:r>
            <w:proofErr w:type="spellEnd"/>
            <w:r w:rsidRPr="00C66384">
              <w:t xml:space="preserve"> </w:t>
            </w:r>
            <w:proofErr w:type="spellStart"/>
            <w:r w:rsidRPr="00C66384">
              <w:t>medicală</w:t>
            </w:r>
            <w:proofErr w:type="spellEnd"/>
            <w:r w:rsidRPr="00C66384">
              <w:t>).</w:t>
            </w:r>
          </w:p>
        </w:tc>
      </w:tr>
    </w:tbl>
    <w:p w:rsidR="00181D98" w:rsidRPr="00C66384" w:rsidRDefault="00181D98" w:rsidP="00C66384">
      <w:pPr>
        <w:pStyle w:val="NoSpacing"/>
        <w:rPr>
          <w:b/>
          <w:lang w:val="ro-RO"/>
        </w:rPr>
      </w:pPr>
    </w:p>
    <w:p w:rsidR="00B66405" w:rsidRPr="00C66384" w:rsidRDefault="00B66405" w:rsidP="00C66384">
      <w:pPr>
        <w:pStyle w:val="NoSpacing"/>
        <w:rPr>
          <w:b/>
          <w:lang w:val="ro-RO"/>
        </w:rPr>
      </w:pPr>
      <w:r w:rsidRPr="00C66384">
        <w:rPr>
          <w:b/>
          <w:lang w:val="ro-RO"/>
        </w:rPr>
        <w:t>XVI. MĂSURI PENTRU PROTEC</w:t>
      </w:r>
      <w:r w:rsidR="00400263" w:rsidRPr="00C66384">
        <w:rPr>
          <w:b/>
          <w:lang w:val="ro-RO"/>
        </w:rPr>
        <w:t>T</w:t>
      </w:r>
      <w:r w:rsidRPr="00C6638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66384" w:rsidTr="00D81F94">
        <w:tc>
          <w:tcPr>
            <w:tcW w:w="9923" w:type="dxa"/>
          </w:tcPr>
          <w:p w:rsidR="00675300" w:rsidRPr="00C66384" w:rsidRDefault="00675300" w:rsidP="00C66384">
            <w:pPr>
              <w:pStyle w:val="NoSpacing"/>
              <w:rPr>
                <w:u w:val="single"/>
                <w:lang w:val="ro-RO"/>
              </w:rPr>
            </w:pPr>
            <w:r w:rsidRPr="00C66384">
              <w:rPr>
                <w:u w:val="single"/>
                <w:lang w:val="ro-RO"/>
              </w:rPr>
              <w:t>Restricții pentru utilizarea produsului biocid</w:t>
            </w:r>
          </w:p>
          <w:p w:rsidR="00675300" w:rsidRPr="00C66384" w:rsidRDefault="00675300" w:rsidP="00C66384">
            <w:pPr>
              <w:pStyle w:val="NoSpacing"/>
              <w:rPr>
                <w:lang w:val="ro-RO"/>
              </w:rPr>
            </w:pPr>
            <w:r w:rsidRPr="00C66384">
              <w:rPr>
                <w:lang w:val="ro-RO"/>
              </w:rPr>
              <w:t>Se va evita prin orice mijloace pătrunderea în sistemul de canalizare și în ape de suprafață</w:t>
            </w:r>
          </w:p>
          <w:p w:rsidR="00675300" w:rsidRPr="00C66384" w:rsidRDefault="00675300" w:rsidP="00C66384">
            <w:pPr>
              <w:pStyle w:val="NoSpacing"/>
              <w:rPr>
                <w:lang w:val="ro-RO"/>
              </w:rPr>
            </w:pPr>
            <w:r w:rsidRPr="00C66384">
              <w:rPr>
                <w:lang w:val="ro-RO"/>
              </w:rPr>
              <w:t>Atunci cand se plaseaza punctele de momeala in apropierea apelor de suprafata (de ex. Rauri, iazuri, canale de apa, diguri, santuri de irigatii) sau sisteme de scurgere a apei, se va evita contactul momelii cu apa</w:t>
            </w:r>
          </w:p>
          <w:p w:rsidR="00675300" w:rsidRPr="00C66384" w:rsidRDefault="00675300" w:rsidP="00C66384">
            <w:pPr>
              <w:pStyle w:val="NoSpacing"/>
              <w:rPr>
                <w:lang w:val="ro-RO"/>
              </w:rPr>
            </w:pPr>
            <w:r w:rsidRPr="00C66384">
              <w:rPr>
                <w:u w:val="single"/>
                <w:lang w:val="ro-RO"/>
              </w:rPr>
              <w:t>Măsuri în caz de dispersie accidentală</w:t>
            </w:r>
            <w:r w:rsidRPr="00C66384">
              <w:rPr>
                <w:lang w:val="ro-RO"/>
              </w:rPr>
              <w:t>.</w:t>
            </w:r>
          </w:p>
          <w:p w:rsidR="00675300" w:rsidRPr="00C66384" w:rsidRDefault="00675300" w:rsidP="00C66384">
            <w:pPr>
              <w:pStyle w:val="NoSpacing"/>
              <w:rPr>
                <w:lang w:val="ro-RO"/>
              </w:rPr>
            </w:pPr>
            <w:r w:rsidRPr="00C66384">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675300" w:rsidRPr="00C66384" w:rsidRDefault="00675300" w:rsidP="00C66384">
            <w:pPr>
              <w:pStyle w:val="NoSpacing"/>
              <w:rPr>
                <w:lang w:val="ro-RO"/>
              </w:rPr>
            </w:pPr>
            <w:r w:rsidRPr="00C66384">
              <w:rPr>
                <w:lang w:val="ro-RO"/>
              </w:rPr>
              <w:t>Nu este de așteptat să rezulte pierderi, acumulări de substanță activă în aer în timpul utilizării.</w:t>
            </w:r>
          </w:p>
          <w:p w:rsidR="00675300" w:rsidRPr="00C66384" w:rsidRDefault="00675300" w:rsidP="00C66384">
            <w:pPr>
              <w:pStyle w:val="NoSpacing"/>
              <w:rPr>
                <w:lang w:val="ro-RO"/>
              </w:rPr>
            </w:pPr>
            <w:r w:rsidRPr="00C66384">
              <w:rPr>
                <w:lang w:val="ro-RO"/>
              </w:rPr>
              <w:t>În cazul accesului in cursurile de apa sau reteaua de</w:t>
            </w:r>
            <w:r w:rsidR="00826188">
              <w:rPr>
                <w:lang w:val="ro-RO"/>
              </w:rPr>
              <w:t xml:space="preserve"> canalizare, treb</w:t>
            </w:r>
            <w:r w:rsidRPr="00C66384">
              <w:rPr>
                <w:lang w:val="ro-RO"/>
              </w:rPr>
              <w:t>uie informate ime</w:t>
            </w:r>
            <w:r w:rsidR="00826188">
              <w:rPr>
                <w:lang w:val="ro-RO"/>
              </w:rPr>
              <w:t>diat autoritatile responsabile.</w:t>
            </w:r>
          </w:p>
          <w:p w:rsidR="00675300" w:rsidRPr="00C66384" w:rsidRDefault="00675300" w:rsidP="00C66384">
            <w:pPr>
              <w:pStyle w:val="NoSpacing"/>
              <w:rPr>
                <w:u w:val="single"/>
                <w:lang w:val="ro-RO"/>
              </w:rPr>
            </w:pPr>
            <w:r w:rsidRPr="00C66384">
              <w:rPr>
                <w:u w:val="single"/>
                <w:lang w:val="ro-RO"/>
              </w:rPr>
              <w:t>Metode de decontaminare</w:t>
            </w:r>
          </w:p>
          <w:p w:rsidR="00675300" w:rsidRPr="00C66384" w:rsidRDefault="00675300" w:rsidP="00C66384">
            <w:pPr>
              <w:pStyle w:val="NoSpacing"/>
              <w:rPr>
                <w:lang w:val="ro-RO"/>
              </w:rPr>
            </w:pPr>
            <w:r w:rsidRPr="00C66384">
              <w:rPr>
                <w:lang w:val="ro-RO"/>
              </w:rPr>
              <w:t xml:space="preserve">În cazul în care rodenticidul poate ajunge pe sol trebuie să se ia măsuri imediate pentru colectarea lui și curățarea zonei. </w:t>
            </w:r>
          </w:p>
          <w:p w:rsidR="00B66405" w:rsidRPr="00C66384" w:rsidRDefault="00675300" w:rsidP="00C66384">
            <w:pPr>
              <w:pStyle w:val="NoSpacing"/>
              <w:rPr>
                <w:color w:val="FF0000"/>
                <w:lang w:val="ro-RO"/>
              </w:rPr>
            </w:pPr>
            <w:r w:rsidRPr="00C66384">
              <w:rPr>
                <w:lang w:val="ro-RO"/>
              </w:rPr>
              <w:t>In utilizarea profesionistă, recipientele, chiar daca sunt complet goale, trebuie curătate inainte de eliminare.</w:t>
            </w:r>
          </w:p>
        </w:tc>
      </w:tr>
    </w:tbl>
    <w:p w:rsidR="00181D98" w:rsidRPr="00C66384" w:rsidRDefault="00181D98" w:rsidP="00C66384">
      <w:pPr>
        <w:pStyle w:val="NoSpacing"/>
        <w:rPr>
          <w:b/>
          <w:lang w:val="fr-FR"/>
        </w:rPr>
      </w:pPr>
    </w:p>
    <w:p w:rsidR="00B66405" w:rsidRPr="00C66384" w:rsidRDefault="00B66405" w:rsidP="00C66384">
      <w:pPr>
        <w:pStyle w:val="NoSpacing"/>
        <w:rPr>
          <w:b/>
          <w:lang w:val="fr-FR"/>
        </w:rPr>
      </w:pPr>
      <w:r w:rsidRPr="00C6638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C66384" w:rsidTr="00D81F94">
        <w:tc>
          <w:tcPr>
            <w:tcW w:w="9923" w:type="dxa"/>
            <w:shd w:val="clear" w:color="auto" w:fill="auto"/>
          </w:tcPr>
          <w:p w:rsidR="00143914" w:rsidRPr="00C66384" w:rsidRDefault="00143914" w:rsidP="00C66384">
            <w:pPr>
              <w:pStyle w:val="NoSpacing"/>
              <w:rPr>
                <w:bCs/>
                <w:u w:val="single"/>
                <w:lang w:val="ro-RO"/>
              </w:rPr>
            </w:pPr>
            <w:r w:rsidRPr="00C66384">
              <w:rPr>
                <w:bCs/>
                <w:u w:val="single"/>
                <w:lang w:val="ro-RO"/>
              </w:rPr>
              <w:t>Pentru UZ NON-PROFESIONAL(publicul general):</w:t>
            </w:r>
          </w:p>
          <w:p w:rsidR="00143914" w:rsidRPr="00C66384" w:rsidRDefault="00143914" w:rsidP="00C66384">
            <w:pPr>
              <w:pStyle w:val="NoSpacing"/>
              <w:rPr>
                <w:lang w:val="ro-RO"/>
              </w:rPr>
            </w:pPr>
            <w:r w:rsidRPr="00C66384">
              <w:rPr>
                <w:lang w:val="ro-RO"/>
              </w:rPr>
              <w:t>PRODUSUL SE UTILIZEAZĂ DOAR ÎN INTERIORUL ŞI ÎN JURUL CLĂDIRILOR.</w:t>
            </w:r>
          </w:p>
          <w:p w:rsidR="00143914" w:rsidRPr="00C66384" w:rsidRDefault="00143914" w:rsidP="00C66384">
            <w:pPr>
              <w:pStyle w:val="NoSpacing"/>
              <w:rPr>
                <w:lang w:val="ro-RO"/>
              </w:rPr>
            </w:pPr>
            <w:r w:rsidRPr="00C66384">
              <w:rPr>
                <w:lang w:val="ro-RO"/>
              </w:rPr>
              <w:lastRenderedPageBreak/>
              <w:t>Se iau în considerare măsurile preventive de control (se elimina alimentele potențiale și băuturile cât mai mult posibil) pentru a îmbunătăți ingerarea produsului și pentru a reduce probabilitatea de reinvazie.</w:t>
            </w:r>
          </w:p>
          <w:p w:rsidR="00143914" w:rsidRPr="00C66384" w:rsidRDefault="00143914" w:rsidP="00C66384">
            <w:pPr>
              <w:pStyle w:val="NoSpacing"/>
              <w:rPr>
                <w:lang w:val="ro-RO"/>
              </w:rPr>
            </w:pPr>
            <w:r w:rsidRPr="00C66384">
              <w:rPr>
                <w:lang w:val="ro-RO"/>
              </w:rPr>
              <w:t>- Nu se utilizeaza rodenticidele anticoagulante ca momeli permanente (de exemplu, pentru prevenirea infestării cu rozătoare sau pentru detectarea activității rozătoarelor).</w:t>
            </w:r>
          </w:p>
          <w:p w:rsidR="00143914" w:rsidRPr="00C66384" w:rsidRDefault="00143914" w:rsidP="00C66384">
            <w:pPr>
              <w:pStyle w:val="NoSpacing"/>
              <w:rPr>
                <w:lang w:val="ro-RO"/>
              </w:rPr>
            </w:pPr>
            <w:r w:rsidRPr="00C66384">
              <w:rPr>
                <w:lang w:val="ro-RO"/>
              </w:rPr>
              <w:t>- Informațiile privind produsul (adică eticheta și / sau prospectul) trebuie să demonstreze în mod clar că:</w:t>
            </w:r>
          </w:p>
          <w:p w:rsidR="00143914" w:rsidRPr="00C66384" w:rsidRDefault="00143914" w:rsidP="00C66384">
            <w:pPr>
              <w:pStyle w:val="NoSpacing"/>
              <w:rPr>
                <w:lang w:val="ro-RO"/>
              </w:rPr>
            </w:pPr>
            <w:r w:rsidRPr="00C66384">
              <w:rPr>
                <w:lang w:val="ro-RO"/>
              </w:rPr>
              <w:t>- Produsul trebuie utilizat în stații de momeală rezistente la manipulare (de ex. "Utilizarea în stațiile de momeală rezistente la manipulare").</w:t>
            </w:r>
          </w:p>
          <w:p w:rsidR="00143914" w:rsidRPr="00C66384" w:rsidRDefault="00143914" w:rsidP="00C66384">
            <w:pPr>
              <w:pStyle w:val="NoSpacing"/>
              <w:rPr>
                <w:lang w:val="ro-RO"/>
              </w:rPr>
            </w:pPr>
            <w:r w:rsidRPr="00C66384">
              <w:rPr>
                <w:lang w:val="ro-RO"/>
              </w:rPr>
              <w:t>- utilizatorii trebuie să eticheteze corespunzător stațiile de momeală cu informațiile: "stații de momeală etichetate conform recomandărilor produsului").</w:t>
            </w:r>
          </w:p>
          <w:p w:rsidR="00143914" w:rsidRPr="00C66384" w:rsidRDefault="00143914" w:rsidP="00C66384">
            <w:pPr>
              <w:pStyle w:val="NoSpacing"/>
              <w:rPr>
                <w:lang w:val="ro-RO"/>
              </w:rPr>
            </w:pPr>
            <w:r w:rsidRPr="00C66384">
              <w:rPr>
                <w:lang w:val="ro-RO"/>
              </w:rPr>
              <w:t>- Utilizarea acestui produs ar trebui să elimine rozătoarele în decurs de 35 de zile. Informațiile referitoare la produs (adică eticheta și / sau prospectul) recomandă în mod clar că, în caz de suspiciune a lipsei de eficacitate până la sfârșitul tratamentului (adică se observă încă activitate de rozătoare), utilizatorul ar trebui să solicite sfatul furnizorului de produse sau să apeleze la un serviciu de control al dăunătorilor.</w:t>
            </w:r>
          </w:p>
          <w:p w:rsidR="00143914" w:rsidRPr="00C66384" w:rsidRDefault="00143914" w:rsidP="00C66384">
            <w:pPr>
              <w:pStyle w:val="NoSpacing"/>
              <w:rPr>
                <w:lang w:val="ro-RO"/>
              </w:rPr>
            </w:pPr>
            <w:r w:rsidRPr="00C66384">
              <w:rPr>
                <w:lang w:val="ro-RO"/>
              </w:rPr>
              <w:t>- se verifica si se elimina rozătoarele moarte în timpul tratamentului, cel puțin la fel de des ca și inspecția stațiilor de momeală.</w:t>
            </w:r>
          </w:p>
          <w:p w:rsidR="00143914" w:rsidRPr="00C66384" w:rsidRDefault="00143914" w:rsidP="00C66384">
            <w:pPr>
              <w:pStyle w:val="NoSpacing"/>
              <w:rPr>
                <w:lang w:val="ro-RO"/>
              </w:rPr>
            </w:pPr>
            <w:r w:rsidRPr="00C66384">
              <w:rPr>
                <w:lang w:val="ro-RO"/>
              </w:rPr>
              <w:t>- Rozătoarele moarte se elimina în conformitate cu cerințele locale [Metoda de eliminare va fi descrisă în mod specific în SPC național și va fi reflectată pe eticheta produsului].</w:t>
            </w:r>
          </w:p>
          <w:p w:rsidR="00143914" w:rsidRPr="00C66384" w:rsidRDefault="00143914" w:rsidP="00C66384">
            <w:pPr>
              <w:pStyle w:val="NoSpacing"/>
              <w:rPr>
                <w:u w:val="single"/>
                <w:lang w:val="ro-RO"/>
              </w:rPr>
            </w:pPr>
            <w:r w:rsidRPr="00C66384">
              <w:rPr>
                <w:u w:val="single"/>
                <w:lang w:val="ro-RO"/>
              </w:rPr>
              <w:t>Pentru UZ  PROFESIONAL:</w:t>
            </w:r>
          </w:p>
          <w:p w:rsidR="00143914" w:rsidRPr="00C66384" w:rsidRDefault="00143914" w:rsidP="00C66384">
            <w:pPr>
              <w:pStyle w:val="NoSpacing"/>
              <w:rPr>
                <w:lang w:val="ro-RO"/>
              </w:rPr>
            </w:pPr>
            <w:r w:rsidRPr="00C66384">
              <w:rPr>
                <w:lang w:val="ro-RO"/>
              </w:rPr>
              <w:t>PRODUSUL SE UTILIZEAZĂ DOAR ÎN INTERIORUL ŞI ÎN JURUL CLĂDIRILOR.</w:t>
            </w:r>
          </w:p>
          <w:p w:rsidR="00143914" w:rsidRPr="00C66384" w:rsidRDefault="00143914" w:rsidP="00C66384">
            <w:pPr>
              <w:pStyle w:val="NoSpacing"/>
              <w:rPr>
                <w:lang w:val="ro-RO"/>
              </w:rPr>
            </w:pPr>
            <w:r w:rsidRPr="00C66384">
              <w:rPr>
                <w:lang w:val="ro-RO"/>
              </w:rPr>
              <w:t>- Dacă este posibil, înainte de tratament, informați eventualii participanti (de exemplu, utilizatorii zonei tratate și împrejurimile acestora) despre campania de control al rozătoarelor.</w:t>
            </w:r>
          </w:p>
          <w:p w:rsidR="00143914" w:rsidRPr="00C66384" w:rsidRDefault="00143914" w:rsidP="00C66384">
            <w:pPr>
              <w:pStyle w:val="NoSpacing"/>
              <w:rPr>
                <w:lang w:val="ro-RO"/>
              </w:rPr>
            </w:pPr>
            <w:r w:rsidRPr="00C66384">
              <w:rPr>
                <w:lang w:val="ro-RO"/>
              </w:rPr>
              <w:t>- Pentru a reduce riscul otrăvirilor secundare se îndepărteaza rozătoarele moarte la intervale frecvente în timpul tratamentului (de exemplu, cel puțin de două ori pe săptămână).</w:t>
            </w:r>
          </w:p>
          <w:p w:rsidR="00143914" w:rsidRPr="00C66384" w:rsidRDefault="00143914" w:rsidP="00C66384">
            <w:pPr>
              <w:pStyle w:val="NoSpacing"/>
              <w:rPr>
                <w:lang w:val="ro-RO"/>
              </w:rPr>
            </w:pPr>
            <w:r w:rsidRPr="00C66384">
              <w:rPr>
                <w:lang w:val="ro-RO"/>
              </w:rPr>
              <w:t>- Produsele nu trebuie utilizate mai mult de 35 de zile fără o evaluare a stării de infestare și a eficacității tratamentului.</w:t>
            </w:r>
          </w:p>
          <w:p w:rsidR="00143914" w:rsidRPr="00C66384" w:rsidRDefault="00143914" w:rsidP="00C66384">
            <w:pPr>
              <w:pStyle w:val="NoSpacing"/>
              <w:rPr>
                <w:lang w:val="ro-RO"/>
              </w:rPr>
            </w:pPr>
            <w:r w:rsidRPr="00C66384">
              <w:rPr>
                <w:lang w:val="ro-RO"/>
              </w:rPr>
              <w:t>- Nu se folosesc momeli care conțin substanțe active anticoagulante ca momeli permanente pentru prevenirea infestării cu rozătoare sau monitorizarea activităților rozătoarelor.</w:t>
            </w:r>
          </w:p>
          <w:p w:rsidR="00143914" w:rsidRPr="00C66384" w:rsidRDefault="00143914" w:rsidP="00C66384">
            <w:pPr>
              <w:pStyle w:val="NoSpacing"/>
              <w:rPr>
                <w:lang w:val="ro-RO"/>
              </w:rPr>
            </w:pPr>
            <w:r w:rsidRPr="00C66384">
              <w:rPr>
                <w:lang w:val="ro-RO"/>
              </w:rPr>
              <w:t>- Informațiile privind produsul (adică eticheta și / sau prospectul) trebuie să demonstreze în mod clar că: produsul nu este destinat publicului larg (de ex. "numai pentru profesioniști").</w:t>
            </w:r>
          </w:p>
          <w:p w:rsidR="00143914" w:rsidRPr="00C66384" w:rsidRDefault="00143914" w:rsidP="00C66384">
            <w:pPr>
              <w:pStyle w:val="NoSpacing"/>
              <w:rPr>
                <w:lang w:val="ro-RO"/>
              </w:rPr>
            </w:pPr>
            <w:r w:rsidRPr="00C66384">
              <w:rPr>
                <w:lang w:val="ro-RO"/>
              </w:rPr>
              <w:t>- Produsul trebuie utilizat în stații adecvate de momeală rezistente la manipulare (de exemplu, "utilizarea în stațiile de momeală rezistente la manipulare").</w:t>
            </w:r>
          </w:p>
          <w:p w:rsidR="00143914" w:rsidRPr="00C66384" w:rsidRDefault="00143914" w:rsidP="00C66384">
            <w:pPr>
              <w:pStyle w:val="NoSpacing"/>
              <w:rPr>
                <w:lang w:val="ro-RO"/>
              </w:rPr>
            </w:pPr>
            <w:r w:rsidRPr="00C66384">
              <w:rPr>
                <w:lang w:val="ro-RO"/>
              </w:rPr>
              <w:t>- Utilizatorii trebuie să eticheteze corespunzător stațiile de momeală cu informațiile menționate în secțiunea 5.3 a SPC (de exemplu, stațiile de momeală pentru etichete conform recomandărilor produsului).</w:t>
            </w:r>
          </w:p>
          <w:p w:rsidR="00143914" w:rsidRPr="00C66384" w:rsidRDefault="00143914" w:rsidP="00C66384">
            <w:pPr>
              <w:pStyle w:val="NoSpacing"/>
              <w:rPr>
                <w:lang w:val="ro-RO"/>
              </w:rPr>
            </w:pPr>
            <w:r w:rsidRPr="00C66384">
              <w:rPr>
                <w:lang w:val="ro-RO"/>
              </w:rPr>
              <w:t>- Utilizarea acestui produs ar trebui să elimine rozătoarele în decurs de 35 de zile. Informațiile referitoare la produs (de exemplu, eticheta și / sau prospectul) recomandă în mod clar că, în cazul unei suspiciuni de lipsă a eficacității până la sfârșitul tratamentului (de exemplu, activitatea rozătoarelor este încă observată), utilizatorul ar trebui să solicite sfatul furnizorului de produs sau să cheme un serviciu de control</w:t>
            </w:r>
            <w:r w:rsidRPr="00C66384">
              <w:t xml:space="preserve"> al </w:t>
            </w:r>
            <w:r w:rsidRPr="00C66384">
              <w:rPr>
                <w:lang w:val="ro-RO"/>
              </w:rPr>
              <w:t>dăunătorilor.</w:t>
            </w:r>
          </w:p>
          <w:p w:rsidR="00143914" w:rsidRPr="00C66384" w:rsidRDefault="00143914" w:rsidP="00C66384">
            <w:pPr>
              <w:pStyle w:val="NoSpacing"/>
              <w:rPr>
                <w:lang w:val="ro-RO"/>
              </w:rPr>
            </w:pPr>
            <w:r w:rsidRPr="00C66384">
              <w:rPr>
                <w:lang w:val="ro-RO"/>
              </w:rPr>
              <w:lastRenderedPageBreak/>
              <w:t>- Nu se spala stațiile de momeală cu apă între aplicații.</w:t>
            </w:r>
          </w:p>
          <w:p w:rsidR="00143914" w:rsidRPr="00C66384" w:rsidRDefault="00143914" w:rsidP="00C66384">
            <w:pPr>
              <w:pStyle w:val="NoSpacing"/>
              <w:rPr>
                <w:lang w:val="ro-RO"/>
              </w:rPr>
            </w:pPr>
            <w:r w:rsidRPr="00C66384">
              <w:rPr>
                <w:lang w:val="ro-RO"/>
              </w:rPr>
              <w:t>- Rozătoarele moarte se elimina în conformitate cu cerințele locale [Metoda de eliminare va fi descrisă în mod specific în SPC național și va fi scrisa pe eticheta produsului</w:t>
            </w:r>
          </w:p>
          <w:p w:rsidR="00143914" w:rsidRPr="00C66384" w:rsidRDefault="00143914" w:rsidP="00C66384">
            <w:pPr>
              <w:pStyle w:val="NoSpacing"/>
              <w:rPr>
                <w:u w:val="single"/>
                <w:lang w:val="ro-RO"/>
              </w:rPr>
            </w:pPr>
            <w:r w:rsidRPr="00C66384">
              <w:rPr>
                <w:u w:val="single"/>
                <w:lang w:val="ro-RO"/>
              </w:rPr>
              <w:t>Pentru PERSONAL  SPECIAL CALIFICAT:</w:t>
            </w:r>
          </w:p>
          <w:p w:rsidR="00143914" w:rsidRPr="00C66384" w:rsidRDefault="00143914" w:rsidP="00C66384">
            <w:pPr>
              <w:pStyle w:val="NoSpacing"/>
              <w:rPr>
                <w:u w:val="single"/>
                <w:lang w:val="ro-RO"/>
              </w:rPr>
            </w:pPr>
            <w:r w:rsidRPr="00C66384">
              <w:rPr>
                <w:u w:val="single"/>
                <w:lang w:val="ro-RO"/>
              </w:rPr>
              <w:t>PRODUSUL SE UTILIZEAZĂ DOAR ÎN INTERIORUL ŞI ÎN JURUL CLĂDIRILOR.</w:t>
            </w:r>
          </w:p>
          <w:p w:rsidR="00143914" w:rsidRPr="00C66384" w:rsidRDefault="00143914" w:rsidP="00C66384">
            <w:pPr>
              <w:pStyle w:val="NoSpacing"/>
              <w:rPr>
                <w:lang w:val="ro-RO"/>
              </w:rPr>
            </w:pPr>
            <w:r w:rsidRPr="00C66384">
              <w:rPr>
                <w:lang w:val="ro-RO"/>
              </w:rPr>
              <w:t>- Dacă este posibil, înainte de tratament, informați eventualii beneficiari despre campania de control al rozătoarelor.</w:t>
            </w:r>
          </w:p>
          <w:p w:rsidR="00143914" w:rsidRPr="00C66384" w:rsidRDefault="00143914" w:rsidP="00C66384">
            <w:pPr>
              <w:pStyle w:val="NoSpacing"/>
              <w:rPr>
                <w:lang w:val="ro-RO"/>
              </w:rPr>
            </w:pPr>
            <w:r w:rsidRPr="00C66384">
              <w:rPr>
                <w:lang w:val="ro-RO"/>
              </w:rPr>
              <w:t>- Informațiile privind produsul (adică eticheta și / sau prospectul) indică în mod clar că produsul trebuie furnizat numai utilizatorilor profesioniști instruiți care dețin certificarea si demonstrează conformitatea cu cerințele de formare aplicabile (de exemplu, "numai pentru profesioniști instruiți").</w:t>
            </w:r>
          </w:p>
          <w:p w:rsidR="00143914" w:rsidRPr="00C66384" w:rsidRDefault="00143914" w:rsidP="00C66384">
            <w:pPr>
              <w:pStyle w:val="NoSpacing"/>
              <w:rPr>
                <w:lang w:val="ro-RO"/>
              </w:rPr>
            </w:pPr>
            <w:r w:rsidRPr="00C66384">
              <w:rPr>
                <w:lang w:val="ro-RO"/>
              </w:rPr>
              <w:t>- Nu se utilizeaza în zone unde se suspectează rezistența la substanța activă.</w:t>
            </w:r>
          </w:p>
          <w:p w:rsidR="00143914" w:rsidRPr="00C66384" w:rsidRDefault="00143914" w:rsidP="00C66384">
            <w:pPr>
              <w:pStyle w:val="NoSpacing"/>
              <w:rPr>
                <w:lang w:val="ro-RO"/>
              </w:rPr>
            </w:pPr>
            <w:r w:rsidRPr="00C66384">
              <w:rPr>
                <w:lang w:val="ro-RO"/>
              </w:rPr>
              <w:t>- Produsele nu trebuie utilizate mai mult de 35 de zile fără o evaluare a stării de infestare și a eficacității tratamentului.</w:t>
            </w:r>
          </w:p>
          <w:p w:rsidR="00143914" w:rsidRPr="00C66384" w:rsidRDefault="00143914" w:rsidP="00C66384">
            <w:pPr>
              <w:pStyle w:val="NoSpacing"/>
              <w:rPr>
                <w:lang w:val="ro-RO"/>
              </w:rPr>
            </w:pPr>
            <w:r w:rsidRPr="00C66384">
              <w:rPr>
                <w:lang w:val="ro-RO"/>
              </w:rPr>
              <w:t>- Nu se schimba utilizarea diferitelor anticoagulante cu o potență comparabilă sau mai slabă pentru administrarea rezistenței. Pentru utilizarea în rotație, se ia în considerare utilizarea unui rodenticid non-anticoagulant, dacă este disponibil, sau un anticoagulant mai puternic.</w:t>
            </w:r>
          </w:p>
          <w:p w:rsidR="00143914" w:rsidRPr="00C66384" w:rsidRDefault="00143914" w:rsidP="00C66384">
            <w:pPr>
              <w:pStyle w:val="NoSpacing"/>
              <w:rPr>
                <w:lang w:val="ro-RO"/>
              </w:rPr>
            </w:pPr>
            <w:r w:rsidRPr="00C66384">
              <w:rPr>
                <w:lang w:val="ro-RO"/>
              </w:rPr>
              <w:t>- Nu se spala cu apă stațiile de momeală sau vasele folosite în punctele de momeală protejate între aplicații.</w:t>
            </w:r>
          </w:p>
          <w:p w:rsidR="00B66405" w:rsidRPr="00C66384" w:rsidRDefault="00143914" w:rsidP="00C66384">
            <w:pPr>
              <w:pStyle w:val="NoSpacing"/>
              <w:rPr>
                <w:lang w:val="ro-RO"/>
              </w:rPr>
            </w:pPr>
            <w:r w:rsidRPr="00C66384">
              <w:rPr>
                <w:lang w:val="ro-RO"/>
              </w:rPr>
              <w:t>- Rozătoarele moarte se indeparteaza în conformitate cu cerințele locale [Metoda de eliminare va fi descrisă în mod specific în SPC național și va fi scrisa pe eticheta produsului].</w:t>
            </w:r>
          </w:p>
        </w:tc>
      </w:tr>
    </w:tbl>
    <w:p w:rsidR="00181D98" w:rsidRPr="00C66384" w:rsidRDefault="00181D98" w:rsidP="00C66384">
      <w:pPr>
        <w:pStyle w:val="NoSpacing"/>
        <w:rPr>
          <w:b/>
          <w:lang w:val="ro-RO"/>
        </w:rPr>
      </w:pPr>
    </w:p>
    <w:p w:rsidR="00B66405" w:rsidRPr="00C66384" w:rsidRDefault="00B66405" w:rsidP="00C66384">
      <w:pPr>
        <w:pStyle w:val="NoSpacing"/>
        <w:rPr>
          <w:b/>
          <w:lang w:val="ro-RO"/>
        </w:rPr>
      </w:pPr>
      <w:r w:rsidRPr="00C66384">
        <w:rPr>
          <w:b/>
          <w:lang w:val="ro-RO"/>
        </w:rPr>
        <w:t>XVIII.</w:t>
      </w:r>
      <w:r w:rsidR="00EF1059" w:rsidRPr="00C66384">
        <w:rPr>
          <w:b/>
          <w:lang w:val="ro-RO"/>
        </w:rPr>
        <w:t xml:space="preserve"> INSTRUCT</w:t>
      </w:r>
      <w:r w:rsidRPr="00C66384">
        <w:rPr>
          <w:b/>
          <w:lang w:val="ro-RO"/>
        </w:rPr>
        <w:t>IUNI PENTRU ELIMINAREA ÎN SIGURAN</w:t>
      </w:r>
      <w:r w:rsidR="00EF1059" w:rsidRPr="00C66384">
        <w:rPr>
          <w:b/>
          <w:lang w:val="ro-RO"/>
        </w:rPr>
        <w:t>T</w:t>
      </w:r>
      <w:r w:rsidRPr="00C6638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7707AC" w:rsidRPr="00C66384" w:rsidTr="00181D98">
        <w:trPr>
          <w:trHeight w:val="412"/>
        </w:trPr>
        <w:tc>
          <w:tcPr>
            <w:tcW w:w="9908" w:type="dxa"/>
          </w:tcPr>
          <w:p w:rsidR="007707AC" w:rsidRPr="00C66384" w:rsidRDefault="00ED58DC" w:rsidP="00C66384">
            <w:pPr>
              <w:pStyle w:val="NoSpacing"/>
              <w:rPr>
                <w:lang w:val="ro-RO"/>
              </w:rPr>
            </w:pPr>
            <w:r w:rsidRPr="00C66384">
              <w:rPr>
                <w:lang w:val="ro-RO"/>
              </w:rPr>
              <w:t>P</w:t>
            </w:r>
            <w:r w:rsidR="007707AC" w:rsidRPr="00C66384">
              <w:rPr>
                <w:lang w:val="ro-RO"/>
              </w:rPr>
              <w:t>rodusul biocid: Eliminarea momelilor și a cadavrelor de rozătoare se face prin incinerare, în conformitate  cu  prevederile Legii 211/2011 privind regimul deșeurilor, de către operatori autorizați.</w:t>
            </w:r>
          </w:p>
        </w:tc>
      </w:tr>
      <w:tr w:rsidR="007707AC" w:rsidRPr="00C66384" w:rsidTr="00181D98">
        <w:trPr>
          <w:trHeight w:val="156"/>
        </w:trPr>
        <w:tc>
          <w:tcPr>
            <w:tcW w:w="9908" w:type="dxa"/>
          </w:tcPr>
          <w:p w:rsidR="00181D98" w:rsidRPr="00C66384" w:rsidRDefault="007707AC" w:rsidP="00C66384">
            <w:pPr>
              <w:rPr>
                <w:color w:val="000000"/>
                <w:lang w:val="ro-RO"/>
              </w:rPr>
            </w:pPr>
            <w:r w:rsidRPr="00C66384">
              <w:rPr>
                <w:color w:val="000000"/>
                <w:lang w:val="ro-RO"/>
              </w:rPr>
              <w:t>Ambalaj:</w:t>
            </w:r>
            <w:r w:rsidRPr="00C66384">
              <w:rPr>
                <w:i/>
                <w:color w:val="000000"/>
                <w:lang w:val="ro-RO"/>
              </w:rPr>
              <w:t xml:space="preserve"> </w:t>
            </w:r>
            <w:r w:rsidRPr="00C66384">
              <w:rPr>
                <w:color w:val="000000"/>
                <w:lang w:val="ro-RO"/>
              </w:rPr>
              <w:t>Nu se reutilizează ambalajul și nu se eliberează în mediu produsul biocid</w:t>
            </w:r>
          </w:p>
        </w:tc>
      </w:tr>
    </w:tbl>
    <w:p w:rsidR="00181D98" w:rsidRPr="00C66384" w:rsidRDefault="00181D98" w:rsidP="00C66384">
      <w:pPr>
        <w:pStyle w:val="NoSpacing"/>
        <w:rPr>
          <w:b/>
          <w:color w:val="000000"/>
          <w:lang w:val="ro-RO"/>
        </w:rPr>
      </w:pPr>
    </w:p>
    <w:p w:rsidR="00D81F94" w:rsidRPr="00C66384" w:rsidRDefault="00B66405" w:rsidP="00C66384">
      <w:pPr>
        <w:pStyle w:val="NoSpacing"/>
        <w:rPr>
          <w:lang w:val="ro-RO"/>
        </w:rPr>
      </w:pPr>
      <w:r w:rsidRPr="00C66384">
        <w:rPr>
          <w:b/>
          <w:color w:val="000000"/>
          <w:lang w:val="ro-RO"/>
        </w:rPr>
        <w:t>XIX.</w:t>
      </w:r>
      <w:r w:rsidRPr="00C66384">
        <w:rPr>
          <w:color w:val="000000"/>
          <w:lang w:val="ro-RO"/>
        </w:rPr>
        <w:t xml:space="preserve"> </w:t>
      </w:r>
      <w:r w:rsidRPr="00C66384">
        <w:rPr>
          <w:b/>
          <w:color w:val="000000"/>
          <w:lang w:val="ro-RO"/>
        </w:rPr>
        <w:t>CONDI</w:t>
      </w:r>
      <w:r w:rsidR="00EF1059" w:rsidRPr="00C66384">
        <w:rPr>
          <w:b/>
          <w:color w:val="000000"/>
          <w:lang w:val="ro-RO"/>
        </w:rPr>
        <w:t>T</w:t>
      </w:r>
      <w:r w:rsidRPr="00C66384">
        <w:rPr>
          <w:b/>
          <w:color w:val="000000"/>
          <w:lang w:val="ro-RO"/>
        </w:rPr>
        <w:t>IILE DE DEPOZITARE</w:t>
      </w:r>
      <w:r w:rsidRPr="00C66384">
        <w:rPr>
          <w:color w:val="000000"/>
          <w:lang w:val="ro-RO"/>
        </w:rPr>
        <w:t xml:space="preserve"> </w:t>
      </w:r>
      <w:r w:rsidR="006E4D8B" w:rsidRPr="00C66384">
        <w:rPr>
          <w:color w:val="000000"/>
          <w:lang w:val="ro-RO"/>
        </w:rPr>
        <w:t>:</w:t>
      </w:r>
      <w:r w:rsidR="006E4D8B" w:rsidRPr="00C66384">
        <w:rPr>
          <w:lang w:val="ro-RO"/>
        </w:rPr>
        <w:t xml:space="preserve"> </w:t>
      </w:r>
      <w:r w:rsidR="00D81F94" w:rsidRPr="00C66384">
        <w:rPr>
          <w:lang w:val="ro-RO"/>
        </w:rPr>
        <w:t xml:space="preserve">Se depoziteaza într-un loc uscat, răcoros și bine ventilat. </w:t>
      </w:r>
    </w:p>
    <w:p w:rsidR="00D81F94" w:rsidRPr="00C66384" w:rsidRDefault="00D81F94" w:rsidP="00C66384">
      <w:pPr>
        <w:pStyle w:val="NoSpacing"/>
        <w:rPr>
          <w:lang w:val="ro-RO"/>
        </w:rPr>
      </w:pPr>
      <w:r w:rsidRPr="00C66384">
        <w:rPr>
          <w:lang w:val="ro-RO"/>
        </w:rPr>
        <w:t>Recipientul se pastreaza închis și departe de lumina directă a soarelui.</w:t>
      </w:r>
    </w:p>
    <w:p w:rsidR="00D81F94" w:rsidRPr="00C66384" w:rsidRDefault="00D81F94" w:rsidP="00C66384">
      <w:pPr>
        <w:pStyle w:val="NoSpacing"/>
        <w:rPr>
          <w:lang w:val="ro-RO"/>
        </w:rPr>
      </w:pPr>
      <w:r w:rsidRPr="00C66384">
        <w:rPr>
          <w:lang w:val="ro-RO"/>
        </w:rPr>
        <w:t>Depozitarea se face în locuri unde nu au acces păsările, animalele de companie și animalele de fermă.</w:t>
      </w:r>
    </w:p>
    <w:p w:rsidR="00B66405" w:rsidRDefault="00B66405" w:rsidP="00C66384">
      <w:pPr>
        <w:rPr>
          <w:b/>
          <w:lang w:val="ro-RO"/>
        </w:rPr>
      </w:pPr>
      <w:r w:rsidRPr="00C66384">
        <w:rPr>
          <w:lang w:val="ro-RO"/>
        </w:rPr>
        <w:t>DURATA DE CONSERVARE A PRODUSELOR BIOCIDE ÎN CONDI</w:t>
      </w:r>
      <w:r w:rsidR="00EF1059" w:rsidRPr="00C66384">
        <w:rPr>
          <w:lang w:val="ro-RO"/>
        </w:rPr>
        <w:t>T</w:t>
      </w:r>
      <w:r w:rsidRPr="00C66384">
        <w:rPr>
          <w:lang w:val="ro-RO"/>
        </w:rPr>
        <w:t xml:space="preserve">II NORMALE DE DEPOZITARE </w:t>
      </w:r>
      <w:r w:rsidR="007406C6" w:rsidRPr="00C66384">
        <w:rPr>
          <w:lang w:val="ro-RO"/>
        </w:rPr>
        <w:t xml:space="preserve">: </w:t>
      </w:r>
      <w:r w:rsidR="00070358" w:rsidRPr="00C66384">
        <w:rPr>
          <w:b/>
          <w:lang w:val="ro-RO"/>
        </w:rPr>
        <w:t>2ani</w:t>
      </w:r>
    </w:p>
    <w:p w:rsidR="00826188" w:rsidRPr="00C66384" w:rsidRDefault="00826188" w:rsidP="00C66384">
      <w:pPr>
        <w:rPr>
          <w:lang w:val="ro-RO"/>
        </w:rPr>
      </w:pPr>
    </w:p>
    <w:p w:rsidR="00002639" w:rsidRPr="00C66384" w:rsidRDefault="00B66405" w:rsidP="00C66384">
      <w:pPr>
        <w:pStyle w:val="NoSpacing"/>
      </w:pPr>
      <w:r w:rsidRPr="00C66384">
        <w:rPr>
          <w:b/>
          <w:lang w:val="ro-RO"/>
        </w:rPr>
        <w:t>ALTE INFORMA</w:t>
      </w:r>
      <w:r w:rsidR="00EF1059" w:rsidRPr="00C66384">
        <w:rPr>
          <w:b/>
          <w:lang w:val="ro-RO"/>
        </w:rPr>
        <w:t>T</w:t>
      </w:r>
      <w:r w:rsidRPr="00C66384">
        <w:rPr>
          <w:b/>
          <w:lang w:val="ro-RO"/>
        </w:rPr>
        <w:t>II</w:t>
      </w:r>
      <w:r w:rsidR="00002639" w:rsidRPr="00C66384">
        <w:rPr>
          <w:lang w:val="ro-RO"/>
        </w:rPr>
        <w:t xml:space="preserve">: </w:t>
      </w:r>
      <w:r w:rsidRPr="00C66384">
        <w:rPr>
          <w:lang w:val="ro-RO"/>
        </w:rPr>
        <w:t xml:space="preserve"> </w:t>
      </w:r>
      <w:r w:rsidR="00002639" w:rsidRPr="00C66384">
        <w:t xml:space="preserve">Din </w:t>
      </w:r>
      <w:proofErr w:type="spellStart"/>
      <w:r w:rsidR="00002639" w:rsidRPr="00C66384">
        <w:t>cauza</w:t>
      </w:r>
      <w:proofErr w:type="spellEnd"/>
      <w:r w:rsidR="00002639" w:rsidRPr="00C66384">
        <w:t xml:space="preserve"> </w:t>
      </w:r>
      <w:proofErr w:type="spellStart"/>
      <w:r w:rsidR="00002639" w:rsidRPr="00C66384">
        <w:t>modului</w:t>
      </w:r>
      <w:proofErr w:type="spellEnd"/>
      <w:r w:rsidR="00002639" w:rsidRPr="00C66384">
        <w:t xml:space="preserve"> lent de </w:t>
      </w:r>
      <w:proofErr w:type="spellStart"/>
      <w:r w:rsidR="00002639" w:rsidRPr="00C66384">
        <w:t>actiune</w:t>
      </w:r>
      <w:proofErr w:type="spellEnd"/>
      <w:r w:rsidR="00002639" w:rsidRPr="00C66384">
        <w:t xml:space="preserve">, </w:t>
      </w:r>
      <w:proofErr w:type="spellStart"/>
      <w:r w:rsidR="00002639" w:rsidRPr="00C66384">
        <w:t>rodenticidele</w:t>
      </w:r>
      <w:proofErr w:type="spellEnd"/>
      <w:r w:rsidR="00002639" w:rsidRPr="00C66384">
        <w:t xml:space="preserve"> </w:t>
      </w:r>
      <w:proofErr w:type="spellStart"/>
      <w:r w:rsidR="00002639" w:rsidRPr="00C66384">
        <w:t>anticoagulante</w:t>
      </w:r>
      <w:proofErr w:type="spellEnd"/>
      <w:r w:rsidR="00002639" w:rsidRPr="00C66384">
        <w:t xml:space="preserve"> </w:t>
      </w:r>
      <w:proofErr w:type="spellStart"/>
      <w:r w:rsidR="00002639" w:rsidRPr="00C66384">
        <w:t>îsi</w:t>
      </w:r>
      <w:proofErr w:type="spellEnd"/>
      <w:r w:rsidR="00002639" w:rsidRPr="00C66384">
        <w:t xml:space="preserve"> </w:t>
      </w:r>
      <w:proofErr w:type="spellStart"/>
      <w:r w:rsidR="00002639" w:rsidRPr="00C66384">
        <w:t>produc</w:t>
      </w:r>
      <w:proofErr w:type="spellEnd"/>
      <w:r w:rsidR="00002639" w:rsidRPr="00C66384">
        <w:t xml:space="preserve"> </w:t>
      </w:r>
      <w:proofErr w:type="spellStart"/>
      <w:r w:rsidR="00002639" w:rsidRPr="00C66384">
        <w:t>efectul</w:t>
      </w:r>
      <w:proofErr w:type="spellEnd"/>
      <w:r w:rsidR="00002639" w:rsidRPr="00C66384">
        <w:t xml:space="preserve"> </w:t>
      </w:r>
      <w:proofErr w:type="spellStart"/>
      <w:r w:rsidR="00002639" w:rsidRPr="00C66384">
        <w:t>după</w:t>
      </w:r>
      <w:proofErr w:type="spellEnd"/>
      <w:r w:rsidR="00002639" w:rsidRPr="00C66384">
        <w:t xml:space="preserve"> 4-10 </w:t>
      </w:r>
      <w:proofErr w:type="spellStart"/>
      <w:r w:rsidR="00002639" w:rsidRPr="00C66384">
        <w:t>zile</w:t>
      </w:r>
      <w:proofErr w:type="spellEnd"/>
      <w:r w:rsidR="00002639" w:rsidRPr="00C66384">
        <w:t xml:space="preserve"> de la </w:t>
      </w:r>
      <w:proofErr w:type="spellStart"/>
      <w:r w:rsidR="00002639" w:rsidRPr="00C66384">
        <w:t>consumul</w:t>
      </w:r>
      <w:proofErr w:type="spellEnd"/>
      <w:r w:rsidR="00002639" w:rsidRPr="00C66384">
        <w:t xml:space="preserve"> </w:t>
      </w:r>
      <w:proofErr w:type="spellStart"/>
      <w:r w:rsidR="00002639" w:rsidRPr="00C66384">
        <w:t>momelii</w:t>
      </w:r>
      <w:proofErr w:type="spellEnd"/>
      <w:r w:rsidR="00002639" w:rsidRPr="00C66384">
        <w:t xml:space="preserve">. </w:t>
      </w:r>
      <w:proofErr w:type="spellStart"/>
      <w:proofErr w:type="gramStart"/>
      <w:r w:rsidR="00002639" w:rsidRPr="00C66384">
        <w:t>Rozătoarele</w:t>
      </w:r>
      <w:proofErr w:type="spellEnd"/>
      <w:r w:rsidR="00002639" w:rsidRPr="00C66384">
        <w:t xml:space="preserve"> pot fi </w:t>
      </w:r>
      <w:proofErr w:type="spellStart"/>
      <w:r w:rsidR="00002639" w:rsidRPr="00C66384">
        <w:t>purtătoare</w:t>
      </w:r>
      <w:proofErr w:type="spellEnd"/>
      <w:r w:rsidR="00002639" w:rsidRPr="00C66384">
        <w:t xml:space="preserve"> de </w:t>
      </w:r>
      <w:proofErr w:type="spellStart"/>
      <w:r w:rsidR="00002639" w:rsidRPr="00C66384">
        <w:t>boli</w:t>
      </w:r>
      <w:proofErr w:type="spellEnd"/>
      <w:r w:rsidR="00002639" w:rsidRPr="00C66384">
        <w:t>.</w:t>
      </w:r>
      <w:proofErr w:type="gramEnd"/>
      <w:r w:rsidR="00002639" w:rsidRPr="00C66384">
        <w:t xml:space="preserve"> </w:t>
      </w:r>
      <w:proofErr w:type="gramStart"/>
      <w:r w:rsidR="00002639" w:rsidRPr="00C66384">
        <w:t xml:space="preserve">Nu </w:t>
      </w:r>
      <w:proofErr w:type="spellStart"/>
      <w:r w:rsidR="00002639" w:rsidRPr="00C66384">
        <w:t>atingeti</w:t>
      </w:r>
      <w:proofErr w:type="spellEnd"/>
      <w:r w:rsidR="00002639" w:rsidRPr="00C66384">
        <w:t xml:space="preserve"> </w:t>
      </w:r>
      <w:proofErr w:type="spellStart"/>
      <w:r w:rsidR="00002639" w:rsidRPr="00C66384">
        <w:t>rozătoarele</w:t>
      </w:r>
      <w:proofErr w:type="spellEnd"/>
      <w:r w:rsidR="00002639" w:rsidRPr="00C66384">
        <w:t xml:space="preserve"> </w:t>
      </w:r>
      <w:proofErr w:type="spellStart"/>
      <w:r w:rsidR="00002639" w:rsidRPr="00C66384">
        <w:t>moarte</w:t>
      </w:r>
      <w:proofErr w:type="spellEnd"/>
      <w:r w:rsidR="00002639" w:rsidRPr="00C66384">
        <w:t xml:space="preserve"> cu </w:t>
      </w:r>
      <w:proofErr w:type="spellStart"/>
      <w:r w:rsidR="00002639" w:rsidRPr="00C66384">
        <w:t>mâinile</w:t>
      </w:r>
      <w:proofErr w:type="spellEnd"/>
      <w:r w:rsidR="00002639" w:rsidRPr="00C66384">
        <w:t xml:space="preserve"> </w:t>
      </w:r>
      <w:proofErr w:type="spellStart"/>
      <w:r w:rsidR="00002639" w:rsidRPr="00C66384">
        <w:t>neprotejate</w:t>
      </w:r>
      <w:proofErr w:type="spellEnd"/>
      <w:r w:rsidR="00002639" w:rsidRPr="00C66384">
        <w:t xml:space="preserve">, </w:t>
      </w:r>
      <w:proofErr w:type="spellStart"/>
      <w:r w:rsidR="00002639" w:rsidRPr="00C66384">
        <w:t>utilizati</w:t>
      </w:r>
      <w:proofErr w:type="spellEnd"/>
      <w:r w:rsidR="00002639" w:rsidRPr="00C66384">
        <w:t xml:space="preserve"> </w:t>
      </w:r>
      <w:proofErr w:type="spellStart"/>
      <w:r w:rsidR="00002639" w:rsidRPr="00C66384">
        <w:t>mănusi</w:t>
      </w:r>
      <w:proofErr w:type="spellEnd"/>
      <w:r w:rsidR="00002639" w:rsidRPr="00C66384">
        <w:t xml:space="preserve"> </w:t>
      </w:r>
      <w:proofErr w:type="spellStart"/>
      <w:r w:rsidR="00002639" w:rsidRPr="00C66384">
        <w:t>sau</w:t>
      </w:r>
      <w:proofErr w:type="spellEnd"/>
      <w:r w:rsidR="00002639" w:rsidRPr="00C66384">
        <w:t xml:space="preserve"> </w:t>
      </w:r>
      <w:proofErr w:type="spellStart"/>
      <w:r w:rsidR="00002639" w:rsidRPr="00C66384">
        <w:t>instrumente</w:t>
      </w:r>
      <w:proofErr w:type="spellEnd"/>
      <w:r w:rsidR="00002639" w:rsidRPr="00C66384">
        <w:t xml:space="preserve"> (de </w:t>
      </w:r>
      <w:proofErr w:type="spellStart"/>
      <w:r w:rsidR="00002639" w:rsidRPr="00C66384">
        <w:t>exemplu</w:t>
      </w:r>
      <w:proofErr w:type="spellEnd"/>
      <w:r w:rsidR="00002639" w:rsidRPr="00C66384">
        <w:t xml:space="preserve">, </w:t>
      </w:r>
      <w:proofErr w:type="spellStart"/>
      <w:r w:rsidR="00002639" w:rsidRPr="00C66384">
        <w:t>clesti</w:t>
      </w:r>
      <w:proofErr w:type="spellEnd"/>
      <w:r w:rsidR="00002639" w:rsidRPr="00C66384">
        <w:t xml:space="preserve">) </w:t>
      </w:r>
      <w:proofErr w:type="spellStart"/>
      <w:r w:rsidR="00002639" w:rsidRPr="00C66384">
        <w:t>atunci</w:t>
      </w:r>
      <w:proofErr w:type="spellEnd"/>
      <w:r w:rsidR="00002639" w:rsidRPr="00C66384">
        <w:t xml:space="preserve"> </w:t>
      </w:r>
      <w:proofErr w:type="spellStart"/>
      <w:r w:rsidR="00002639" w:rsidRPr="00C66384">
        <w:t>când</w:t>
      </w:r>
      <w:proofErr w:type="spellEnd"/>
      <w:r w:rsidR="00002639" w:rsidRPr="00C66384">
        <w:t xml:space="preserve"> le </w:t>
      </w:r>
      <w:proofErr w:type="spellStart"/>
      <w:r w:rsidR="00002639" w:rsidRPr="00C66384">
        <w:t>îndepărtati</w:t>
      </w:r>
      <w:proofErr w:type="spellEnd"/>
      <w:r w:rsidR="00002639" w:rsidRPr="00C66384">
        <w:t>.</w:t>
      </w:r>
      <w:proofErr w:type="gramEnd"/>
      <w:r w:rsidR="00002639" w:rsidRPr="00C66384">
        <w:t xml:space="preserve"> </w:t>
      </w:r>
      <w:proofErr w:type="spellStart"/>
      <w:r w:rsidR="00002639" w:rsidRPr="00C66384">
        <w:t>Acest</w:t>
      </w:r>
      <w:proofErr w:type="spellEnd"/>
      <w:r w:rsidR="00002639" w:rsidRPr="00C66384">
        <w:t xml:space="preserve"> </w:t>
      </w:r>
      <w:proofErr w:type="spellStart"/>
      <w:r w:rsidR="00002639" w:rsidRPr="00C66384">
        <w:t>produs</w:t>
      </w:r>
      <w:proofErr w:type="spellEnd"/>
      <w:r w:rsidR="00002639" w:rsidRPr="00C66384">
        <w:t xml:space="preserve"> </w:t>
      </w:r>
      <w:proofErr w:type="spellStart"/>
      <w:r w:rsidR="00002639" w:rsidRPr="00C66384">
        <w:t>conţine</w:t>
      </w:r>
      <w:proofErr w:type="spellEnd"/>
      <w:r w:rsidR="00002639" w:rsidRPr="00C66384">
        <w:t xml:space="preserve"> </w:t>
      </w:r>
      <w:proofErr w:type="gramStart"/>
      <w:r w:rsidR="00002639" w:rsidRPr="00C66384">
        <w:t>un</w:t>
      </w:r>
      <w:proofErr w:type="gramEnd"/>
      <w:r w:rsidR="00002639" w:rsidRPr="00C66384">
        <w:t xml:space="preserve"> </w:t>
      </w:r>
      <w:proofErr w:type="spellStart"/>
      <w:r w:rsidR="00002639" w:rsidRPr="00C66384">
        <w:t>aditiv</w:t>
      </w:r>
      <w:proofErr w:type="spellEnd"/>
      <w:r w:rsidR="00002639" w:rsidRPr="00C66384">
        <w:t xml:space="preserve"> </w:t>
      </w:r>
      <w:proofErr w:type="spellStart"/>
      <w:r w:rsidR="00002639" w:rsidRPr="00C66384">
        <w:t>amar</w:t>
      </w:r>
      <w:proofErr w:type="spellEnd"/>
      <w:r w:rsidR="00002639" w:rsidRPr="00C66384">
        <w:t xml:space="preserve"> </w:t>
      </w:r>
      <w:proofErr w:type="spellStart"/>
      <w:r w:rsidR="00002639" w:rsidRPr="00C66384">
        <w:t>şi</w:t>
      </w:r>
      <w:proofErr w:type="spellEnd"/>
      <w:r w:rsidR="00002639" w:rsidRPr="00C66384">
        <w:t xml:space="preserve"> un colorant.</w:t>
      </w:r>
    </w:p>
    <w:p w:rsidR="00070358" w:rsidRPr="00C66384" w:rsidRDefault="00070358" w:rsidP="00C66384">
      <w:pPr>
        <w:pStyle w:val="NoSpacing"/>
        <w:rPr>
          <w:lang w:val="ro-RO"/>
        </w:rPr>
      </w:pPr>
      <w:proofErr w:type="spellStart"/>
      <w:r w:rsidRPr="00C66384">
        <w:rPr>
          <w:u w:val="single"/>
        </w:rPr>
        <w:t>Respectarea</w:t>
      </w:r>
      <w:proofErr w:type="spellEnd"/>
      <w:r w:rsidRPr="00C66384">
        <w:rPr>
          <w:u w:val="single"/>
        </w:rPr>
        <w:t xml:space="preserve"> </w:t>
      </w:r>
      <w:r w:rsidRPr="00C66384">
        <w:rPr>
          <w:u w:val="single"/>
          <w:lang w:val="ro-RO"/>
        </w:rPr>
        <w:t xml:space="preserve">restricții pentru utilizarea produsului biocid </w:t>
      </w:r>
      <w:r w:rsidRPr="00C66384">
        <w:rPr>
          <w:lang w:val="ro-RO"/>
        </w:rPr>
        <w:t xml:space="preserve">si anume: </w:t>
      </w:r>
    </w:p>
    <w:p w:rsidR="00070358" w:rsidRPr="00C66384" w:rsidRDefault="00070358" w:rsidP="00C66384">
      <w:pPr>
        <w:pStyle w:val="NoSpacing"/>
        <w:rPr>
          <w:lang w:val="ro-RO"/>
        </w:rPr>
      </w:pPr>
      <w:r w:rsidRPr="00C66384">
        <w:rPr>
          <w:lang w:val="ro-RO"/>
        </w:rPr>
        <w:t>Se va evita prin orice mijloace pătrunderea în sistemul de canalizare și în ape de suprafață</w:t>
      </w:r>
    </w:p>
    <w:p w:rsidR="00070358" w:rsidRPr="00C66384" w:rsidRDefault="00070358" w:rsidP="00C66384">
      <w:pPr>
        <w:pStyle w:val="NoSpacing"/>
        <w:rPr>
          <w:lang w:val="ro-RO"/>
        </w:rPr>
      </w:pPr>
      <w:r w:rsidRPr="00C66384">
        <w:rPr>
          <w:lang w:val="ro-RO"/>
        </w:rPr>
        <w:t>Atunci cand se plaseaza punctele de momeala in apr</w:t>
      </w:r>
      <w:r w:rsidR="00181D98" w:rsidRPr="00C66384">
        <w:rPr>
          <w:lang w:val="ro-RO"/>
        </w:rPr>
        <w:t>opierea apelor de suprafata (ex. r</w:t>
      </w:r>
      <w:r w:rsidRPr="00C66384">
        <w:rPr>
          <w:lang w:val="ro-RO"/>
        </w:rPr>
        <w:t>auri, iazuri, canale de apa, diguri, santuri de irigatii) sau sisteme de scurgere a apei, se va evita contactul momelii cu apa</w:t>
      </w:r>
    </w:p>
    <w:p w:rsidR="00002639" w:rsidRPr="00C66384" w:rsidRDefault="00002639" w:rsidP="00C66384">
      <w:pPr>
        <w:rPr>
          <w:color w:val="000000"/>
          <w:lang w:val="en-GB"/>
        </w:rPr>
      </w:pPr>
      <w:r w:rsidRPr="00C66384">
        <w:rPr>
          <w:color w:val="000000"/>
        </w:rPr>
        <w:t xml:space="preserve">      </w:t>
      </w:r>
    </w:p>
    <w:p w:rsidR="00814120" w:rsidRPr="00C66384" w:rsidRDefault="00814120" w:rsidP="00C66384">
      <w:pPr>
        <w:rPr>
          <w:color w:val="000000"/>
          <w:u w:val="single"/>
          <w:lang w:val="ro-RO"/>
        </w:rPr>
      </w:pPr>
      <w:r w:rsidRPr="00C66384">
        <w:rPr>
          <w:color w:val="000000"/>
          <w:u w:val="single"/>
          <w:lang w:val="ro-RO"/>
        </w:rPr>
        <w:lastRenderedPageBreak/>
        <w:t>Atentionare</w:t>
      </w:r>
      <w:r w:rsidRPr="00C66384">
        <w:rPr>
          <w:color w:val="000000"/>
          <w:lang w:val="ro-RO"/>
        </w:rPr>
        <w:t xml:space="preserve">: </w:t>
      </w:r>
      <w:r w:rsidRPr="00C66384">
        <w:rPr>
          <w:color w:val="000000"/>
          <w:u w:val="single"/>
          <w:lang w:val="ro-RO"/>
        </w:rPr>
        <w:t>Autorizatia de comercializare a produsului biocid AGRORAT BD-3PELLET prezinta o observatie prin care se specifica obligatia de a prezenta studiile de stabilitate pe termen lung la temperatura ambientala pana la data 05.2019.</w:t>
      </w:r>
    </w:p>
    <w:p w:rsidR="00814120" w:rsidRPr="00C66384" w:rsidRDefault="00814120" w:rsidP="00C66384">
      <w:pPr>
        <w:rPr>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C66384" w:rsidTr="00D81F94">
        <w:tc>
          <w:tcPr>
            <w:tcW w:w="9923" w:type="dxa"/>
          </w:tcPr>
          <w:p w:rsidR="00B66405" w:rsidRPr="00C66384" w:rsidRDefault="00B66405" w:rsidP="00C66384">
            <w:pPr>
              <w:pStyle w:val="NoSpacing"/>
              <w:rPr>
                <w:lang w:val="ro-RO"/>
              </w:rPr>
            </w:pPr>
            <w:r w:rsidRPr="00C66384">
              <w:rPr>
                <w:lang w:val="ro-RO"/>
              </w:rPr>
              <w:t>Prezenta autoriza</w:t>
            </w:r>
            <w:r w:rsidR="007707AC" w:rsidRPr="00C66384">
              <w:rPr>
                <w:lang w:val="ro-RO"/>
              </w:rPr>
              <w:t>t</w:t>
            </w:r>
            <w:r w:rsidRPr="00C66384">
              <w:rPr>
                <w:lang w:val="ro-RO"/>
              </w:rPr>
              <w:t>ie este înso</w:t>
            </w:r>
            <w:r w:rsidR="007707AC" w:rsidRPr="00C66384">
              <w:rPr>
                <w:lang w:val="ro-RO"/>
              </w:rPr>
              <w:t>t</w:t>
            </w:r>
            <w:r w:rsidRPr="00C66384">
              <w:rPr>
                <w:lang w:val="ro-RO"/>
              </w:rPr>
              <w:t>ită de următoarele documente :</w:t>
            </w:r>
          </w:p>
          <w:p w:rsidR="00B66405" w:rsidRPr="00C66384" w:rsidRDefault="00B66405" w:rsidP="00C66384">
            <w:pPr>
              <w:pStyle w:val="NoSpacing"/>
              <w:numPr>
                <w:ilvl w:val="0"/>
                <w:numId w:val="6"/>
              </w:numPr>
              <w:rPr>
                <w:lang w:val="ro-RO"/>
              </w:rPr>
            </w:pPr>
            <w:r w:rsidRPr="00C66384">
              <w:rPr>
                <w:lang w:val="ro-RO"/>
              </w:rPr>
              <w:t>proiect de etichetă a produsului biocid</w:t>
            </w:r>
          </w:p>
          <w:p w:rsidR="00B66405" w:rsidRPr="00C66384" w:rsidRDefault="00B66405" w:rsidP="00C66384">
            <w:pPr>
              <w:pStyle w:val="NoSpacing"/>
              <w:numPr>
                <w:ilvl w:val="0"/>
                <w:numId w:val="6"/>
              </w:numPr>
              <w:rPr>
                <w:lang w:val="ro-RO"/>
              </w:rPr>
            </w:pPr>
            <w:r w:rsidRPr="00C66384">
              <w:rPr>
                <w:lang w:val="ro-RO"/>
              </w:rPr>
              <w:t>fi</w:t>
            </w:r>
            <w:r w:rsidR="007707AC" w:rsidRPr="00C66384">
              <w:rPr>
                <w:lang w:val="ro-RO"/>
              </w:rPr>
              <w:t>s</w:t>
            </w:r>
            <w:r w:rsidRPr="00C66384">
              <w:rPr>
                <w:lang w:val="ro-RO"/>
              </w:rPr>
              <w:t>a cu date de securitate a produsului biocid</w:t>
            </w:r>
          </w:p>
          <w:p w:rsidR="00B66405" w:rsidRPr="00C66384" w:rsidRDefault="00B66405" w:rsidP="00C66384">
            <w:pPr>
              <w:pStyle w:val="NoSpacing"/>
              <w:numPr>
                <w:ilvl w:val="0"/>
                <w:numId w:val="6"/>
              </w:numPr>
              <w:rPr>
                <w:lang w:val="ro-RO"/>
              </w:rPr>
            </w:pPr>
            <w:r w:rsidRPr="00C66384">
              <w:rPr>
                <w:color w:val="000000"/>
                <w:lang w:val="ro-RO"/>
              </w:rPr>
              <w:t xml:space="preserve">rezumatul caracteristicilor produsului biocid </w:t>
            </w:r>
          </w:p>
        </w:tc>
      </w:tr>
    </w:tbl>
    <w:p w:rsidR="00B66405" w:rsidRPr="00C66384" w:rsidRDefault="00B66405" w:rsidP="00C66384">
      <w:pPr>
        <w:numPr>
          <w:ilvl w:val="0"/>
          <w:numId w:val="7"/>
        </w:numPr>
        <w:ind w:left="709"/>
        <w:rPr>
          <w:lang w:val="ro-RO"/>
        </w:rPr>
      </w:pPr>
      <w:r w:rsidRPr="00C66384">
        <w:rPr>
          <w:lang w:val="ro-RO"/>
        </w:rPr>
        <w:t>Este obligatorie transmiterea de către de</w:t>
      </w:r>
      <w:r w:rsidR="007707AC" w:rsidRPr="00C66384">
        <w:rPr>
          <w:lang w:val="ro-RO"/>
        </w:rPr>
        <w:t>tinătorul autorizatiei a fis</w:t>
      </w:r>
      <w:r w:rsidRPr="00C66384">
        <w:rPr>
          <w:lang w:val="ro-RO"/>
        </w:rPr>
        <w:t>ei cu date de</w:t>
      </w:r>
      <w:r w:rsidR="007707AC" w:rsidRPr="00C66384">
        <w:rPr>
          <w:lang w:val="ro-RO"/>
        </w:rPr>
        <w:t xml:space="preserve"> securitate către Institutul Nat</w:t>
      </w:r>
      <w:r w:rsidRPr="00C66384">
        <w:rPr>
          <w:lang w:val="ro-RO"/>
        </w:rPr>
        <w:t xml:space="preserve">ional de Sănătate Publică </w:t>
      </w:r>
      <w:r w:rsidR="007707AC" w:rsidRPr="00C66384">
        <w:rPr>
          <w:lang w:val="ro-RO"/>
        </w:rPr>
        <w:t>– Biroul RSI s</w:t>
      </w:r>
      <w:r w:rsidRPr="00C66384">
        <w:rPr>
          <w:lang w:val="ro-RO"/>
        </w:rPr>
        <w:t>i Informare Toxicologică</w:t>
      </w:r>
    </w:p>
    <w:p w:rsidR="00B66405" w:rsidRPr="00C66384" w:rsidRDefault="00B66405" w:rsidP="00C66384">
      <w:pPr>
        <w:numPr>
          <w:ilvl w:val="0"/>
          <w:numId w:val="7"/>
        </w:numPr>
        <w:ind w:left="709"/>
        <w:rPr>
          <w:lang w:val="ro-RO"/>
        </w:rPr>
      </w:pPr>
      <w:r w:rsidRPr="00C66384">
        <w:rPr>
          <w:lang w:val="ro-RO"/>
        </w:rPr>
        <w:t>P</w:t>
      </w:r>
      <w:r w:rsidR="007707AC" w:rsidRPr="00C66384">
        <w:rPr>
          <w:lang w:val="ro-RO"/>
        </w:rPr>
        <w:t>rezentul document poate fi însot</w:t>
      </w:r>
      <w:r w:rsidRPr="00C66384">
        <w:rPr>
          <w:lang w:val="ro-RO"/>
        </w:rPr>
        <w:t>it de anexă în cazul modificărilor administrative</w:t>
      </w:r>
    </w:p>
    <w:p w:rsidR="00B66405" w:rsidRDefault="00B66405" w:rsidP="00C66384">
      <w:pPr>
        <w:rPr>
          <w:lang w:val="ro-RO"/>
        </w:rPr>
      </w:pPr>
    </w:p>
    <w:p w:rsidR="00C36EE5" w:rsidRPr="000C7696" w:rsidRDefault="00C36EE5" w:rsidP="00C36EE5">
      <w:pPr>
        <w:ind w:firstLine="709"/>
        <w:jc w:val="both"/>
      </w:pPr>
      <w:r w:rsidRPr="000C7696">
        <w:rPr>
          <w:lang w:val="ro-RO"/>
        </w:rPr>
        <w:t xml:space="preserve">Acest certificat reprezinta modificarea majora a certificatului pentru autorizarea produsului biocid </w:t>
      </w:r>
      <w:proofErr w:type="spellStart"/>
      <w:r w:rsidRPr="000C7696">
        <w:t>Nr</w:t>
      </w:r>
      <w:proofErr w:type="spellEnd"/>
      <w:r w:rsidRPr="000C7696">
        <w:t>.</w:t>
      </w:r>
      <w:r w:rsidR="000C7696" w:rsidRPr="000C7696">
        <w:t xml:space="preserve"> </w:t>
      </w:r>
      <w:r w:rsidR="000C7696" w:rsidRPr="000C7696">
        <w:rPr>
          <w:lang w:val="it-IT"/>
        </w:rPr>
        <w:t>RO/2016/0158/MRA/</w:t>
      </w:r>
      <w:r w:rsidR="000C7696" w:rsidRPr="000C7696">
        <w:t xml:space="preserve"> ES/AA-2013-14-00111</w:t>
      </w:r>
      <w:r w:rsidRPr="000C7696">
        <w:t>.</w:t>
      </w:r>
    </w:p>
    <w:p w:rsidR="00826188" w:rsidRDefault="00826188" w:rsidP="00C66384">
      <w:pPr>
        <w:rPr>
          <w:lang w:val="ro-RO"/>
        </w:rPr>
      </w:pPr>
    </w:p>
    <w:p w:rsidR="00826188" w:rsidRPr="00C66384" w:rsidRDefault="00826188" w:rsidP="00C66384">
      <w:pPr>
        <w:rPr>
          <w:lang w:val="ro-RO"/>
        </w:rPr>
      </w:pPr>
    </w:p>
    <w:p w:rsidR="00D81F94" w:rsidRPr="00C66384" w:rsidRDefault="00B66405" w:rsidP="00C66384">
      <w:pPr>
        <w:pStyle w:val="NoSpacing"/>
        <w:rPr>
          <w:lang w:val="ro-RO"/>
        </w:rPr>
      </w:pPr>
      <w:r w:rsidRPr="00C66384">
        <w:rPr>
          <w:color w:val="FF0000"/>
          <w:lang w:val="ro-RO"/>
        </w:rPr>
        <w:tab/>
      </w:r>
      <w:r w:rsidRPr="00C66384">
        <w:rPr>
          <w:color w:val="FF0000"/>
          <w:lang w:val="ro-RO"/>
        </w:rPr>
        <w:tab/>
      </w:r>
      <w:r w:rsidRPr="00C66384">
        <w:rPr>
          <w:color w:val="FF0000"/>
          <w:lang w:val="ro-RO"/>
        </w:rPr>
        <w:tab/>
      </w:r>
      <w:r w:rsidRPr="00C66384">
        <w:rPr>
          <w:color w:val="FF0000"/>
          <w:lang w:val="ro-RO"/>
        </w:rPr>
        <w:tab/>
      </w:r>
      <w:r w:rsidRPr="00C66384">
        <w:rPr>
          <w:color w:val="FF0000"/>
          <w:lang w:val="ro-RO"/>
        </w:rPr>
        <w:tab/>
      </w:r>
      <w:r w:rsidRPr="00C66384">
        <w:rPr>
          <w:color w:val="FF0000"/>
          <w:lang w:val="ro-RO"/>
        </w:rPr>
        <w:tab/>
      </w:r>
      <w:r w:rsidRPr="00C66384">
        <w:rPr>
          <w:color w:val="FF0000"/>
          <w:lang w:val="ro-RO"/>
        </w:rPr>
        <w:tab/>
      </w:r>
      <w:r w:rsidRPr="00C66384">
        <w:rPr>
          <w:color w:val="FF0000"/>
          <w:lang w:val="ro-RO"/>
        </w:rPr>
        <w:tab/>
      </w:r>
      <w:r w:rsidRPr="00C66384">
        <w:rPr>
          <w:lang w:val="ro-RO"/>
        </w:rPr>
        <w:t>PRE</w:t>
      </w:r>
      <w:r w:rsidR="00A616BE" w:rsidRPr="00C66384">
        <w:rPr>
          <w:lang w:val="ro-RO"/>
        </w:rPr>
        <w:t>S</w:t>
      </w:r>
      <w:r w:rsidRPr="00C66384">
        <w:rPr>
          <w:lang w:val="ro-RO"/>
        </w:rPr>
        <w:t>EDINTE,</w:t>
      </w:r>
    </w:p>
    <w:p w:rsidR="00016938" w:rsidRPr="00C66384" w:rsidRDefault="00016938" w:rsidP="00C66384">
      <w:pPr>
        <w:pStyle w:val="NoSpacing"/>
      </w:pPr>
      <w:r w:rsidRPr="00C66384">
        <w:rPr>
          <w:lang w:val="ro-RO"/>
        </w:rPr>
        <w:tab/>
      </w:r>
      <w:r w:rsidRPr="00C66384">
        <w:rPr>
          <w:lang w:val="ro-RO"/>
        </w:rPr>
        <w:tab/>
      </w:r>
      <w:r w:rsidRPr="00C66384">
        <w:rPr>
          <w:lang w:val="ro-RO"/>
        </w:rPr>
        <w:tab/>
      </w:r>
      <w:r w:rsidRPr="00C66384">
        <w:rPr>
          <w:lang w:val="ro-RO"/>
        </w:rPr>
        <w:tab/>
      </w:r>
      <w:r w:rsidRPr="00C66384">
        <w:rPr>
          <w:lang w:val="ro-RO"/>
        </w:rPr>
        <w:tab/>
      </w:r>
      <w:r w:rsidRPr="00C66384">
        <w:rPr>
          <w:lang w:val="ro-RO"/>
        </w:rPr>
        <w:tab/>
      </w:r>
      <w:r w:rsidRPr="00C66384">
        <w:rPr>
          <w:lang w:val="ro-RO"/>
        </w:rPr>
        <w:tab/>
      </w:r>
      <w:r w:rsidRPr="00C66384">
        <w:rPr>
          <w:lang w:val="ro-RO"/>
        </w:rPr>
        <w:tab/>
      </w:r>
      <w:r w:rsidR="00394A27" w:rsidRPr="00C66384">
        <w:rPr>
          <w:lang w:val="ro-RO"/>
        </w:rPr>
        <w:t>Dr. Chim.Gabriela Cilinca</w:t>
      </w:r>
    </w:p>
    <w:p w:rsidR="00394A27" w:rsidRPr="00C66384" w:rsidRDefault="00394A27" w:rsidP="00C66384">
      <w:pPr>
        <w:pStyle w:val="NoSpacing"/>
      </w:pPr>
    </w:p>
    <w:sectPr w:rsidR="00394A27" w:rsidRPr="00C66384" w:rsidSect="00D81F94">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D5" w:rsidRDefault="00CE46D5">
      <w:r>
        <w:separator/>
      </w:r>
    </w:p>
  </w:endnote>
  <w:endnote w:type="continuationSeparator" w:id="0">
    <w:p w:rsidR="00CE46D5" w:rsidRDefault="00CE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94" w:rsidRDefault="00D81F94"/>
  <w:p w:rsidR="00D81F94" w:rsidRDefault="00D81F9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81F94" w:rsidRPr="007A1CBD">
      <w:trPr>
        <w:cantSplit/>
      </w:trPr>
      <w:tc>
        <w:tcPr>
          <w:tcW w:w="1701" w:type="dxa"/>
          <w:shd w:val="clear" w:color="auto" w:fill="auto"/>
        </w:tcPr>
        <w:p w:rsidR="00D81F94" w:rsidRPr="007A1CBD" w:rsidRDefault="00D81F94" w:rsidP="00D81F94">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E324F">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E324F">
            <w:rPr>
              <w:rFonts w:ascii="Arial" w:hAnsi="Arial"/>
              <w:noProof/>
              <w:sz w:val="18"/>
            </w:rPr>
            <w:t>12</w:t>
          </w:r>
          <w:r w:rsidRPr="00EA2CC9">
            <w:rPr>
              <w:rFonts w:ascii="Arial" w:hAnsi="Arial"/>
              <w:sz w:val="18"/>
            </w:rPr>
            <w:fldChar w:fldCharType="end"/>
          </w:r>
        </w:p>
      </w:tc>
      <w:tc>
        <w:tcPr>
          <w:tcW w:w="8222" w:type="dxa"/>
          <w:shd w:val="clear" w:color="auto" w:fill="auto"/>
        </w:tcPr>
        <w:p w:rsidR="00D81F94" w:rsidRPr="007A1CBD" w:rsidRDefault="00D81F94" w:rsidP="00D81F94">
          <w:pPr>
            <w:pStyle w:val="Header"/>
            <w:jc w:val="center"/>
            <w:rPr>
              <w:rFonts w:ascii="Arial" w:hAnsi="Arial"/>
              <w:sz w:val="6"/>
            </w:rPr>
          </w:pPr>
        </w:p>
        <w:p w:rsidR="00D81F94" w:rsidRPr="000C7696" w:rsidRDefault="00D81F94" w:rsidP="00D81F94">
          <w:pPr>
            <w:pStyle w:val="Header"/>
            <w:jc w:val="center"/>
          </w:pPr>
          <w:proofErr w:type="spellStart"/>
          <w:r w:rsidRPr="000C7696">
            <w:t>Autorizatie</w:t>
          </w:r>
          <w:proofErr w:type="spellEnd"/>
          <w:r w:rsidRPr="000C7696">
            <w:t xml:space="preserve"> </w:t>
          </w:r>
          <w:proofErr w:type="spellStart"/>
          <w:r w:rsidRPr="000C7696">
            <w:t>nr</w:t>
          </w:r>
          <w:proofErr w:type="spellEnd"/>
          <w:r w:rsidRPr="000C7696">
            <w:t>.</w:t>
          </w:r>
          <w:r w:rsidR="000C7696" w:rsidRPr="000C7696">
            <w:t xml:space="preserve"> </w:t>
          </w:r>
          <w:r w:rsidR="000C7696" w:rsidRPr="000C7696">
            <w:rPr>
              <w:lang w:val="it-IT"/>
            </w:rPr>
            <w:t>RO/2018/0158/MRA/</w:t>
          </w:r>
          <w:r w:rsidR="000C7696" w:rsidRPr="000C7696">
            <w:t xml:space="preserve"> ES/AA-2018-14-00111</w:t>
          </w:r>
        </w:p>
      </w:tc>
    </w:tr>
  </w:tbl>
  <w:p w:rsidR="00D81F94" w:rsidRDefault="00D8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D5" w:rsidRDefault="00CE46D5">
      <w:r>
        <w:separator/>
      </w:r>
    </w:p>
  </w:footnote>
  <w:footnote w:type="continuationSeparator" w:id="0">
    <w:p w:rsidR="00CE46D5" w:rsidRDefault="00CE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81F94" w:rsidRPr="007A1CBD" w:rsidTr="00D81F94">
      <w:trPr>
        <w:trHeight w:val="1080"/>
      </w:trPr>
      <w:tc>
        <w:tcPr>
          <w:tcW w:w="1622" w:type="dxa"/>
          <w:shd w:val="clear" w:color="auto" w:fill="auto"/>
          <w:vAlign w:val="center"/>
        </w:tcPr>
        <w:p w:rsidR="00D81F94" w:rsidRPr="007A1CBD" w:rsidRDefault="00D81F94" w:rsidP="00D81F94">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D81F94" w:rsidRPr="00B66405" w:rsidRDefault="00D81F94" w:rsidP="00D81F94">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D81F94" w:rsidRPr="00B66405" w:rsidRDefault="00D81F94" w:rsidP="00D81F94">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D81F94" w:rsidRPr="0075172A" w:rsidRDefault="00D81F94" w:rsidP="00D81F94">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D81F94" w:rsidRPr="007A1CBD" w:rsidRDefault="00D81F94" w:rsidP="00D81F94">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D81F94" w:rsidRDefault="00D81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22"/>
  </w:num>
  <w:num w:numId="5">
    <w:abstractNumId w:val="0"/>
  </w:num>
  <w:num w:numId="6">
    <w:abstractNumId w:val="28"/>
  </w:num>
  <w:num w:numId="7">
    <w:abstractNumId w:val="7"/>
  </w:num>
  <w:num w:numId="8">
    <w:abstractNumId w:val="32"/>
  </w:num>
  <w:num w:numId="9">
    <w:abstractNumId w:val="23"/>
  </w:num>
  <w:num w:numId="10">
    <w:abstractNumId w:val="15"/>
  </w:num>
  <w:num w:numId="11">
    <w:abstractNumId w:val="31"/>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0"/>
  </w:num>
  <w:num w:numId="21">
    <w:abstractNumId w:val="14"/>
  </w:num>
  <w:num w:numId="22">
    <w:abstractNumId w:val="5"/>
  </w:num>
  <w:num w:numId="23">
    <w:abstractNumId w:val="8"/>
  </w:num>
  <w:num w:numId="24">
    <w:abstractNumId w:val="3"/>
  </w:num>
  <w:num w:numId="25">
    <w:abstractNumId w:val="33"/>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0"/>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639"/>
    <w:rsid w:val="00013628"/>
    <w:rsid w:val="00016938"/>
    <w:rsid w:val="00023342"/>
    <w:rsid w:val="0003044F"/>
    <w:rsid w:val="00031285"/>
    <w:rsid w:val="00034E26"/>
    <w:rsid w:val="00044538"/>
    <w:rsid w:val="0004550C"/>
    <w:rsid w:val="00056E50"/>
    <w:rsid w:val="0005799A"/>
    <w:rsid w:val="00070358"/>
    <w:rsid w:val="00070AFF"/>
    <w:rsid w:val="0009517F"/>
    <w:rsid w:val="000C7696"/>
    <w:rsid w:val="000E652C"/>
    <w:rsid w:val="000F0086"/>
    <w:rsid w:val="00111292"/>
    <w:rsid w:val="00111DB4"/>
    <w:rsid w:val="00143914"/>
    <w:rsid w:val="00144F6C"/>
    <w:rsid w:val="001546AC"/>
    <w:rsid w:val="00160E12"/>
    <w:rsid w:val="00181D98"/>
    <w:rsid w:val="00182373"/>
    <w:rsid w:val="001859C3"/>
    <w:rsid w:val="001C310A"/>
    <w:rsid w:val="001D3615"/>
    <w:rsid w:val="00200470"/>
    <w:rsid w:val="0021791F"/>
    <w:rsid w:val="00217B87"/>
    <w:rsid w:val="0022288D"/>
    <w:rsid w:val="00232E95"/>
    <w:rsid w:val="00240391"/>
    <w:rsid w:val="00241B62"/>
    <w:rsid w:val="0024319F"/>
    <w:rsid w:val="0024745D"/>
    <w:rsid w:val="002610E0"/>
    <w:rsid w:val="00261BB3"/>
    <w:rsid w:val="00262400"/>
    <w:rsid w:val="002A0506"/>
    <w:rsid w:val="002A2592"/>
    <w:rsid w:val="002B09E0"/>
    <w:rsid w:val="002D65DA"/>
    <w:rsid w:val="00322856"/>
    <w:rsid w:val="00342CFC"/>
    <w:rsid w:val="00344F39"/>
    <w:rsid w:val="00346AEE"/>
    <w:rsid w:val="00357DB8"/>
    <w:rsid w:val="003621E5"/>
    <w:rsid w:val="003711FA"/>
    <w:rsid w:val="00376943"/>
    <w:rsid w:val="00385365"/>
    <w:rsid w:val="00394A27"/>
    <w:rsid w:val="003E25B6"/>
    <w:rsid w:val="003E4CCE"/>
    <w:rsid w:val="003F4559"/>
    <w:rsid w:val="00400263"/>
    <w:rsid w:val="004020CE"/>
    <w:rsid w:val="004058F7"/>
    <w:rsid w:val="00407CD5"/>
    <w:rsid w:val="004153B5"/>
    <w:rsid w:val="00465D73"/>
    <w:rsid w:val="0048157A"/>
    <w:rsid w:val="00491026"/>
    <w:rsid w:val="004A208E"/>
    <w:rsid w:val="004A374E"/>
    <w:rsid w:val="004F60DD"/>
    <w:rsid w:val="00513FBB"/>
    <w:rsid w:val="00554CB4"/>
    <w:rsid w:val="00564DC0"/>
    <w:rsid w:val="00565D4E"/>
    <w:rsid w:val="0058110A"/>
    <w:rsid w:val="005C2BCF"/>
    <w:rsid w:val="005E2147"/>
    <w:rsid w:val="005F46B7"/>
    <w:rsid w:val="005F7440"/>
    <w:rsid w:val="00603A43"/>
    <w:rsid w:val="006158DF"/>
    <w:rsid w:val="006310E1"/>
    <w:rsid w:val="00631E8B"/>
    <w:rsid w:val="00632240"/>
    <w:rsid w:val="00640A10"/>
    <w:rsid w:val="00654741"/>
    <w:rsid w:val="0066180E"/>
    <w:rsid w:val="0066295F"/>
    <w:rsid w:val="0066424B"/>
    <w:rsid w:val="00675300"/>
    <w:rsid w:val="006A3624"/>
    <w:rsid w:val="006E4D8B"/>
    <w:rsid w:val="006E6A04"/>
    <w:rsid w:val="00703B00"/>
    <w:rsid w:val="0072437B"/>
    <w:rsid w:val="007406C6"/>
    <w:rsid w:val="00743C80"/>
    <w:rsid w:val="00762475"/>
    <w:rsid w:val="00764EC2"/>
    <w:rsid w:val="007707AC"/>
    <w:rsid w:val="00774E2B"/>
    <w:rsid w:val="00793687"/>
    <w:rsid w:val="007A5F68"/>
    <w:rsid w:val="007C62A4"/>
    <w:rsid w:val="007D23F3"/>
    <w:rsid w:val="007D7B63"/>
    <w:rsid w:val="007F1512"/>
    <w:rsid w:val="0080257F"/>
    <w:rsid w:val="00814120"/>
    <w:rsid w:val="00826188"/>
    <w:rsid w:val="008272C5"/>
    <w:rsid w:val="0084654A"/>
    <w:rsid w:val="00873EE8"/>
    <w:rsid w:val="00884803"/>
    <w:rsid w:val="008A2539"/>
    <w:rsid w:val="008C0E3D"/>
    <w:rsid w:val="008C5688"/>
    <w:rsid w:val="008E57E0"/>
    <w:rsid w:val="009411B9"/>
    <w:rsid w:val="0094744F"/>
    <w:rsid w:val="00952E7F"/>
    <w:rsid w:val="00954B28"/>
    <w:rsid w:val="00956949"/>
    <w:rsid w:val="0097595E"/>
    <w:rsid w:val="009847DB"/>
    <w:rsid w:val="009E43ED"/>
    <w:rsid w:val="009E5DDE"/>
    <w:rsid w:val="00A120DE"/>
    <w:rsid w:val="00A22F68"/>
    <w:rsid w:val="00A54726"/>
    <w:rsid w:val="00A616BE"/>
    <w:rsid w:val="00A7548B"/>
    <w:rsid w:val="00A87D72"/>
    <w:rsid w:val="00A95A75"/>
    <w:rsid w:val="00AB6076"/>
    <w:rsid w:val="00AE2645"/>
    <w:rsid w:val="00B03652"/>
    <w:rsid w:val="00B12538"/>
    <w:rsid w:val="00B148EE"/>
    <w:rsid w:val="00B434F4"/>
    <w:rsid w:val="00B54916"/>
    <w:rsid w:val="00B66405"/>
    <w:rsid w:val="00B7542D"/>
    <w:rsid w:val="00B75A0D"/>
    <w:rsid w:val="00B81F40"/>
    <w:rsid w:val="00BA129E"/>
    <w:rsid w:val="00BA39A3"/>
    <w:rsid w:val="00BB5FA1"/>
    <w:rsid w:val="00BB737C"/>
    <w:rsid w:val="00BD27B8"/>
    <w:rsid w:val="00BD5D56"/>
    <w:rsid w:val="00C02372"/>
    <w:rsid w:val="00C0628B"/>
    <w:rsid w:val="00C15D4A"/>
    <w:rsid w:val="00C26EF0"/>
    <w:rsid w:val="00C314DC"/>
    <w:rsid w:val="00C3463F"/>
    <w:rsid w:val="00C36EE5"/>
    <w:rsid w:val="00C40F69"/>
    <w:rsid w:val="00C43A97"/>
    <w:rsid w:val="00C5247F"/>
    <w:rsid w:val="00C531B2"/>
    <w:rsid w:val="00C66384"/>
    <w:rsid w:val="00C7109B"/>
    <w:rsid w:val="00C73CDD"/>
    <w:rsid w:val="00CE23A6"/>
    <w:rsid w:val="00CE46D5"/>
    <w:rsid w:val="00CE47C0"/>
    <w:rsid w:val="00CE732B"/>
    <w:rsid w:val="00CF4C68"/>
    <w:rsid w:val="00D143A7"/>
    <w:rsid w:val="00D27580"/>
    <w:rsid w:val="00D448AA"/>
    <w:rsid w:val="00D51BC9"/>
    <w:rsid w:val="00D60E96"/>
    <w:rsid w:val="00D65CC4"/>
    <w:rsid w:val="00D767FF"/>
    <w:rsid w:val="00D81F94"/>
    <w:rsid w:val="00D85634"/>
    <w:rsid w:val="00D96DC3"/>
    <w:rsid w:val="00DA2CB2"/>
    <w:rsid w:val="00DA7192"/>
    <w:rsid w:val="00DE5738"/>
    <w:rsid w:val="00E10648"/>
    <w:rsid w:val="00E2680E"/>
    <w:rsid w:val="00E30465"/>
    <w:rsid w:val="00E309B2"/>
    <w:rsid w:val="00E6478C"/>
    <w:rsid w:val="00E906CC"/>
    <w:rsid w:val="00E95505"/>
    <w:rsid w:val="00E96B72"/>
    <w:rsid w:val="00EA2A09"/>
    <w:rsid w:val="00EB0486"/>
    <w:rsid w:val="00EC4992"/>
    <w:rsid w:val="00ED4708"/>
    <w:rsid w:val="00ED58DC"/>
    <w:rsid w:val="00EF1059"/>
    <w:rsid w:val="00EF6F11"/>
    <w:rsid w:val="00F0341B"/>
    <w:rsid w:val="00F07B10"/>
    <w:rsid w:val="00F1361B"/>
    <w:rsid w:val="00F20DAC"/>
    <w:rsid w:val="00F37FEB"/>
    <w:rsid w:val="00F45D34"/>
    <w:rsid w:val="00F509F0"/>
    <w:rsid w:val="00F667A2"/>
    <w:rsid w:val="00FC4DD9"/>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2228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88D"/>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2228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2288D"/>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2D5BB0-74C7-45AB-AAD4-2478C8D4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131</cp:revision>
  <cp:lastPrinted>2018-12-04T07:57:00Z</cp:lastPrinted>
  <dcterms:created xsi:type="dcterms:W3CDTF">2014-10-24T09:12:00Z</dcterms:created>
  <dcterms:modified xsi:type="dcterms:W3CDTF">2018-12-04T08:00:00Z</dcterms:modified>
</cp:coreProperties>
</file>