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7B" w:rsidRDefault="00C1127B" w:rsidP="00B60A8D">
      <w:pPr>
        <w:jc w:val="center"/>
        <w:rPr>
          <w:b/>
          <w:sz w:val="28"/>
          <w:szCs w:val="28"/>
          <w:lang w:val="ro-RO"/>
        </w:rPr>
      </w:pPr>
      <w:r>
        <w:rPr>
          <w:b/>
          <w:sz w:val="28"/>
          <w:szCs w:val="28"/>
          <w:lang w:val="ro-RO"/>
        </w:rPr>
        <w:t xml:space="preserve"> </w:t>
      </w:r>
      <w:r w:rsidRPr="007707AC">
        <w:rPr>
          <w:b/>
          <w:sz w:val="28"/>
          <w:szCs w:val="28"/>
          <w:lang w:val="ro-RO"/>
        </w:rPr>
        <w:t>CERTIFICAT PENTRU AUTORIZAREA PRODUSULUI BIOCID</w:t>
      </w:r>
    </w:p>
    <w:p w:rsidR="00C1127B" w:rsidRPr="00631E8B" w:rsidRDefault="00C1127B" w:rsidP="00B60A8D">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Pr>
          <w:b/>
          <w:sz w:val="28"/>
          <w:szCs w:val="28"/>
          <w:lang w:val="it-IT"/>
        </w:rPr>
        <w:t>RO/</w:t>
      </w:r>
      <w:r w:rsidRPr="000A72EE">
        <w:rPr>
          <w:b/>
          <w:sz w:val="28"/>
          <w:szCs w:val="28"/>
          <w:lang w:val="it-IT"/>
        </w:rPr>
        <w:t>2016/01</w:t>
      </w:r>
      <w:r w:rsidR="000A72EE" w:rsidRPr="000A72EE">
        <w:rPr>
          <w:b/>
          <w:sz w:val="28"/>
          <w:szCs w:val="28"/>
          <w:lang w:val="it-IT"/>
        </w:rPr>
        <w:t>85</w:t>
      </w:r>
      <w:r w:rsidRPr="000A72EE">
        <w:rPr>
          <w:b/>
          <w:sz w:val="28"/>
          <w:szCs w:val="28"/>
          <w:lang w:val="it-IT"/>
        </w:rPr>
        <w:t>/</w:t>
      </w:r>
      <w:r w:rsidRPr="00631E8B">
        <w:rPr>
          <w:b/>
          <w:sz w:val="28"/>
          <w:szCs w:val="28"/>
          <w:lang w:val="it-IT"/>
        </w:rPr>
        <w:t>MRA/</w:t>
      </w:r>
      <w:r>
        <w:rPr>
          <w:b/>
          <w:sz w:val="28"/>
          <w:szCs w:val="28"/>
        </w:rPr>
        <w:t xml:space="preserve"> ES/AA-2013-14-00109</w:t>
      </w:r>
    </w:p>
    <w:p w:rsidR="00C1127B" w:rsidRPr="007707AC" w:rsidRDefault="00C1127B" w:rsidP="00B60A8D">
      <w:pPr>
        <w:jc w:val="center"/>
        <w:rPr>
          <w:sz w:val="28"/>
          <w:szCs w:val="28"/>
          <w:lang w:val="ro-RO"/>
        </w:rPr>
      </w:pPr>
    </w:p>
    <w:p w:rsidR="00C1127B" w:rsidRPr="007707AC" w:rsidRDefault="00C1127B" w:rsidP="00B60A8D">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Pr>
          <w:rFonts w:ascii="Times New Roman" w:hAnsi="Times New Roman" w:cs="Times New Roman"/>
          <w:lang w:val="ro-RO"/>
        </w:rPr>
        <w:t>e Biocide, în şedinţa din data 25.08.2016 si 08.12.2016</w:t>
      </w:r>
      <w:r w:rsidRPr="007707AC">
        <w:rPr>
          <w:rFonts w:ascii="Times New Roman" w:hAnsi="Times New Roman" w:cs="Times New Roman"/>
          <w:lang w:val="ro-RO"/>
        </w:rPr>
        <w:t>, a decis că produsul biocid poate fi plasat pe piaţă în România, conform prevederilor legale în vigoare.</w:t>
      </w:r>
    </w:p>
    <w:p w:rsidR="00C1127B" w:rsidRPr="007707AC" w:rsidRDefault="00C1127B" w:rsidP="00B60A8D">
      <w:pPr>
        <w:pStyle w:val="Default"/>
        <w:rPr>
          <w:rFonts w:ascii="Times New Roman" w:hAnsi="Times New Roman" w:cs="Times New Roman"/>
          <w:lang w:val="ro-RO"/>
        </w:rPr>
      </w:pPr>
    </w:p>
    <w:p w:rsidR="00C1127B" w:rsidRPr="007707AC" w:rsidRDefault="00C1127B" w:rsidP="00B60A8D">
      <w:pPr>
        <w:rPr>
          <w:b/>
          <w:lang w:val="ro-RO"/>
        </w:rPr>
      </w:pPr>
      <w:r w:rsidRPr="007707AC">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7707AC" w:rsidRDefault="00C1127B" w:rsidP="00B60A8D">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C1127B" w:rsidRPr="007707AC" w:rsidRDefault="00C1127B" w:rsidP="00B60A8D">
            <w:pPr>
              <w:numPr>
                <w:ilvl w:val="0"/>
                <w:numId w:val="1"/>
              </w:numPr>
              <w:rPr>
                <w:bCs/>
                <w:lang w:val="ro-RO"/>
              </w:rPr>
            </w:pPr>
            <w:r w:rsidRPr="007707AC">
              <w:rPr>
                <w:lang w:val="ro-RO"/>
              </w:rPr>
              <w:t>Statul membru al Uniunii Europene emitent:</w:t>
            </w:r>
            <w:r w:rsidRPr="007707AC">
              <w:rPr>
                <w:bCs/>
                <w:lang w:val="pt-BR"/>
              </w:rPr>
              <w:t xml:space="preserve"> </w:t>
            </w:r>
            <w:r>
              <w:rPr>
                <w:bCs/>
                <w:lang w:val="pt-BR"/>
              </w:rPr>
              <w:t>SPANIA</w:t>
            </w:r>
          </w:p>
          <w:p w:rsidR="00C1127B" w:rsidRPr="007707AC" w:rsidRDefault="00C1127B" w:rsidP="00B60A8D">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iei din statul membru emitent Nr.</w:t>
            </w:r>
            <w:r w:rsidRPr="007707AC">
              <w:rPr>
                <w:b/>
                <w:lang w:val="pt-BR"/>
              </w:rPr>
              <w:t>:</w:t>
            </w:r>
            <w:r w:rsidRPr="007707AC">
              <w:t xml:space="preserve"> </w:t>
            </w:r>
            <w:r w:rsidRPr="007D7B63">
              <w:rPr>
                <w:b/>
              </w:rPr>
              <w:t>ES/AA-2013-14-00109</w:t>
            </w:r>
          </w:p>
        </w:tc>
      </w:tr>
    </w:tbl>
    <w:p w:rsidR="00C1127B" w:rsidRPr="007707AC" w:rsidRDefault="00C1127B" w:rsidP="00B60A8D">
      <w:pPr>
        <w:rPr>
          <w:b/>
          <w:color w:val="000000"/>
          <w:lang w:val="ro-RO"/>
        </w:rPr>
      </w:pPr>
      <w:r w:rsidRPr="007707AC">
        <w:rPr>
          <w:b/>
          <w:color w:val="000000"/>
          <w:lang w:val="ro-RO"/>
        </w:rPr>
        <w:t>II. Data emiterii autorizatiei</w:t>
      </w:r>
      <w:r>
        <w:rPr>
          <w:b/>
          <w:color w:val="000000"/>
          <w:lang w:val="ro-RO"/>
        </w:rPr>
        <w:t>: 10.01.2017</w:t>
      </w:r>
      <w:r w:rsidRPr="007707AC">
        <w:rPr>
          <w:b/>
          <w:color w:val="000000"/>
          <w:lang w:val="ro-RO"/>
        </w:rPr>
        <w:t xml:space="preserve"> </w:t>
      </w:r>
    </w:p>
    <w:p w:rsidR="00C1127B" w:rsidRPr="007707AC" w:rsidRDefault="00C1127B" w:rsidP="00B60A8D">
      <w:pPr>
        <w:rPr>
          <w:b/>
          <w:color w:val="000000"/>
          <w:lang w:val="ro-RO"/>
        </w:rPr>
      </w:pPr>
      <w:r w:rsidRPr="007707AC">
        <w:rPr>
          <w:b/>
          <w:color w:val="000000"/>
          <w:lang w:val="ro-RO"/>
        </w:rPr>
        <w:t xml:space="preserve">III. Data expirării autorizatiei : </w:t>
      </w:r>
      <w:r>
        <w:rPr>
          <w:b/>
          <w:color w:val="000000"/>
          <w:lang w:val="it-IT"/>
        </w:rPr>
        <w:t>30/06/2018</w:t>
      </w:r>
    </w:p>
    <w:p w:rsidR="00C1127B" w:rsidRPr="007707AC" w:rsidRDefault="00C1127B" w:rsidP="00B60A8D">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7707AC" w:rsidRDefault="00C1127B" w:rsidP="000A72EE">
            <w:pPr>
              <w:pStyle w:val="NoSpacing"/>
              <w:rPr>
                <w:lang w:val="ro-RO"/>
              </w:rPr>
            </w:pPr>
            <w:r w:rsidRPr="007707AC">
              <w:rPr>
                <w:b/>
                <w:lang w:val="ro-RO"/>
              </w:rPr>
              <w:t>DENUMIREA COMERCIALĂ A PRODUSULUI BIOCID</w:t>
            </w:r>
            <w:r w:rsidRPr="007707AC">
              <w:rPr>
                <w:b/>
                <w:lang w:val="it-IT"/>
              </w:rPr>
              <w:t xml:space="preserve">: </w:t>
            </w:r>
            <w:r>
              <w:rPr>
                <w:b/>
                <w:lang w:val="it-IT"/>
              </w:rPr>
              <w:t xml:space="preserve"> TOXIRAT  FORTE</w:t>
            </w:r>
          </w:p>
        </w:tc>
      </w:tr>
    </w:tbl>
    <w:p w:rsidR="00C1127B" w:rsidRPr="007707AC" w:rsidRDefault="00C1127B" w:rsidP="00B60A8D">
      <w:pPr>
        <w:pStyle w:val="Default"/>
        <w:rPr>
          <w:rFonts w:ascii="Times New Roman" w:hAnsi="Times New Roman" w:cs="Times New Roman"/>
          <w:b/>
          <w:lang w:val="ro-RO"/>
        </w:rPr>
      </w:pPr>
    </w:p>
    <w:p w:rsidR="00C1127B" w:rsidRPr="007707AC" w:rsidRDefault="00C1127B" w:rsidP="00B60A8D">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rPr>
          <w:trHeight w:val="562"/>
        </w:trPr>
        <w:tc>
          <w:tcPr>
            <w:tcW w:w="9923" w:type="dxa"/>
          </w:tcPr>
          <w:p w:rsidR="00C1127B" w:rsidRPr="007707AC" w:rsidRDefault="00C1127B" w:rsidP="00B60A8D">
            <w:pPr>
              <w:rPr>
                <w:lang w:val="ro-RO"/>
              </w:rPr>
            </w:pPr>
            <w:r w:rsidRPr="007707AC">
              <w:rPr>
                <w:b/>
                <w:lang w:val="ro-RO"/>
              </w:rPr>
              <w:t>NUMELE TITULARULUI AUTORIZATIEI</w:t>
            </w:r>
            <w:r w:rsidRPr="007707AC">
              <w:rPr>
                <w:lang w:val="ro-RO"/>
              </w:rPr>
              <w:t xml:space="preserve"> </w:t>
            </w:r>
            <w:r w:rsidRPr="00D26A0A">
              <w:rPr>
                <w:b/>
                <w:lang w:val="ro-RO"/>
              </w:rPr>
              <w:t xml:space="preserve">: Laboratorios </w:t>
            </w:r>
            <w:r>
              <w:rPr>
                <w:b/>
                <w:lang w:val="ro-RO"/>
              </w:rPr>
              <w:t xml:space="preserve">Agrochem </w:t>
            </w:r>
            <w:r w:rsidRPr="00D26A0A">
              <w:rPr>
                <w:b/>
                <w:lang w:val="ro-RO"/>
              </w:rPr>
              <w:t>S.L</w:t>
            </w:r>
            <w:r>
              <w:rPr>
                <w:lang w:val="ro-RO"/>
              </w:rPr>
              <w:t xml:space="preserve">. B-58.322.306, </w:t>
            </w:r>
            <w:r w:rsidRPr="007D7B63">
              <w:rPr>
                <w:lang w:val="ro-RO"/>
              </w:rPr>
              <w:t>Tres Rieres,</w:t>
            </w:r>
            <w:r w:rsidR="000A72EE">
              <w:rPr>
                <w:lang w:val="ro-RO"/>
              </w:rPr>
              <w:t xml:space="preserve"> </w:t>
            </w:r>
            <w:r w:rsidRPr="007D7B63">
              <w:rPr>
                <w:lang w:val="ro-RO"/>
              </w:rPr>
              <w:t>no.10,</w:t>
            </w:r>
            <w:r w:rsidR="000A72EE">
              <w:rPr>
                <w:lang w:val="ro-RO"/>
              </w:rPr>
              <w:t xml:space="preserve"> </w:t>
            </w:r>
            <w:r w:rsidRPr="007D7B63">
              <w:rPr>
                <w:lang w:val="ro-RO"/>
              </w:rPr>
              <w:t>Pol.Ind.Sur.-08292  Esparraguera,</w:t>
            </w:r>
            <w:r w:rsidR="000A72EE">
              <w:rPr>
                <w:lang w:val="ro-RO"/>
              </w:rPr>
              <w:t xml:space="preserve"> </w:t>
            </w:r>
            <w:r w:rsidRPr="007D7B63">
              <w:rPr>
                <w:lang w:val="ro-RO"/>
              </w:rPr>
              <w:t>Barcelona,</w:t>
            </w:r>
            <w:r w:rsidR="000A72EE">
              <w:rPr>
                <w:lang w:val="ro-RO"/>
              </w:rPr>
              <w:t xml:space="preserve"> </w:t>
            </w:r>
            <w:r w:rsidRPr="007D7B63">
              <w:rPr>
                <w:lang w:val="ro-RO"/>
              </w:rPr>
              <w:t>Spania</w:t>
            </w:r>
          </w:p>
        </w:tc>
      </w:tr>
    </w:tbl>
    <w:p w:rsidR="00C1127B" w:rsidRPr="007707AC" w:rsidRDefault="00C1127B" w:rsidP="00B60A8D">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A3624">
        <w:trPr>
          <w:trHeight w:val="323"/>
        </w:trPr>
        <w:tc>
          <w:tcPr>
            <w:tcW w:w="9923" w:type="dxa"/>
          </w:tcPr>
          <w:p w:rsidR="00C1127B" w:rsidRPr="007707AC" w:rsidRDefault="00C1127B" w:rsidP="00B60A8D">
            <w:pPr>
              <w:rPr>
                <w:lang w:val="ro-RO"/>
              </w:rPr>
            </w:pPr>
            <w:r w:rsidRPr="007707AC">
              <w:rPr>
                <w:b/>
                <w:lang w:val="ro-RO"/>
              </w:rPr>
              <w:t>NUMELE TITULARULUI AUTORIZATIEI</w:t>
            </w:r>
            <w:r w:rsidRPr="007707AC">
              <w:rPr>
                <w:lang w:val="ro-RO"/>
              </w:rPr>
              <w:t xml:space="preserve"> recunoscută reciproc: </w:t>
            </w:r>
            <w:r w:rsidRPr="00D26A0A">
              <w:rPr>
                <w:b/>
                <w:lang w:val="ro-RO"/>
              </w:rPr>
              <w:t xml:space="preserve">Laboratorios </w:t>
            </w:r>
            <w:r>
              <w:rPr>
                <w:b/>
                <w:lang w:val="ro-RO"/>
              </w:rPr>
              <w:t xml:space="preserve">Agrochem </w:t>
            </w:r>
            <w:r w:rsidRPr="00D26A0A">
              <w:rPr>
                <w:b/>
                <w:lang w:val="ro-RO"/>
              </w:rPr>
              <w:t>S.L</w:t>
            </w:r>
            <w:r>
              <w:rPr>
                <w:lang w:val="ro-RO"/>
              </w:rPr>
              <w:t xml:space="preserve">. B-58.322.306, </w:t>
            </w:r>
            <w:r w:rsidRPr="007D7B63">
              <w:rPr>
                <w:lang w:val="ro-RO"/>
              </w:rPr>
              <w:t>Tres Rieres,</w:t>
            </w:r>
            <w:r w:rsidR="000A72EE">
              <w:rPr>
                <w:lang w:val="ro-RO"/>
              </w:rPr>
              <w:t xml:space="preserve"> </w:t>
            </w:r>
            <w:r w:rsidRPr="007D7B63">
              <w:rPr>
                <w:lang w:val="ro-RO"/>
              </w:rPr>
              <w:t>no.10,</w:t>
            </w:r>
            <w:r w:rsidR="000A72EE">
              <w:rPr>
                <w:lang w:val="ro-RO"/>
              </w:rPr>
              <w:t xml:space="preserve"> </w:t>
            </w:r>
            <w:r w:rsidRPr="007D7B63">
              <w:rPr>
                <w:lang w:val="ro-RO"/>
              </w:rPr>
              <w:t>Pol.Ind.Sur.-08292  Esparraguera,</w:t>
            </w:r>
            <w:r w:rsidR="000A72EE">
              <w:rPr>
                <w:lang w:val="ro-RO"/>
              </w:rPr>
              <w:t xml:space="preserve"> </w:t>
            </w:r>
            <w:r w:rsidRPr="007D7B63">
              <w:rPr>
                <w:lang w:val="ro-RO"/>
              </w:rPr>
              <w:t>Barcelona,</w:t>
            </w:r>
            <w:r w:rsidR="000A72EE">
              <w:rPr>
                <w:lang w:val="ro-RO"/>
              </w:rPr>
              <w:t xml:space="preserve"> </w:t>
            </w:r>
            <w:r w:rsidRPr="007D7B63">
              <w:rPr>
                <w:lang w:val="ro-RO"/>
              </w:rPr>
              <w:t>Spania</w:t>
            </w:r>
          </w:p>
        </w:tc>
      </w:tr>
    </w:tbl>
    <w:p w:rsidR="00C1127B" w:rsidRPr="000A72EE" w:rsidRDefault="00C1127B" w:rsidP="00B60A8D">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Default="00C1127B" w:rsidP="00B60A8D">
            <w:pPr>
              <w:rPr>
                <w:lang w:val="fr-FR"/>
              </w:rPr>
            </w:pPr>
            <w:r w:rsidRPr="007707AC">
              <w:rPr>
                <w:b/>
                <w:lang w:val="ro-RO"/>
              </w:rPr>
              <w:t>NUMELE FABRICANTULUI  PRODUSULUI BIOCID</w:t>
            </w:r>
            <w:r w:rsidRPr="007707AC">
              <w:rPr>
                <w:lang w:val="ro-RO"/>
              </w:rPr>
              <w:t xml:space="preserve"> : </w:t>
            </w:r>
            <w:r w:rsidRPr="00D26A0A">
              <w:rPr>
                <w:b/>
                <w:lang w:val="ro-RO"/>
              </w:rPr>
              <w:t>Laboratorios Agrochem</w:t>
            </w:r>
            <w:r w:rsidRPr="00D26A0A">
              <w:rPr>
                <w:b/>
                <w:lang w:val="fr-FR"/>
              </w:rPr>
              <w:t xml:space="preserve"> S.L</w:t>
            </w:r>
            <w:r w:rsidRPr="00B75A0D">
              <w:rPr>
                <w:lang w:val="fr-FR"/>
              </w:rPr>
              <w:t>.,</w:t>
            </w:r>
            <w:r w:rsidR="000A72EE">
              <w:rPr>
                <w:lang w:val="fr-FR"/>
              </w:rPr>
              <w:t xml:space="preserve"> </w:t>
            </w:r>
            <w:proofErr w:type="spellStart"/>
            <w:r w:rsidRPr="00B75A0D">
              <w:rPr>
                <w:lang w:val="fr-FR"/>
              </w:rPr>
              <w:t>Tres</w:t>
            </w:r>
            <w:proofErr w:type="spellEnd"/>
            <w:r w:rsidRPr="00B75A0D">
              <w:rPr>
                <w:lang w:val="fr-FR"/>
              </w:rPr>
              <w:t xml:space="preserve"> </w:t>
            </w:r>
            <w:proofErr w:type="spellStart"/>
            <w:r w:rsidRPr="00B75A0D">
              <w:rPr>
                <w:lang w:val="fr-FR"/>
              </w:rPr>
              <w:t>Rieres</w:t>
            </w:r>
            <w:proofErr w:type="spellEnd"/>
            <w:r w:rsidRPr="00B75A0D">
              <w:rPr>
                <w:lang w:val="fr-FR"/>
              </w:rPr>
              <w:t>,</w:t>
            </w:r>
            <w:r w:rsidR="000A72EE">
              <w:rPr>
                <w:lang w:val="fr-FR"/>
              </w:rPr>
              <w:t xml:space="preserve"> </w:t>
            </w:r>
            <w:r w:rsidRPr="00B75A0D">
              <w:rPr>
                <w:lang w:val="fr-FR"/>
              </w:rPr>
              <w:t xml:space="preserve">10-Zona </w:t>
            </w:r>
            <w:proofErr w:type="spellStart"/>
            <w:r w:rsidRPr="00B75A0D">
              <w:rPr>
                <w:lang w:val="fr-FR"/>
              </w:rPr>
              <w:t>Ind.Sud</w:t>
            </w:r>
            <w:proofErr w:type="spellEnd"/>
            <w:r w:rsidRPr="00B75A0D">
              <w:rPr>
                <w:lang w:val="fr-FR"/>
              </w:rPr>
              <w:t xml:space="preserve"> 08292,</w:t>
            </w:r>
            <w:r w:rsidR="000A72EE">
              <w:rPr>
                <w:lang w:val="fr-FR"/>
              </w:rPr>
              <w:t xml:space="preserve"> </w:t>
            </w:r>
            <w:proofErr w:type="spellStart"/>
            <w:r w:rsidRPr="00B75A0D">
              <w:rPr>
                <w:lang w:val="fr-FR"/>
              </w:rPr>
              <w:t>Esparraguera</w:t>
            </w:r>
            <w:proofErr w:type="spellEnd"/>
            <w:r w:rsidRPr="00B75A0D">
              <w:rPr>
                <w:lang w:val="fr-FR"/>
              </w:rPr>
              <w:t>,</w:t>
            </w:r>
            <w:r w:rsidR="000A72EE">
              <w:rPr>
                <w:lang w:val="fr-FR"/>
              </w:rPr>
              <w:t xml:space="preserve"> </w:t>
            </w:r>
            <w:r w:rsidRPr="00B75A0D">
              <w:rPr>
                <w:lang w:val="fr-FR"/>
              </w:rPr>
              <w:t>Barcelona,</w:t>
            </w:r>
            <w:r w:rsidR="000A72EE">
              <w:rPr>
                <w:lang w:val="fr-FR"/>
              </w:rPr>
              <w:t xml:space="preserve"> </w:t>
            </w:r>
            <w:proofErr w:type="spellStart"/>
            <w:r w:rsidRPr="00B75A0D">
              <w:rPr>
                <w:lang w:val="fr-FR"/>
              </w:rPr>
              <w:t>Spania</w:t>
            </w:r>
            <w:proofErr w:type="spellEnd"/>
          </w:p>
          <w:p w:rsidR="00C1127B" w:rsidRPr="007707AC" w:rsidRDefault="00C1127B" w:rsidP="00B60A8D">
            <w:pPr>
              <w:rPr>
                <w:lang w:val="fr-FR"/>
              </w:rPr>
            </w:pPr>
            <w:r w:rsidRPr="0030605A">
              <w:t>SC AGROSEM ZAHIU ECOFITOPLANT SRL</w:t>
            </w:r>
          </w:p>
        </w:tc>
      </w:tr>
    </w:tbl>
    <w:p w:rsidR="00C1127B" w:rsidRPr="000A72EE" w:rsidRDefault="00C1127B" w:rsidP="00B60A8D">
      <w:pPr>
        <w:pStyle w:val="CM4"/>
        <w:rPr>
          <w:rFonts w:ascii="Times New Roman" w:hAnsi="Times New Roman"/>
          <w:sz w:val="16"/>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971EBF" w:rsidTr="006B235A">
        <w:tc>
          <w:tcPr>
            <w:tcW w:w="9923" w:type="dxa"/>
          </w:tcPr>
          <w:p w:rsidR="00C1127B" w:rsidRPr="00B60A8D" w:rsidRDefault="00C1127B" w:rsidP="00B60A8D">
            <w:pPr>
              <w:rPr>
                <w:lang w:val="fr-FR"/>
              </w:rPr>
            </w:pPr>
            <w:r w:rsidRPr="00971EBF">
              <w:rPr>
                <w:b/>
                <w:lang w:val="ro-RO"/>
              </w:rPr>
              <w:t>NUMELE FABRICANTULUI  SUBSTANTEI ACTIVE</w:t>
            </w:r>
            <w:r w:rsidRPr="00971EBF">
              <w:rPr>
                <w:lang w:val="ro-RO"/>
              </w:rPr>
              <w:t xml:space="preserve">: </w:t>
            </w:r>
            <w:r w:rsidRPr="00971EBF">
              <w:rPr>
                <w:b/>
                <w:lang w:val="ro-RO"/>
              </w:rPr>
              <w:t>Laboratorios Agrochem</w:t>
            </w:r>
            <w:r w:rsidRPr="00971EBF">
              <w:rPr>
                <w:b/>
                <w:lang w:val="fr-FR"/>
              </w:rPr>
              <w:t xml:space="preserve"> S.L.,</w:t>
            </w:r>
            <w:proofErr w:type="spellStart"/>
            <w:r w:rsidRPr="00971EBF">
              <w:rPr>
                <w:lang w:val="fr-FR"/>
              </w:rPr>
              <w:t>Tres</w:t>
            </w:r>
            <w:proofErr w:type="spellEnd"/>
            <w:r w:rsidRPr="00971EBF">
              <w:rPr>
                <w:lang w:val="fr-FR"/>
              </w:rPr>
              <w:t xml:space="preserve"> </w:t>
            </w:r>
            <w:proofErr w:type="spellStart"/>
            <w:r w:rsidRPr="00971EBF">
              <w:rPr>
                <w:lang w:val="fr-FR"/>
              </w:rPr>
              <w:t>Rieres</w:t>
            </w:r>
            <w:proofErr w:type="spellEnd"/>
            <w:r w:rsidRPr="00971EBF">
              <w:rPr>
                <w:lang w:val="fr-FR"/>
              </w:rPr>
              <w:t>,</w:t>
            </w:r>
            <w:r w:rsidR="000A72EE">
              <w:rPr>
                <w:lang w:val="fr-FR"/>
              </w:rPr>
              <w:t xml:space="preserve"> </w:t>
            </w:r>
            <w:r w:rsidRPr="00971EBF">
              <w:rPr>
                <w:lang w:val="fr-FR"/>
              </w:rPr>
              <w:t xml:space="preserve">10-Zona </w:t>
            </w:r>
            <w:proofErr w:type="spellStart"/>
            <w:r w:rsidRPr="00971EBF">
              <w:rPr>
                <w:lang w:val="fr-FR"/>
              </w:rPr>
              <w:t>Ind.Sud</w:t>
            </w:r>
            <w:proofErr w:type="spellEnd"/>
            <w:r w:rsidRPr="00971EBF">
              <w:rPr>
                <w:lang w:val="fr-FR"/>
              </w:rPr>
              <w:t xml:space="preserve"> 08292,</w:t>
            </w:r>
            <w:r w:rsidR="000A72EE">
              <w:rPr>
                <w:lang w:val="fr-FR"/>
              </w:rPr>
              <w:t xml:space="preserve"> </w:t>
            </w:r>
            <w:proofErr w:type="spellStart"/>
            <w:r w:rsidRPr="00971EBF">
              <w:rPr>
                <w:lang w:val="fr-FR"/>
              </w:rPr>
              <w:t>Esparraguera</w:t>
            </w:r>
            <w:proofErr w:type="spellEnd"/>
            <w:r w:rsidRPr="00971EBF">
              <w:rPr>
                <w:lang w:val="fr-FR"/>
              </w:rPr>
              <w:t>,</w:t>
            </w:r>
            <w:r w:rsidR="000A72EE">
              <w:rPr>
                <w:lang w:val="fr-FR"/>
              </w:rPr>
              <w:t xml:space="preserve"> </w:t>
            </w:r>
            <w:r w:rsidRPr="00971EBF">
              <w:rPr>
                <w:lang w:val="fr-FR"/>
              </w:rPr>
              <w:t>Barcelona,</w:t>
            </w:r>
            <w:r w:rsidR="000A72EE">
              <w:rPr>
                <w:lang w:val="fr-FR"/>
              </w:rPr>
              <w:t xml:space="preserve"> </w:t>
            </w:r>
            <w:proofErr w:type="spellStart"/>
            <w:r w:rsidRPr="00971EBF">
              <w:rPr>
                <w:lang w:val="fr-FR"/>
              </w:rPr>
              <w:t>Spania</w:t>
            </w:r>
            <w:proofErr w:type="spellEnd"/>
          </w:p>
        </w:tc>
      </w:tr>
    </w:tbl>
    <w:p w:rsidR="00C1127B" w:rsidRPr="000A72EE" w:rsidRDefault="00C1127B" w:rsidP="00B60A8D">
      <w:pPr>
        <w:pStyle w:val="Default"/>
        <w:rPr>
          <w:sz w:val="16"/>
          <w:lang w:val="ro-RO"/>
        </w:rPr>
      </w:pPr>
    </w:p>
    <w:p w:rsidR="00C1127B" w:rsidRPr="00D26A0A" w:rsidRDefault="00C1127B" w:rsidP="00B60A8D">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7707AC" w:rsidRDefault="00C1127B" w:rsidP="00B60A8D">
            <w:pPr>
              <w:pStyle w:val="NoSpacing"/>
              <w:rPr>
                <w:lang w:val="ro-RO"/>
              </w:rPr>
            </w:pPr>
            <w:r w:rsidRPr="008430D4">
              <w:rPr>
                <w:b/>
                <w:lang w:val="ro-RO"/>
              </w:rPr>
              <w:t>TIPUL DE PRODUS</w:t>
            </w:r>
            <w:r w:rsidRPr="007707AC">
              <w:rPr>
                <w:lang w:val="ro-RO"/>
              </w:rPr>
              <w:t xml:space="preserve">: </w:t>
            </w:r>
            <w:proofErr w:type="spellStart"/>
            <w:r w:rsidRPr="00C43A97">
              <w:rPr>
                <w:lang w:val="fr-FR"/>
              </w:rPr>
              <w:t>G</w:t>
            </w:r>
            <w:r w:rsidRPr="007707AC">
              <w:rPr>
                <w:lang w:val="fr-FR"/>
              </w:rPr>
              <w:t>rupa</w:t>
            </w:r>
            <w:proofErr w:type="spellEnd"/>
            <w:r w:rsidRPr="007707AC">
              <w:rPr>
                <w:lang w:val="fr-FR"/>
              </w:rPr>
              <w:t xml:space="preserve"> </w:t>
            </w:r>
            <w:proofErr w:type="spellStart"/>
            <w:r w:rsidRPr="007707AC">
              <w:rPr>
                <w:lang w:val="fr-FR"/>
              </w:rPr>
              <w:t>principală</w:t>
            </w:r>
            <w:proofErr w:type="spellEnd"/>
            <w:r w:rsidRPr="007707AC">
              <w:rPr>
                <w:lang w:val="fr-FR"/>
              </w:rPr>
              <w:t xml:space="preserve">: III, Tip de </w:t>
            </w:r>
            <w:proofErr w:type="spellStart"/>
            <w:r w:rsidRPr="007707AC">
              <w:rPr>
                <w:lang w:val="fr-FR"/>
              </w:rPr>
              <w:t>produs</w:t>
            </w:r>
            <w:proofErr w:type="spellEnd"/>
            <w:r w:rsidRPr="007707AC">
              <w:rPr>
                <w:lang w:val="fr-FR"/>
              </w:rPr>
              <w:t>:  14</w:t>
            </w:r>
          </w:p>
        </w:tc>
      </w:tr>
    </w:tbl>
    <w:p w:rsidR="00C1127B" w:rsidRPr="000A72EE" w:rsidRDefault="00C1127B" w:rsidP="00B60A8D">
      <w:pPr>
        <w:pStyle w:val="Default"/>
        <w:rPr>
          <w:sz w:val="16"/>
          <w:lang w:val="ro-RO"/>
        </w:rPr>
      </w:pPr>
    </w:p>
    <w:p w:rsidR="00C1127B" w:rsidRPr="007707AC" w:rsidRDefault="00C1127B" w:rsidP="00B60A8D">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886D21" w:rsidRDefault="00C1127B" w:rsidP="00B60A8D">
            <w:pPr>
              <w:rPr>
                <w:lang w:val="ro-RO"/>
              </w:rPr>
            </w:pPr>
            <w:r w:rsidRPr="007707AC">
              <w:rPr>
                <w:b/>
                <w:lang w:val="ro-RO"/>
              </w:rPr>
              <w:t>CATEGORIILE DE UTILIZATORI</w:t>
            </w:r>
            <w:r>
              <w:rPr>
                <w:lang w:val="ro-RO"/>
              </w:rPr>
              <w:t>:</w:t>
            </w:r>
            <w:r w:rsidR="000A72EE">
              <w:rPr>
                <w:lang w:val="ro-RO"/>
              </w:rPr>
              <w:t xml:space="preserve"> </w:t>
            </w:r>
            <w:r>
              <w:rPr>
                <w:lang w:val="ro-RO"/>
              </w:rPr>
              <w:t>Pentru utilizatori non-profesionali; profesionali si profesional specializat</w:t>
            </w:r>
          </w:p>
        </w:tc>
      </w:tr>
    </w:tbl>
    <w:p w:rsidR="00C1127B" w:rsidRPr="007707AC" w:rsidRDefault="00C1127B" w:rsidP="00B60A8D">
      <w:pPr>
        <w:pStyle w:val="Default"/>
        <w:rPr>
          <w:rFonts w:ascii="Times New Roman" w:hAnsi="Times New Roman" w:cs="Times New Roman"/>
          <w:b/>
          <w:lang w:val="ro-RO"/>
        </w:rPr>
      </w:pPr>
      <w:r w:rsidRPr="007707AC">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194207" w:rsidRDefault="00C1127B" w:rsidP="00B60A8D">
            <w:pPr>
              <w:pStyle w:val="CM4"/>
              <w:rPr>
                <w:color w:val="000000"/>
                <w:lang w:val="it-IT"/>
              </w:rPr>
            </w:pPr>
            <w:r w:rsidRPr="007707AC">
              <w:rPr>
                <w:rFonts w:ascii="Times New Roman" w:hAnsi="Times New Roman"/>
                <w:b/>
                <w:color w:val="000000"/>
                <w:lang w:val="ro-RO"/>
              </w:rPr>
              <w:t xml:space="preserve">TIPUL PREPARATULUI : </w:t>
            </w:r>
            <w:r w:rsidRPr="00194207">
              <w:rPr>
                <w:color w:val="000000"/>
                <w:lang w:val="it-IT"/>
              </w:rPr>
              <w:t>TOXIRAT  FORTE (conţine bromadiolon</w:t>
            </w:r>
            <w:r w:rsidRPr="00194207">
              <w:rPr>
                <w:color w:val="000000"/>
                <w:lang w:val="ro-RO"/>
              </w:rPr>
              <w:t>ă</w:t>
            </w:r>
            <w:r w:rsidRPr="00194207">
              <w:rPr>
                <w:color w:val="000000"/>
                <w:lang w:val="it-IT"/>
              </w:rPr>
              <w:t xml:space="preserve">  0,005 %)</w:t>
            </w:r>
          </w:p>
          <w:p w:rsidR="00C1127B" w:rsidRPr="000E4CC1" w:rsidRDefault="00C1127B" w:rsidP="000A72EE">
            <w:pPr>
              <w:pStyle w:val="CM4"/>
              <w:rPr>
                <w:color w:val="000000"/>
                <w:lang w:val="it-IT"/>
              </w:rPr>
            </w:pPr>
            <w:r w:rsidRPr="00194207">
              <w:rPr>
                <w:color w:val="000000"/>
                <w:lang w:val="it-IT"/>
              </w:rPr>
              <w:t>Momeală rodenticidă gata de utilizare sub form</w:t>
            </w:r>
            <w:r w:rsidRPr="00194207">
              <w:rPr>
                <w:bCs/>
                <w:color w:val="000000"/>
                <w:lang w:val="ro-RO"/>
              </w:rPr>
              <w:t xml:space="preserve">ă de pastă </w:t>
            </w:r>
            <w:r w:rsidRPr="00194207">
              <w:rPr>
                <w:color w:val="000000"/>
                <w:lang w:val="it-IT"/>
              </w:rPr>
              <w:t xml:space="preserve">pentru uz profesional </w:t>
            </w:r>
            <w:r w:rsidRPr="00194207">
              <w:rPr>
                <w:bCs/>
                <w:color w:val="000000"/>
                <w:lang w:val="ro-RO"/>
              </w:rPr>
              <w:t>şi neprofesional</w:t>
            </w:r>
            <w:r w:rsidRPr="00194207">
              <w:rPr>
                <w:color w:val="000000"/>
                <w:lang w:val="it-IT"/>
              </w:rPr>
              <w:t>.</w:t>
            </w:r>
            <w:r w:rsidR="000A72EE">
              <w:rPr>
                <w:color w:val="000000"/>
                <w:lang w:val="it-IT"/>
              </w:rPr>
              <w:t xml:space="preserve"> </w:t>
            </w:r>
            <w:r w:rsidRPr="00194207">
              <w:rPr>
                <w:color w:val="000000"/>
                <w:lang w:val="it-IT"/>
              </w:rPr>
              <w:t>Tip produs PT 14.</w:t>
            </w:r>
            <w:r w:rsidR="000A72EE">
              <w:rPr>
                <w:color w:val="000000"/>
                <w:lang w:val="it-IT"/>
              </w:rPr>
              <w:t xml:space="preserve"> </w:t>
            </w:r>
            <w:r w:rsidRPr="00194207">
              <w:rPr>
                <w:rFonts w:ascii="Times New Roman" w:hAnsi="Times New Roman"/>
                <w:color w:val="000000"/>
                <w:lang w:val="it-IT"/>
              </w:rPr>
              <w:t>Compo</w:t>
            </w:r>
            <w:r w:rsidRPr="00194207">
              <w:rPr>
                <w:rFonts w:ascii="Times New Roman" w:hAnsi="Times New Roman"/>
                <w:color w:val="000000"/>
                <w:lang w:val="ro-RO"/>
              </w:rPr>
              <w:t xml:space="preserve">ziţia </w:t>
            </w:r>
            <w:r w:rsidRPr="00194207">
              <w:rPr>
                <w:rFonts w:ascii="Times New Roman" w:hAnsi="Times New Roman"/>
                <w:color w:val="000000"/>
                <w:lang w:val="it-IT"/>
              </w:rPr>
              <w:t>TOXIRAT  FORTE este identică cu cea a produsului AGRORAT BD-5  PASTA.</w:t>
            </w:r>
            <w:r w:rsidR="000A72EE">
              <w:rPr>
                <w:rFonts w:ascii="Times New Roman" w:hAnsi="Times New Roman"/>
                <w:color w:val="000000"/>
                <w:lang w:val="it-IT"/>
              </w:rPr>
              <w:t xml:space="preserve"> </w:t>
            </w:r>
            <w:r>
              <w:rPr>
                <w:rFonts w:ascii="Times New Roman" w:hAnsi="Times New Roman"/>
                <w:color w:val="000000"/>
                <w:lang w:val="it-IT"/>
              </w:rPr>
              <w:t>Produsul este prezentat sub forma de pasta ambalat in pliculete cu greutatea de 10-15-20 g fiecare.</w:t>
            </w:r>
            <w:r w:rsidR="000A72EE">
              <w:rPr>
                <w:rFonts w:ascii="Times New Roman" w:hAnsi="Times New Roman"/>
                <w:color w:val="000000"/>
                <w:lang w:val="it-IT"/>
              </w:rPr>
              <w:t xml:space="preserve"> </w:t>
            </w:r>
            <w:r>
              <w:rPr>
                <w:rFonts w:ascii="Times New Roman" w:hAnsi="Times New Roman"/>
                <w:color w:val="000000"/>
                <w:lang w:val="it-IT"/>
              </w:rPr>
              <w:t>Produsul este utilizat pentru combaterea rozatoarelor: sobolanul gri (</w:t>
            </w:r>
            <w:r w:rsidRPr="000E4CC1">
              <w:rPr>
                <w:rFonts w:ascii="Times New Roman" w:hAnsi="Times New Roman"/>
                <w:i/>
                <w:color w:val="000000"/>
                <w:lang w:val="it-IT"/>
              </w:rPr>
              <w:t>Rattus norvegicus</w:t>
            </w:r>
            <w:r>
              <w:rPr>
                <w:rFonts w:ascii="Times New Roman" w:hAnsi="Times New Roman"/>
                <w:color w:val="000000"/>
                <w:lang w:val="it-IT"/>
              </w:rPr>
              <w:t>), soarecele de casa (</w:t>
            </w:r>
            <w:r w:rsidRPr="000E4CC1">
              <w:rPr>
                <w:rFonts w:ascii="Times New Roman" w:hAnsi="Times New Roman"/>
                <w:i/>
                <w:color w:val="000000"/>
                <w:lang w:val="it-IT"/>
              </w:rPr>
              <w:t>Mus musculus</w:t>
            </w:r>
            <w:r>
              <w:rPr>
                <w:rFonts w:ascii="Times New Roman" w:hAnsi="Times New Roman"/>
                <w:color w:val="000000"/>
                <w:lang w:val="it-IT"/>
              </w:rPr>
              <w:t>).</w:t>
            </w:r>
          </w:p>
        </w:tc>
      </w:tr>
    </w:tbl>
    <w:p w:rsidR="00C1127B" w:rsidRPr="000A72EE" w:rsidRDefault="00C1127B" w:rsidP="00B60A8D">
      <w:pPr>
        <w:rPr>
          <w:b/>
          <w:sz w:val="10"/>
          <w:lang w:val="ro-RO"/>
        </w:rPr>
      </w:pPr>
    </w:p>
    <w:p w:rsidR="00C1127B" w:rsidRPr="008430D4" w:rsidRDefault="00C1127B" w:rsidP="00B60A8D">
      <w:pPr>
        <w:pStyle w:val="NoSpacing"/>
        <w:rPr>
          <w:b/>
          <w:lang w:val="ro-RO"/>
        </w:rPr>
      </w:pPr>
      <w:r w:rsidRPr="008430D4">
        <w:rPr>
          <w:b/>
          <w:lang w:val="ro-RO"/>
        </w:rPr>
        <w:t xml:space="preserve">IX. COMPOZITIA CALITATIVĂ SI CANTITATIVĂ </w:t>
      </w:r>
    </w:p>
    <w:p w:rsidR="00C1127B" w:rsidRPr="008430D4" w:rsidRDefault="00C1127B" w:rsidP="00B60A8D">
      <w:pPr>
        <w:pStyle w:val="NoSpacing"/>
        <w:numPr>
          <w:ilvl w:val="0"/>
          <w:numId w:val="33"/>
        </w:numPr>
        <w:rPr>
          <w:b/>
          <w:i/>
          <w:lang w:val="ro-RO"/>
        </w:rPr>
      </w:pPr>
      <w:r w:rsidRPr="008430D4">
        <w:rPr>
          <w:b/>
          <w:lang w:val="ro-RO"/>
        </w:rPr>
        <w:t xml:space="preserve">Substanta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1127B" w:rsidRPr="007707AC" w:rsidTr="00385365">
        <w:tc>
          <w:tcPr>
            <w:tcW w:w="3261" w:type="dxa"/>
          </w:tcPr>
          <w:p w:rsidR="00C1127B" w:rsidRPr="007707AC" w:rsidRDefault="00C1127B" w:rsidP="00B60A8D">
            <w:pPr>
              <w:pStyle w:val="NoSpacing"/>
              <w:rPr>
                <w:lang w:val="ro-RO"/>
              </w:rPr>
            </w:pPr>
            <w:r w:rsidRPr="007707AC">
              <w:rPr>
                <w:lang w:val="ro-RO"/>
              </w:rPr>
              <w:t>Denumirea comună</w:t>
            </w:r>
          </w:p>
        </w:tc>
        <w:tc>
          <w:tcPr>
            <w:tcW w:w="6662" w:type="dxa"/>
          </w:tcPr>
          <w:p w:rsidR="00C1127B" w:rsidRPr="00886D21" w:rsidRDefault="00C1127B" w:rsidP="00B60A8D">
            <w:pPr>
              <w:pStyle w:val="NoSpacing"/>
            </w:pPr>
            <w:r w:rsidRPr="00886D21">
              <w:rPr>
                <w:bCs/>
                <w:i/>
                <w:lang w:val="it-IT"/>
              </w:rPr>
              <w:t>Bromadiolona</w:t>
            </w:r>
          </w:p>
        </w:tc>
      </w:tr>
      <w:tr w:rsidR="00C1127B" w:rsidRPr="007707AC" w:rsidTr="00385365">
        <w:tc>
          <w:tcPr>
            <w:tcW w:w="3261" w:type="dxa"/>
          </w:tcPr>
          <w:p w:rsidR="00C1127B" w:rsidRPr="007707AC" w:rsidRDefault="00C1127B" w:rsidP="00B60A8D">
            <w:pPr>
              <w:pStyle w:val="NoSpacing"/>
              <w:rPr>
                <w:lang w:val="ro-RO"/>
              </w:rPr>
            </w:pPr>
            <w:r w:rsidRPr="007707AC">
              <w:rPr>
                <w:lang w:val="ro-RO"/>
              </w:rPr>
              <w:t>Denumirea IUPAC</w:t>
            </w:r>
          </w:p>
        </w:tc>
        <w:tc>
          <w:tcPr>
            <w:tcW w:w="6662" w:type="dxa"/>
          </w:tcPr>
          <w:p w:rsidR="00C1127B" w:rsidRPr="00886D21" w:rsidRDefault="00C1127B" w:rsidP="00B60A8D">
            <w:pPr>
              <w:pStyle w:val="NoSpacing"/>
            </w:pPr>
            <w:r w:rsidRPr="00886D21">
              <w:rPr>
                <w:bCs/>
                <w:lang w:val="it-IT"/>
              </w:rPr>
              <w:t>3-[</w:t>
            </w:r>
            <w:r>
              <w:rPr>
                <w:bCs/>
                <w:lang w:val="it-IT"/>
              </w:rPr>
              <w:t>3-(4’Bromo[1,1’bifenyl]-4-yl)3-</w:t>
            </w:r>
            <w:r w:rsidRPr="00886D21">
              <w:rPr>
                <w:bCs/>
                <w:lang w:val="it-IT"/>
              </w:rPr>
              <w:t>hydroxy</w:t>
            </w:r>
            <w:r>
              <w:rPr>
                <w:bCs/>
                <w:lang w:val="it-IT"/>
              </w:rPr>
              <w:t xml:space="preserve">-1-phenylpropyl]-4hydroxy-2H-1-benzopyran-2-one </w:t>
            </w:r>
          </w:p>
        </w:tc>
      </w:tr>
      <w:tr w:rsidR="00C1127B" w:rsidRPr="007707AC" w:rsidTr="00385365">
        <w:tc>
          <w:tcPr>
            <w:tcW w:w="3261" w:type="dxa"/>
          </w:tcPr>
          <w:p w:rsidR="00C1127B" w:rsidRPr="007707AC" w:rsidRDefault="00C1127B" w:rsidP="00B60A8D">
            <w:pPr>
              <w:pStyle w:val="NoSpacing"/>
              <w:rPr>
                <w:lang w:val="ro-RO"/>
              </w:rPr>
            </w:pPr>
            <w:r w:rsidRPr="007707AC">
              <w:rPr>
                <w:lang w:val="ro-RO"/>
              </w:rPr>
              <w:t>Numar CAS</w:t>
            </w:r>
          </w:p>
        </w:tc>
        <w:tc>
          <w:tcPr>
            <w:tcW w:w="6662" w:type="dxa"/>
          </w:tcPr>
          <w:p w:rsidR="00C1127B" w:rsidRPr="00886D21" w:rsidRDefault="00C1127B" w:rsidP="00B60A8D">
            <w:pPr>
              <w:pStyle w:val="NoSpacing"/>
            </w:pPr>
            <w:r w:rsidRPr="00886D21">
              <w:rPr>
                <w:bCs/>
                <w:lang w:val="it-IT"/>
              </w:rPr>
              <w:t>28772-56-7</w:t>
            </w:r>
          </w:p>
        </w:tc>
      </w:tr>
      <w:tr w:rsidR="00C1127B" w:rsidRPr="007707AC" w:rsidTr="00385365">
        <w:tc>
          <w:tcPr>
            <w:tcW w:w="3261" w:type="dxa"/>
          </w:tcPr>
          <w:p w:rsidR="00C1127B" w:rsidRPr="007707AC" w:rsidRDefault="00C1127B" w:rsidP="00B60A8D">
            <w:pPr>
              <w:pStyle w:val="NoSpacing"/>
              <w:rPr>
                <w:lang w:val="ro-RO"/>
              </w:rPr>
            </w:pPr>
            <w:r w:rsidRPr="007707AC">
              <w:rPr>
                <w:lang w:val="ro-RO"/>
              </w:rPr>
              <w:t>Numar CE</w:t>
            </w:r>
          </w:p>
        </w:tc>
        <w:tc>
          <w:tcPr>
            <w:tcW w:w="6662" w:type="dxa"/>
          </w:tcPr>
          <w:p w:rsidR="00C1127B" w:rsidRPr="00886D21" w:rsidRDefault="00C1127B" w:rsidP="00B60A8D">
            <w:pPr>
              <w:pStyle w:val="NoSpacing"/>
            </w:pPr>
            <w:r w:rsidRPr="00886D21">
              <w:rPr>
                <w:bCs/>
                <w:lang w:val="it-IT"/>
              </w:rPr>
              <w:t>249-205-9</w:t>
            </w:r>
          </w:p>
        </w:tc>
      </w:tr>
      <w:tr w:rsidR="00C1127B" w:rsidRPr="007707AC" w:rsidTr="00385365">
        <w:tc>
          <w:tcPr>
            <w:tcW w:w="3261" w:type="dxa"/>
          </w:tcPr>
          <w:p w:rsidR="00C1127B" w:rsidRPr="007707AC" w:rsidRDefault="00C1127B" w:rsidP="00B60A8D">
            <w:pPr>
              <w:pStyle w:val="NoSpacing"/>
              <w:rPr>
                <w:lang w:val="ro-RO"/>
              </w:rPr>
            </w:pPr>
            <w:r w:rsidRPr="007707AC">
              <w:rPr>
                <w:lang w:val="ro-RO"/>
              </w:rPr>
              <w:t>Continut de substantă activă</w:t>
            </w:r>
          </w:p>
        </w:tc>
        <w:tc>
          <w:tcPr>
            <w:tcW w:w="6662" w:type="dxa"/>
          </w:tcPr>
          <w:p w:rsidR="00C1127B" w:rsidRPr="00886D21" w:rsidRDefault="00C1127B" w:rsidP="00B60A8D">
            <w:pPr>
              <w:pStyle w:val="NoSpacing"/>
            </w:pPr>
            <w:r w:rsidRPr="00886D21">
              <w:rPr>
                <w:bCs/>
                <w:lang w:val="it-IT"/>
              </w:rPr>
              <w:t>0,005%</w:t>
            </w:r>
          </w:p>
        </w:tc>
      </w:tr>
    </w:tbl>
    <w:p w:rsidR="00C1127B" w:rsidRDefault="00C1127B" w:rsidP="00B60A8D">
      <w:pPr>
        <w:pStyle w:val="ListParagraph"/>
        <w:numPr>
          <w:ilvl w:val="0"/>
          <w:numId w:val="33"/>
        </w:numPr>
        <w:rPr>
          <w:b/>
          <w:lang w:val="ro-RO"/>
        </w:rPr>
      </w:pPr>
      <w:r w:rsidRPr="007707AC">
        <w:rPr>
          <w:b/>
          <w:lang w:val="ro-RO"/>
        </w:rPr>
        <w:t>Substanta inactivă/nonactivă – nu se specifica</w:t>
      </w:r>
    </w:p>
    <w:p w:rsidR="000A72EE" w:rsidRPr="000A72EE" w:rsidRDefault="000A72EE" w:rsidP="000A72EE">
      <w:pPr>
        <w:pStyle w:val="ListParagraph"/>
        <w:ind w:left="1080"/>
        <w:rPr>
          <w:b/>
          <w:sz w:val="10"/>
          <w:lang w:val="ro-RO"/>
        </w:rPr>
      </w:pPr>
    </w:p>
    <w:p w:rsidR="00C1127B" w:rsidRPr="008430D4" w:rsidRDefault="00C1127B" w:rsidP="00B60A8D">
      <w:pPr>
        <w:pStyle w:val="NoSpacing"/>
        <w:rPr>
          <w:b/>
          <w:lang w:val="ro-RO"/>
        </w:rPr>
      </w:pPr>
      <w:r w:rsidRPr="008430D4">
        <w:rPr>
          <w:b/>
          <w:lang w:val="ro-RO"/>
        </w:rPr>
        <w:t>X. CLASIFICAREA SI ETICHETAREA PRODUSULUI</w:t>
      </w:r>
    </w:p>
    <w:p w:rsidR="00C1127B" w:rsidRPr="008430D4" w:rsidRDefault="00C1127B" w:rsidP="00B60A8D">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521"/>
      </w:tblGrid>
      <w:tr w:rsidR="00C1127B" w:rsidRPr="007707AC" w:rsidTr="007707AC">
        <w:tc>
          <w:tcPr>
            <w:tcW w:w="3402" w:type="dxa"/>
          </w:tcPr>
          <w:p w:rsidR="00C1127B" w:rsidRPr="007707AC" w:rsidRDefault="00C1127B" w:rsidP="00B60A8D">
            <w:pPr>
              <w:pStyle w:val="NoSpacing"/>
              <w:rPr>
                <w:lang w:val="ro-RO"/>
              </w:rPr>
            </w:pPr>
            <w:r>
              <w:rPr>
                <w:lang w:val="ro-RO"/>
              </w:rPr>
              <w:t>S</w:t>
            </w:r>
            <w:r w:rsidRPr="007707AC">
              <w:rPr>
                <w:lang w:val="ro-RO"/>
              </w:rPr>
              <w:t xml:space="preserve">imboluri </w:t>
            </w:r>
          </w:p>
        </w:tc>
        <w:tc>
          <w:tcPr>
            <w:tcW w:w="6521" w:type="dxa"/>
          </w:tcPr>
          <w:p w:rsidR="00C1127B" w:rsidRPr="009C2C36" w:rsidRDefault="00C1127B" w:rsidP="00B60A8D">
            <w:pPr>
              <w:pStyle w:val="NoSpacing"/>
              <w:rPr>
                <w:lang w:val="ro-RO"/>
              </w:rPr>
            </w:pPr>
            <w:r w:rsidRPr="009C2C36">
              <w:rPr>
                <w:lang w:val="ro-RO"/>
              </w:rPr>
              <w:t>-</w:t>
            </w:r>
          </w:p>
        </w:tc>
      </w:tr>
      <w:tr w:rsidR="00C1127B" w:rsidRPr="007707AC" w:rsidTr="007707AC">
        <w:tc>
          <w:tcPr>
            <w:tcW w:w="3402" w:type="dxa"/>
          </w:tcPr>
          <w:p w:rsidR="00C1127B" w:rsidRDefault="00C1127B" w:rsidP="00B60A8D">
            <w:pPr>
              <w:pStyle w:val="NoSpacing"/>
              <w:rPr>
                <w:lang w:val="ro-RO"/>
              </w:rPr>
            </w:pPr>
            <w:r w:rsidRPr="007707AC">
              <w:rPr>
                <w:lang w:val="ro-RO"/>
              </w:rPr>
              <w:t>Fraze de risc (R)</w:t>
            </w:r>
            <w:r>
              <w:rPr>
                <w:lang w:val="ro-RO"/>
              </w:rPr>
              <w:t xml:space="preserve">     </w:t>
            </w:r>
          </w:p>
          <w:p w:rsidR="00C1127B" w:rsidRDefault="00C1127B" w:rsidP="00B60A8D">
            <w:pPr>
              <w:pStyle w:val="NoSpacing"/>
              <w:rPr>
                <w:lang w:val="ro-RO"/>
              </w:rPr>
            </w:pPr>
            <w:r w:rsidRPr="007707AC">
              <w:rPr>
                <w:lang w:val="ro-RO"/>
              </w:rPr>
              <w:t xml:space="preserve">şi/sau </w:t>
            </w:r>
          </w:p>
          <w:p w:rsidR="00C1127B" w:rsidRPr="007707AC" w:rsidRDefault="00C1127B" w:rsidP="00B60A8D">
            <w:pPr>
              <w:pStyle w:val="NoSpacing"/>
              <w:rPr>
                <w:lang w:val="ro-RO"/>
              </w:rPr>
            </w:pPr>
            <w:r w:rsidRPr="0080257F">
              <w:rPr>
                <w:lang w:val="ro-RO"/>
              </w:rPr>
              <w:t>Fraze de pericol (H)</w:t>
            </w:r>
          </w:p>
        </w:tc>
        <w:tc>
          <w:tcPr>
            <w:tcW w:w="6521" w:type="dxa"/>
          </w:tcPr>
          <w:p w:rsidR="00C1127B" w:rsidRPr="009C2C36" w:rsidRDefault="00C1127B" w:rsidP="00B60A8D">
            <w:pPr>
              <w:pStyle w:val="NoSpacing"/>
              <w:rPr>
                <w:lang w:val="ro-RO"/>
              </w:rPr>
            </w:pPr>
            <w:r w:rsidRPr="009C2C36">
              <w:rPr>
                <w:lang w:val="ro-RO"/>
              </w:rPr>
              <w:t>-</w:t>
            </w:r>
          </w:p>
        </w:tc>
      </w:tr>
      <w:tr w:rsidR="00C1127B" w:rsidRPr="007707AC" w:rsidTr="007707AC">
        <w:tc>
          <w:tcPr>
            <w:tcW w:w="3402" w:type="dxa"/>
          </w:tcPr>
          <w:p w:rsidR="00C1127B" w:rsidRDefault="00C1127B" w:rsidP="00B60A8D">
            <w:pPr>
              <w:pStyle w:val="NoSpacing"/>
              <w:rPr>
                <w:lang w:val="ro-RO"/>
              </w:rPr>
            </w:pPr>
            <w:r w:rsidRPr="007707AC">
              <w:rPr>
                <w:lang w:val="ro-RO"/>
              </w:rPr>
              <w:t xml:space="preserve">Fraze de </w:t>
            </w:r>
            <w:r>
              <w:rPr>
                <w:lang w:val="ro-RO"/>
              </w:rPr>
              <w:t>siguranta</w:t>
            </w:r>
            <w:r w:rsidRPr="007707AC">
              <w:rPr>
                <w:lang w:val="ro-RO"/>
              </w:rPr>
              <w:t xml:space="preserve"> (S) </w:t>
            </w:r>
          </w:p>
          <w:p w:rsidR="00C1127B" w:rsidRDefault="00C1127B" w:rsidP="00B60A8D">
            <w:pPr>
              <w:pStyle w:val="NoSpacing"/>
              <w:rPr>
                <w:lang w:val="ro-RO"/>
              </w:rPr>
            </w:pPr>
            <w:r w:rsidRPr="007707AC">
              <w:rPr>
                <w:lang w:val="ro-RO"/>
              </w:rPr>
              <w:t xml:space="preserve">şi/sau </w:t>
            </w:r>
          </w:p>
          <w:p w:rsidR="00C1127B" w:rsidRPr="007707AC" w:rsidRDefault="00C1127B" w:rsidP="00B60A8D">
            <w:pPr>
              <w:pStyle w:val="NoSpacing"/>
              <w:rPr>
                <w:lang w:val="ro-RO"/>
              </w:rPr>
            </w:pPr>
            <w:r w:rsidRPr="0080257F">
              <w:rPr>
                <w:lang w:val="ro-RO"/>
              </w:rPr>
              <w:t>Fraze de prudenta (P)</w:t>
            </w:r>
          </w:p>
        </w:tc>
        <w:tc>
          <w:tcPr>
            <w:tcW w:w="6521" w:type="dxa"/>
          </w:tcPr>
          <w:p w:rsidR="00C1127B" w:rsidRPr="009C2C36" w:rsidRDefault="00C1127B" w:rsidP="00B60A8D">
            <w:pPr>
              <w:pStyle w:val="NoSpacing"/>
            </w:pPr>
            <w:r w:rsidRPr="009C2C36">
              <w:rPr>
                <w:bCs/>
              </w:rPr>
              <w:t>P101</w:t>
            </w:r>
            <w:r w:rsidRPr="009C2C36">
              <w:t xml:space="preserve">– </w:t>
            </w:r>
            <w:proofErr w:type="spellStart"/>
            <w:r w:rsidRPr="009C2C36">
              <w:t>Dacă</w:t>
            </w:r>
            <w:proofErr w:type="spellEnd"/>
            <w:r w:rsidRPr="009C2C36">
              <w:t xml:space="preserve"> </w:t>
            </w:r>
            <w:proofErr w:type="spellStart"/>
            <w:r w:rsidRPr="009C2C36">
              <w:t>este</w:t>
            </w:r>
            <w:proofErr w:type="spellEnd"/>
            <w:r w:rsidRPr="009C2C36">
              <w:t xml:space="preserve"> </w:t>
            </w:r>
            <w:proofErr w:type="spellStart"/>
            <w:r w:rsidRPr="009C2C36">
              <w:t>necesară</w:t>
            </w:r>
            <w:proofErr w:type="spellEnd"/>
            <w:r w:rsidRPr="009C2C36">
              <w:t xml:space="preserve"> </w:t>
            </w:r>
            <w:proofErr w:type="spellStart"/>
            <w:r w:rsidRPr="009C2C36">
              <w:t>consultarea</w:t>
            </w:r>
            <w:proofErr w:type="spellEnd"/>
            <w:r w:rsidRPr="009C2C36">
              <w:t xml:space="preserve"> </w:t>
            </w:r>
            <w:proofErr w:type="spellStart"/>
            <w:r w:rsidRPr="009C2C36">
              <w:t>medicului</w:t>
            </w:r>
            <w:proofErr w:type="spellEnd"/>
            <w:r w:rsidRPr="009C2C36">
              <w:t xml:space="preserve">, </w:t>
            </w:r>
            <w:proofErr w:type="spellStart"/>
            <w:r w:rsidRPr="009C2C36">
              <w:rPr>
                <w:rFonts w:ascii="Cambria Math" w:hAnsi="Cambria Math" w:cs="Cambria Math"/>
              </w:rPr>
              <w:t>ț</w:t>
            </w:r>
            <w:r w:rsidRPr="009C2C36">
              <w:t>ine</w:t>
            </w:r>
            <w:r w:rsidRPr="009C2C36">
              <w:rPr>
                <w:rFonts w:ascii="Cambria Math" w:hAnsi="Cambria Math" w:cs="Cambria Math"/>
              </w:rPr>
              <w:t>ț</w:t>
            </w:r>
            <w:r w:rsidRPr="009C2C36">
              <w:t>i</w:t>
            </w:r>
            <w:proofErr w:type="spellEnd"/>
            <w:r w:rsidRPr="009C2C36">
              <w:t xml:space="preserve"> la </w:t>
            </w:r>
            <w:proofErr w:type="spellStart"/>
            <w:r w:rsidRPr="009C2C36">
              <w:t>îndemână</w:t>
            </w:r>
            <w:proofErr w:type="spellEnd"/>
            <w:r w:rsidRPr="009C2C36">
              <w:t xml:space="preserve"> </w:t>
            </w:r>
            <w:proofErr w:type="spellStart"/>
            <w:r w:rsidRPr="009C2C36">
              <w:t>recipientul</w:t>
            </w:r>
            <w:proofErr w:type="spellEnd"/>
            <w:r w:rsidRPr="009C2C36">
              <w:t xml:space="preserve"> </w:t>
            </w:r>
            <w:proofErr w:type="spellStart"/>
            <w:r w:rsidRPr="009C2C36">
              <w:t>sau</w:t>
            </w:r>
            <w:proofErr w:type="spellEnd"/>
            <w:r w:rsidRPr="009C2C36">
              <w:t xml:space="preserve"> </w:t>
            </w:r>
            <w:proofErr w:type="spellStart"/>
            <w:r w:rsidRPr="009C2C36">
              <w:t>eticheta</w:t>
            </w:r>
            <w:proofErr w:type="spellEnd"/>
            <w:r w:rsidRPr="009C2C36">
              <w:t xml:space="preserve"> </w:t>
            </w:r>
            <w:proofErr w:type="spellStart"/>
            <w:r w:rsidRPr="009C2C36">
              <w:t>produsului</w:t>
            </w:r>
            <w:proofErr w:type="spellEnd"/>
            <w:r w:rsidRPr="009C2C36">
              <w:t>.</w:t>
            </w:r>
          </w:p>
          <w:p w:rsidR="00C1127B" w:rsidRPr="009C2C36" w:rsidRDefault="00C1127B" w:rsidP="00B60A8D">
            <w:pPr>
              <w:pStyle w:val="NoSpacing"/>
            </w:pPr>
            <w:r w:rsidRPr="009C2C36">
              <w:rPr>
                <w:bCs/>
              </w:rPr>
              <w:t>P102</w:t>
            </w:r>
            <w:r w:rsidRPr="009C2C36">
              <w:t xml:space="preserve">–A nu se </w:t>
            </w:r>
            <w:proofErr w:type="spellStart"/>
            <w:r w:rsidRPr="009C2C36">
              <w:t>lasa</w:t>
            </w:r>
            <w:proofErr w:type="spellEnd"/>
            <w:r w:rsidRPr="009C2C36">
              <w:t xml:space="preserve"> la </w:t>
            </w:r>
            <w:proofErr w:type="spellStart"/>
            <w:r w:rsidRPr="009C2C36">
              <w:t>indemana</w:t>
            </w:r>
            <w:proofErr w:type="spellEnd"/>
            <w:r w:rsidRPr="009C2C36">
              <w:t xml:space="preserve"> </w:t>
            </w:r>
            <w:proofErr w:type="spellStart"/>
            <w:r w:rsidRPr="009C2C36">
              <w:t>copiilor</w:t>
            </w:r>
            <w:proofErr w:type="spellEnd"/>
            <w:r w:rsidRPr="009C2C36">
              <w:t>.</w:t>
            </w:r>
          </w:p>
          <w:p w:rsidR="00C1127B" w:rsidRPr="009C2C36" w:rsidRDefault="00C1127B" w:rsidP="00B60A8D">
            <w:pPr>
              <w:pStyle w:val="NoSpacing"/>
            </w:pPr>
            <w:r w:rsidRPr="009C2C36">
              <w:rPr>
                <w:bCs/>
              </w:rPr>
              <w:t>P270</w:t>
            </w:r>
            <w:r w:rsidRPr="009C2C36">
              <w:t xml:space="preserve">–A nu </w:t>
            </w:r>
            <w:proofErr w:type="spellStart"/>
            <w:r w:rsidRPr="009C2C36">
              <w:t>mânca</w:t>
            </w:r>
            <w:proofErr w:type="spellEnd"/>
            <w:r w:rsidRPr="009C2C36">
              <w:t xml:space="preserve">, </w:t>
            </w:r>
            <w:proofErr w:type="spellStart"/>
            <w:r w:rsidRPr="009C2C36">
              <w:t>bea</w:t>
            </w:r>
            <w:proofErr w:type="spellEnd"/>
            <w:r w:rsidRPr="009C2C36">
              <w:t xml:space="preserve"> </w:t>
            </w:r>
            <w:proofErr w:type="spellStart"/>
            <w:r w:rsidRPr="009C2C36">
              <w:t>sau</w:t>
            </w:r>
            <w:proofErr w:type="spellEnd"/>
            <w:r w:rsidRPr="009C2C36">
              <w:t xml:space="preserve"> </w:t>
            </w:r>
            <w:proofErr w:type="spellStart"/>
            <w:r w:rsidRPr="009C2C36">
              <w:t>fuma</w:t>
            </w:r>
            <w:proofErr w:type="spellEnd"/>
            <w:r w:rsidRPr="009C2C36">
              <w:t xml:space="preserve"> </w:t>
            </w:r>
            <w:proofErr w:type="spellStart"/>
            <w:r w:rsidRPr="009C2C36">
              <w:t>în</w:t>
            </w:r>
            <w:proofErr w:type="spellEnd"/>
            <w:r w:rsidRPr="009C2C36">
              <w:t xml:space="preserve"> </w:t>
            </w:r>
            <w:proofErr w:type="spellStart"/>
            <w:r w:rsidRPr="009C2C36">
              <w:t>timpul</w:t>
            </w:r>
            <w:proofErr w:type="spellEnd"/>
            <w:r w:rsidRPr="009C2C36">
              <w:t xml:space="preserve"> </w:t>
            </w:r>
            <w:proofErr w:type="spellStart"/>
            <w:r w:rsidRPr="009C2C36">
              <w:t>utilizării</w:t>
            </w:r>
            <w:proofErr w:type="spellEnd"/>
            <w:r w:rsidRPr="009C2C36">
              <w:t xml:space="preserve"> </w:t>
            </w:r>
            <w:proofErr w:type="spellStart"/>
            <w:r w:rsidRPr="009C2C36">
              <w:t>produsului</w:t>
            </w:r>
            <w:proofErr w:type="spellEnd"/>
            <w:r w:rsidRPr="009C2C36">
              <w:t>.</w:t>
            </w:r>
          </w:p>
          <w:p w:rsidR="00C1127B" w:rsidRPr="009C2C36" w:rsidRDefault="00C1127B" w:rsidP="00B60A8D">
            <w:pPr>
              <w:pStyle w:val="NoSpacing"/>
            </w:pPr>
            <w:r w:rsidRPr="009C2C36">
              <w:rPr>
                <w:bCs/>
              </w:rPr>
              <w:t>P280</w:t>
            </w:r>
            <w:r w:rsidRPr="009C2C36">
              <w:t>–</w:t>
            </w:r>
            <w:proofErr w:type="spellStart"/>
            <w:r w:rsidRPr="009C2C36">
              <w:t>Purtaţi</w:t>
            </w:r>
            <w:proofErr w:type="spellEnd"/>
            <w:r w:rsidRPr="009C2C36">
              <w:t xml:space="preserve"> </w:t>
            </w:r>
            <w:proofErr w:type="spellStart"/>
            <w:r w:rsidRPr="009C2C36">
              <w:t>mănuşi</w:t>
            </w:r>
            <w:proofErr w:type="spellEnd"/>
            <w:r w:rsidRPr="009C2C36">
              <w:t xml:space="preserve"> de </w:t>
            </w:r>
            <w:proofErr w:type="spellStart"/>
            <w:r w:rsidRPr="009C2C36">
              <w:t>protecţie</w:t>
            </w:r>
            <w:proofErr w:type="spellEnd"/>
            <w:r w:rsidRPr="009C2C36">
              <w:t>/</w:t>
            </w:r>
            <w:proofErr w:type="spellStart"/>
            <w:r w:rsidRPr="009C2C36">
              <w:t>îmbrăcăminte</w:t>
            </w:r>
            <w:proofErr w:type="spellEnd"/>
            <w:r w:rsidRPr="009C2C36">
              <w:t xml:space="preserve"> de </w:t>
            </w:r>
            <w:proofErr w:type="spellStart"/>
            <w:r w:rsidRPr="009C2C36">
              <w:t>protecţie</w:t>
            </w:r>
            <w:proofErr w:type="spellEnd"/>
            <w:r w:rsidRPr="009C2C36">
              <w:t>/</w:t>
            </w:r>
            <w:proofErr w:type="spellStart"/>
            <w:r w:rsidRPr="009C2C36">
              <w:t>echipament</w:t>
            </w:r>
            <w:proofErr w:type="spellEnd"/>
            <w:r w:rsidRPr="009C2C36">
              <w:t xml:space="preserve"> de </w:t>
            </w:r>
            <w:proofErr w:type="spellStart"/>
            <w:r w:rsidRPr="009C2C36">
              <w:t>protecţie</w:t>
            </w:r>
            <w:proofErr w:type="spellEnd"/>
            <w:r w:rsidRPr="009C2C36">
              <w:t xml:space="preserve"> </w:t>
            </w:r>
            <w:proofErr w:type="gramStart"/>
            <w:r w:rsidRPr="009C2C36">
              <w:t>a</w:t>
            </w:r>
            <w:proofErr w:type="gramEnd"/>
            <w:r w:rsidRPr="009C2C36">
              <w:t xml:space="preserve"> </w:t>
            </w:r>
            <w:proofErr w:type="spellStart"/>
            <w:r w:rsidRPr="009C2C36">
              <w:t>ochilor</w:t>
            </w:r>
            <w:proofErr w:type="spellEnd"/>
            <w:r w:rsidRPr="009C2C36">
              <w:t xml:space="preserve">/ </w:t>
            </w:r>
            <w:proofErr w:type="spellStart"/>
            <w:r w:rsidRPr="009C2C36">
              <w:t>echipament</w:t>
            </w:r>
            <w:proofErr w:type="spellEnd"/>
            <w:r w:rsidRPr="009C2C36">
              <w:t xml:space="preserve"> de </w:t>
            </w:r>
            <w:proofErr w:type="spellStart"/>
            <w:r w:rsidRPr="009C2C36">
              <w:t>protecţie</w:t>
            </w:r>
            <w:proofErr w:type="spellEnd"/>
            <w:r w:rsidRPr="009C2C36">
              <w:t xml:space="preserve"> a </w:t>
            </w:r>
            <w:proofErr w:type="spellStart"/>
            <w:r w:rsidRPr="009C2C36">
              <w:t>feţei</w:t>
            </w:r>
            <w:proofErr w:type="spellEnd"/>
            <w:r w:rsidRPr="009C2C36">
              <w:t>.</w:t>
            </w:r>
          </w:p>
          <w:p w:rsidR="00C1127B" w:rsidRPr="009C2C36" w:rsidRDefault="00C1127B" w:rsidP="00B60A8D">
            <w:pPr>
              <w:pStyle w:val="NoSpacing"/>
            </w:pPr>
            <w:r w:rsidRPr="009C2C36">
              <w:rPr>
                <w:bCs/>
              </w:rPr>
              <w:t>P301</w:t>
            </w:r>
            <w:r w:rsidRPr="009C2C36">
              <w:t>+</w:t>
            </w:r>
            <w:r w:rsidRPr="009C2C36">
              <w:rPr>
                <w:bCs/>
              </w:rPr>
              <w:t>P310</w:t>
            </w:r>
            <w:r w:rsidRPr="009C2C36">
              <w:t xml:space="preserve">–ÎN CAZ DE ÎNGHIŢIRE: </w:t>
            </w:r>
            <w:proofErr w:type="spellStart"/>
            <w:r w:rsidRPr="009C2C36">
              <w:t>sunaţi</w:t>
            </w:r>
            <w:proofErr w:type="spellEnd"/>
            <w:r w:rsidRPr="009C2C36">
              <w:t xml:space="preserve"> </w:t>
            </w:r>
            <w:proofErr w:type="spellStart"/>
            <w:r w:rsidRPr="009C2C36">
              <w:t>imediat</w:t>
            </w:r>
            <w:proofErr w:type="spellEnd"/>
            <w:r w:rsidRPr="009C2C36">
              <w:t xml:space="preserve"> la un CENTRU DE INFORMARE TOXICOLOGICĂ </w:t>
            </w:r>
            <w:proofErr w:type="spellStart"/>
            <w:r w:rsidRPr="009C2C36">
              <w:t>sau</w:t>
            </w:r>
            <w:proofErr w:type="spellEnd"/>
            <w:r w:rsidRPr="009C2C36">
              <w:t xml:space="preserve"> un medic.</w:t>
            </w:r>
          </w:p>
          <w:p w:rsidR="00C1127B" w:rsidRPr="009C2C36" w:rsidRDefault="00C1127B" w:rsidP="00B60A8D">
            <w:pPr>
              <w:pStyle w:val="NoSpacing"/>
            </w:pPr>
            <w:r w:rsidRPr="009C2C36">
              <w:rPr>
                <w:bCs/>
              </w:rPr>
              <w:t>P234</w:t>
            </w:r>
            <w:r w:rsidRPr="009C2C36">
              <w:t>–</w:t>
            </w:r>
            <w:proofErr w:type="spellStart"/>
            <w:r w:rsidRPr="009C2C36">
              <w:t>Păstraţi</w:t>
            </w:r>
            <w:proofErr w:type="spellEnd"/>
            <w:r w:rsidRPr="009C2C36">
              <w:t xml:space="preserve"> </w:t>
            </w:r>
            <w:proofErr w:type="spellStart"/>
            <w:r w:rsidRPr="009C2C36">
              <w:t>numai</w:t>
            </w:r>
            <w:proofErr w:type="spellEnd"/>
            <w:r w:rsidRPr="009C2C36">
              <w:t xml:space="preserve"> </w:t>
            </w:r>
            <w:proofErr w:type="spellStart"/>
            <w:r w:rsidRPr="009C2C36">
              <w:t>în</w:t>
            </w:r>
            <w:proofErr w:type="spellEnd"/>
            <w:r w:rsidRPr="009C2C36">
              <w:t xml:space="preserve"> </w:t>
            </w:r>
            <w:proofErr w:type="spellStart"/>
            <w:r w:rsidRPr="009C2C36">
              <w:t>recipientul</w:t>
            </w:r>
            <w:proofErr w:type="spellEnd"/>
            <w:r w:rsidRPr="009C2C36">
              <w:t xml:space="preserve"> original.</w:t>
            </w:r>
          </w:p>
        </w:tc>
      </w:tr>
      <w:tr w:rsidR="00C1127B" w:rsidRPr="007707AC" w:rsidTr="007707AC">
        <w:tc>
          <w:tcPr>
            <w:tcW w:w="3402" w:type="dxa"/>
          </w:tcPr>
          <w:p w:rsidR="00C1127B" w:rsidRPr="007707AC" w:rsidRDefault="00C1127B" w:rsidP="00B60A8D">
            <w:pPr>
              <w:pStyle w:val="NoSpacing"/>
              <w:rPr>
                <w:lang w:val="ro-RO"/>
              </w:rPr>
            </w:pPr>
            <w:r w:rsidRPr="0080257F">
              <w:rPr>
                <w:lang w:val="ro-RO"/>
              </w:rPr>
              <w:t>Pictograma(e)</w:t>
            </w:r>
          </w:p>
        </w:tc>
        <w:tc>
          <w:tcPr>
            <w:tcW w:w="6521" w:type="dxa"/>
          </w:tcPr>
          <w:p w:rsidR="00C1127B" w:rsidRPr="00DE4287" w:rsidRDefault="00C1127B" w:rsidP="00B60A8D">
            <w:pPr>
              <w:pStyle w:val="NoSpacing"/>
              <w:rPr>
                <w:lang w:val="ro-RO"/>
              </w:rPr>
            </w:pPr>
            <w:r>
              <w:rPr>
                <w:lang w:val="ro-RO"/>
              </w:rPr>
              <w:t>-</w:t>
            </w:r>
          </w:p>
        </w:tc>
      </w:tr>
    </w:tbl>
    <w:p w:rsidR="00C1127B" w:rsidRPr="000A72EE" w:rsidRDefault="00C1127B" w:rsidP="00B60A8D">
      <w:pPr>
        <w:ind w:left="360"/>
        <w:rPr>
          <w:b/>
          <w:sz w:val="10"/>
          <w:lang w:val="ro-RO"/>
        </w:rPr>
      </w:pPr>
    </w:p>
    <w:p w:rsidR="00C1127B" w:rsidRPr="00954B28" w:rsidRDefault="00C1127B" w:rsidP="00B60A8D">
      <w:pPr>
        <w:ind w:left="360"/>
        <w:rPr>
          <w:b/>
          <w:lang w:val="ro-RO"/>
        </w:rPr>
      </w:pPr>
      <w:r>
        <w:rPr>
          <w:b/>
          <w:lang w:val="ro-RO"/>
        </w:rPr>
        <w:t>XI.</w:t>
      </w:r>
      <w:r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F1361B">
        <w:tc>
          <w:tcPr>
            <w:tcW w:w="9923" w:type="dxa"/>
            <w:shd w:val="clear" w:color="auto" w:fill="FFFFFF"/>
          </w:tcPr>
          <w:p w:rsidR="00C1127B" w:rsidRPr="00954B28" w:rsidRDefault="00C1127B" w:rsidP="00B60A8D">
            <w:pPr>
              <w:pStyle w:val="NoSpacing"/>
              <w:rPr>
                <w:lang w:val="ro-RO"/>
              </w:rPr>
            </w:pPr>
            <w:r w:rsidRPr="00954B28">
              <w:rPr>
                <w:u w:val="single"/>
                <w:lang w:val="ro-RO"/>
              </w:rPr>
              <w:t>Utilizatori non-profesionali(public general)</w:t>
            </w:r>
            <w:r w:rsidRPr="00954B28">
              <w:rPr>
                <w:lang w:val="ro-RO"/>
              </w:rPr>
              <w:t xml:space="preserve">: </w:t>
            </w:r>
          </w:p>
          <w:p w:rsidR="00C1127B" w:rsidRPr="00954B28" w:rsidRDefault="00C1127B" w:rsidP="00B60A8D">
            <w:pPr>
              <w:pStyle w:val="NoSpacing"/>
              <w:rPr>
                <w:lang w:val="ro-RO"/>
              </w:rPr>
            </w:pPr>
            <w:r w:rsidRPr="00954B28">
              <w:rPr>
                <w:lang w:val="ro-RO"/>
              </w:rPr>
              <w:t xml:space="preserve">Plicuri de 10g,15g si 20g pentru </w:t>
            </w:r>
            <w:r>
              <w:rPr>
                <w:lang w:val="ro-RO"/>
              </w:rPr>
              <w:t xml:space="preserve">a folosi </w:t>
            </w:r>
            <w:r w:rsidRPr="00954B28">
              <w:rPr>
                <w:lang w:val="ro-RO"/>
              </w:rPr>
              <w:t>100g momeala,continut</w:t>
            </w:r>
            <w:r>
              <w:rPr>
                <w:lang w:val="ro-RO"/>
              </w:rPr>
              <w:t xml:space="preserve">ul </w:t>
            </w:r>
            <w:r w:rsidRPr="00954B28">
              <w:rPr>
                <w:lang w:val="ro-RO"/>
              </w:rPr>
              <w:t xml:space="preserve"> pachete</w:t>
            </w:r>
            <w:r>
              <w:rPr>
                <w:lang w:val="ro-RO"/>
              </w:rPr>
              <w:t xml:space="preserve">tului este </w:t>
            </w:r>
            <w:r w:rsidRPr="00954B28">
              <w:rPr>
                <w:lang w:val="ro-RO"/>
              </w:rPr>
              <w:t xml:space="preserve"> de 100g, 200g,250g, 500g si 1kg.</w:t>
            </w:r>
          </w:p>
          <w:p w:rsidR="00C1127B" w:rsidRPr="00954B28" w:rsidRDefault="00C1127B" w:rsidP="00B60A8D">
            <w:pPr>
              <w:pStyle w:val="NoSpacing"/>
              <w:rPr>
                <w:lang w:val="ro-RO"/>
              </w:rPr>
            </w:pPr>
            <w:r w:rsidRPr="00954B28">
              <w:rPr>
                <w:lang w:val="ro-RO"/>
              </w:rPr>
              <w:t>Plicuri de 20g,pentru</w:t>
            </w:r>
            <w:r w:rsidRPr="00FA1A1E">
              <w:rPr>
                <w:lang w:val="ro-RO"/>
              </w:rPr>
              <w:t xml:space="preserve"> a folosi</w:t>
            </w:r>
            <w:r w:rsidRPr="00954B28">
              <w:rPr>
                <w:lang w:val="ro-RO"/>
              </w:rPr>
              <w:t xml:space="preserve"> de 200g momeala</w:t>
            </w:r>
            <w:r>
              <w:rPr>
                <w:lang w:val="ro-RO"/>
              </w:rPr>
              <w:t xml:space="preserve">,continutul pachetului este de </w:t>
            </w:r>
            <w:r w:rsidRPr="00954B28">
              <w:rPr>
                <w:lang w:val="ro-RO"/>
              </w:rPr>
              <w:t>100g,200g,</w:t>
            </w:r>
            <w:r>
              <w:rPr>
                <w:lang w:val="ro-RO"/>
              </w:rPr>
              <w:t>250g,</w:t>
            </w:r>
            <w:r w:rsidRPr="00954B28">
              <w:rPr>
                <w:lang w:val="ro-RO"/>
              </w:rPr>
              <w:t>500g si 1kg.</w:t>
            </w:r>
          </w:p>
          <w:p w:rsidR="00C1127B" w:rsidRPr="00954B28" w:rsidRDefault="00C1127B" w:rsidP="00B60A8D">
            <w:pPr>
              <w:pStyle w:val="NoSpacing"/>
              <w:rPr>
                <w:u w:val="single"/>
                <w:lang w:val="ro-RO"/>
              </w:rPr>
            </w:pPr>
            <w:r w:rsidRPr="00954B28">
              <w:rPr>
                <w:u w:val="single"/>
                <w:lang w:val="ro-RO"/>
              </w:rPr>
              <w:t>Utilizatori profesionali:</w:t>
            </w:r>
          </w:p>
          <w:p w:rsidR="00C1127B" w:rsidRPr="00954B28" w:rsidRDefault="00C1127B" w:rsidP="00B60A8D">
            <w:pPr>
              <w:pStyle w:val="NoSpacing"/>
              <w:rPr>
                <w:lang w:val="ro-RO"/>
              </w:rPr>
            </w:pPr>
            <w:r w:rsidRPr="00954B28">
              <w:rPr>
                <w:lang w:val="ro-RO"/>
              </w:rPr>
              <w:lastRenderedPageBreak/>
              <w:t xml:space="preserve">Plicuri de 10g,15g si 20g pentru </w:t>
            </w:r>
            <w:r>
              <w:rPr>
                <w:lang w:val="ro-RO"/>
              </w:rPr>
              <w:t xml:space="preserve">a folosi 100g moleala ,continutul  pachetului este </w:t>
            </w:r>
            <w:r w:rsidRPr="00954B28">
              <w:rPr>
                <w:lang w:val="ro-RO"/>
              </w:rPr>
              <w:t>de 100g, 200g,250g, 500g si 1kg.</w:t>
            </w:r>
          </w:p>
          <w:p w:rsidR="00C1127B" w:rsidRPr="00954B28" w:rsidRDefault="00C1127B" w:rsidP="00B60A8D">
            <w:pPr>
              <w:pStyle w:val="NoSpacing"/>
              <w:rPr>
                <w:lang w:val="ro-RO"/>
              </w:rPr>
            </w:pPr>
            <w:r w:rsidRPr="00954B28">
              <w:rPr>
                <w:lang w:val="ro-RO"/>
              </w:rPr>
              <w:t xml:space="preserve">Plicuri de 20g,pentru </w:t>
            </w:r>
            <w:r>
              <w:rPr>
                <w:lang w:val="ro-RO"/>
              </w:rPr>
              <w:t xml:space="preserve">a folosi </w:t>
            </w:r>
            <w:r w:rsidRPr="00954B28">
              <w:rPr>
                <w:lang w:val="ro-RO"/>
              </w:rPr>
              <w:t>de 200g</w:t>
            </w:r>
            <w:r>
              <w:rPr>
                <w:lang w:val="ro-RO"/>
              </w:rPr>
              <w:t xml:space="preserve"> momeala ,continutul  pachetului este </w:t>
            </w:r>
            <w:r w:rsidRPr="00954B28">
              <w:rPr>
                <w:lang w:val="ro-RO"/>
              </w:rPr>
              <w:t>de 100g,200g,250g, 500g si 1kg</w:t>
            </w:r>
          </w:p>
          <w:p w:rsidR="00C1127B" w:rsidRPr="00954B28" w:rsidRDefault="00C1127B" w:rsidP="00B60A8D">
            <w:pPr>
              <w:pStyle w:val="NoSpacing"/>
              <w:rPr>
                <w:lang w:val="ro-RO"/>
              </w:rPr>
            </w:pPr>
            <w:r w:rsidRPr="00954B28">
              <w:rPr>
                <w:u w:val="single"/>
                <w:lang w:val="ro-RO"/>
              </w:rPr>
              <w:t>Utilizatori profesionali specializati:</w:t>
            </w:r>
          </w:p>
          <w:p w:rsidR="00C1127B" w:rsidRPr="00954B28" w:rsidRDefault="00C1127B" w:rsidP="00B60A8D">
            <w:pPr>
              <w:pStyle w:val="NoSpacing"/>
              <w:rPr>
                <w:lang w:val="ro-RO"/>
              </w:rPr>
            </w:pPr>
            <w:r w:rsidRPr="00954B28">
              <w:rPr>
                <w:lang w:val="ro-RO"/>
              </w:rPr>
              <w:t xml:space="preserve">Plicuri de 10g,15g si 20g pentru </w:t>
            </w:r>
            <w:r>
              <w:rPr>
                <w:lang w:val="ro-RO"/>
              </w:rPr>
              <w:t xml:space="preserve">a folosi </w:t>
            </w:r>
            <w:r w:rsidRPr="00954B28">
              <w:rPr>
                <w:lang w:val="ro-RO"/>
              </w:rPr>
              <w:t>100g de momeala</w:t>
            </w:r>
            <w:r>
              <w:rPr>
                <w:lang w:val="ro-RO"/>
              </w:rPr>
              <w:t>,</w:t>
            </w:r>
            <w:r w:rsidR="000A72EE">
              <w:rPr>
                <w:lang w:val="ro-RO"/>
              </w:rPr>
              <w:t xml:space="preserve"> </w:t>
            </w:r>
            <w:r>
              <w:rPr>
                <w:lang w:val="ro-RO"/>
              </w:rPr>
              <w:t>continutul pachetului este de 500g,</w:t>
            </w:r>
            <w:r w:rsidR="000A72EE">
              <w:rPr>
                <w:lang w:val="ro-RO"/>
              </w:rPr>
              <w:t xml:space="preserve"> </w:t>
            </w:r>
            <w:r>
              <w:rPr>
                <w:lang w:val="ro-RO"/>
              </w:rPr>
              <w:t>1kg, 2kg,</w:t>
            </w:r>
            <w:r w:rsidR="000A72EE">
              <w:rPr>
                <w:lang w:val="ro-RO"/>
              </w:rPr>
              <w:t xml:space="preserve"> </w:t>
            </w:r>
            <w:r>
              <w:rPr>
                <w:lang w:val="ro-RO"/>
              </w:rPr>
              <w:t>2,5kg,</w:t>
            </w:r>
            <w:r w:rsidR="000A72EE">
              <w:rPr>
                <w:lang w:val="ro-RO"/>
              </w:rPr>
              <w:t xml:space="preserve"> </w:t>
            </w:r>
            <w:r>
              <w:rPr>
                <w:lang w:val="ro-RO"/>
              </w:rPr>
              <w:t>5kg,</w:t>
            </w:r>
            <w:r w:rsidR="000A72EE">
              <w:rPr>
                <w:lang w:val="ro-RO"/>
              </w:rPr>
              <w:t xml:space="preserve"> </w:t>
            </w:r>
            <w:r>
              <w:rPr>
                <w:lang w:val="ro-RO"/>
              </w:rPr>
              <w:t>10kg,</w:t>
            </w:r>
            <w:r w:rsidR="000A72EE">
              <w:rPr>
                <w:lang w:val="ro-RO"/>
              </w:rPr>
              <w:t xml:space="preserve"> </w:t>
            </w:r>
            <w:r>
              <w:rPr>
                <w:lang w:val="ro-RO"/>
              </w:rPr>
              <w:t>15kg,</w:t>
            </w:r>
            <w:r w:rsidR="000A72EE">
              <w:rPr>
                <w:lang w:val="ro-RO"/>
              </w:rPr>
              <w:t xml:space="preserve"> </w:t>
            </w:r>
            <w:r w:rsidRPr="00954B28">
              <w:rPr>
                <w:lang w:val="ro-RO"/>
              </w:rPr>
              <w:t>20kg si 25kg.</w:t>
            </w:r>
          </w:p>
          <w:p w:rsidR="00C1127B" w:rsidRDefault="00C1127B" w:rsidP="00B60A8D">
            <w:pPr>
              <w:pStyle w:val="NoSpacing"/>
              <w:rPr>
                <w:lang w:val="ro-RO"/>
              </w:rPr>
            </w:pPr>
            <w:r w:rsidRPr="00954B28">
              <w:rPr>
                <w:lang w:val="ro-RO"/>
              </w:rPr>
              <w:t xml:space="preserve">Plicuri de 20g,pentru </w:t>
            </w:r>
            <w:r>
              <w:rPr>
                <w:lang w:val="ro-RO"/>
              </w:rPr>
              <w:t xml:space="preserve">a folosi </w:t>
            </w:r>
            <w:r w:rsidRPr="00954B28">
              <w:rPr>
                <w:lang w:val="ro-RO"/>
              </w:rPr>
              <w:t>200g de momeala</w:t>
            </w:r>
            <w:r>
              <w:rPr>
                <w:lang w:val="ro-RO"/>
              </w:rPr>
              <w:t xml:space="preserve">,continutul  pachetului este de 1kg, 2kg,2,5kg,5kg, 10kg,15kg,20kg si </w:t>
            </w:r>
            <w:r w:rsidRPr="00954B28">
              <w:rPr>
                <w:lang w:val="ro-RO"/>
              </w:rPr>
              <w:t>25kg.</w:t>
            </w:r>
          </w:p>
          <w:p w:rsidR="00C1127B" w:rsidRPr="009E619B" w:rsidRDefault="00C1127B" w:rsidP="000A72EE">
            <w:pPr>
              <w:pStyle w:val="NoSpacing"/>
              <w:rPr>
                <w:u w:val="single"/>
                <w:lang w:val="ro-RO"/>
              </w:rPr>
            </w:pPr>
            <w:r w:rsidRPr="009E619B">
              <w:rPr>
                <w:u w:val="single"/>
                <w:lang w:val="ro-RO"/>
              </w:rPr>
              <w:t>Caracteristici specifice legate de sigurantă</w:t>
            </w:r>
            <w:r w:rsidRPr="009E619B">
              <w:rPr>
                <w:lang w:val="ro-RO"/>
              </w:rPr>
              <w:t>: Ambalajul trebuie sa poarte inscriptiile obligatorii privind siguranta utilizatorului ,cuprinsa in eticheta produsului conform H.G. 937/2010 privind  clasificarea,</w:t>
            </w:r>
            <w:r w:rsidR="000A72EE">
              <w:rPr>
                <w:lang w:val="ro-RO"/>
              </w:rPr>
              <w:t xml:space="preserve"> </w:t>
            </w:r>
            <w:r w:rsidRPr="009E619B">
              <w:rPr>
                <w:lang w:val="ro-RO"/>
              </w:rPr>
              <w:t>ambalarea</w:t>
            </w:r>
            <w:r w:rsidR="000A72EE">
              <w:rPr>
                <w:lang w:val="ro-RO"/>
              </w:rPr>
              <w:t xml:space="preserve"> </w:t>
            </w:r>
            <w:r w:rsidRPr="009E619B">
              <w:rPr>
                <w:lang w:val="ro-RO"/>
              </w:rPr>
              <w:t>si etichetarea la introducerea pe piata a preparatelor periculoase.</w:t>
            </w:r>
            <w:r w:rsidRPr="009E619B">
              <w:rPr>
                <w:u w:val="single"/>
                <w:lang w:val="ro-RO"/>
              </w:rPr>
              <w:t xml:space="preserve"> </w:t>
            </w:r>
          </w:p>
        </w:tc>
      </w:tr>
    </w:tbl>
    <w:p w:rsidR="00C1127B" w:rsidRPr="000A72EE" w:rsidRDefault="00C1127B" w:rsidP="00B60A8D">
      <w:pPr>
        <w:pStyle w:val="NoSpacing"/>
        <w:rPr>
          <w:b/>
          <w:sz w:val="10"/>
          <w:lang w:val="ro-RO"/>
        </w:rPr>
      </w:pPr>
    </w:p>
    <w:p w:rsidR="00C1127B" w:rsidRPr="008430D4" w:rsidRDefault="00C1127B" w:rsidP="00B60A8D">
      <w:pPr>
        <w:pStyle w:val="NoSpacing"/>
        <w:rPr>
          <w:b/>
          <w:lang w:val="ro-RO"/>
        </w:rPr>
      </w:pPr>
      <w:r w:rsidRPr="008430D4">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6B235A">
        <w:tc>
          <w:tcPr>
            <w:tcW w:w="9923" w:type="dxa"/>
          </w:tcPr>
          <w:p w:rsidR="00C1127B" w:rsidRPr="00016938" w:rsidRDefault="00C1127B" w:rsidP="00B60A8D">
            <w:pPr>
              <w:pStyle w:val="NoSpacing"/>
              <w:rPr>
                <w:lang w:val="ro-RO"/>
              </w:rPr>
            </w:pPr>
            <w:r w:rsidRPr="00016938">
              <w:rPr>
                <w:u w:val="single"/>
                <w:lang w:val="ro-RO"/>
              </w:rPr>
              <w:t>Asupra sănătătii umane</w:t>
            </w:r>
            <w:r w:rsidRPr="00016938">
              <w:rPr>
                <w:lang w:val="ro-RO"/>
              </w:rPr>
              <w:t xml:space="preserve">: </w:t>
            </w:r>
          </w:p>
          <w:p w:rsidR="00C1127B" w:rsidRPr="00194207" w:rsidRDefault="00C1127B" w:rsidP="00B60A8D">
            <w:pPr>
              <w:pStyle w:val="NoSpacing"/>
              <w:rPr>
                <w:lang w:val="ro-RO"/>
              </w:rPr>
            </w:pPr>
            <w:r w:rsidRPr="00194207">
              <w:rPr>
                <w:lang w:val="ro-RO"/>
              </w:rPr>
              <w:t>Substanţa activă din produs este un anticoagulant, antagonist al vitaminei K, reducând sinteza hepatică de factori K-dependenţi. Hemoragiile sunt determinate de prelungirea timpului de protrombină (datorat efectului anti-protrombinic), prelungire care poate fi evidentă între 24 şi 72 de ore de la intoxicare. (Timpul normal de protrombină de la început nu exclude un diagnostic de intoxicare.)</w:t>
            </w:r>
          </w:p>
          <w:p w:rsidR="00C1127B" w:rsidRPr="00194207" w:rsidRDefault="00C1127B" w:rsidP="00B60A8D">
            <w:pPr>
              <w:pStyle w:val="NoSpacing"/>
              <w:rPr>
                <w:lang w:val="ro-RO"/>
              </w:rPr>
            </w:pPr>
            <w:r w:rsidRPr="00194207">
              <w:rPr>
                <w:lang w:val="ro-RO"/>
              </w:rPr>
              <w:t xml:space="preserve">Produsul este considerat nepericulos pentru sănătatea umană în concordanţă cu Directivele 67/548/CEE şi 1999/45/CE </w:t>
            </w:r>
            <w:proofErr w:type="spellStart"/>
            <w:r w:rsidRPr="00194207">
              <w:rPr>
                <w:lang w:val="fr-FR"/>
              </w:rPr>
              <w:t>şi</w:t>
            </w:r>
            <w:proofErr w:type="spellEnd"/>
            <w:r w:rsidRPr="00194207">
              <w:rPr>
                <w:lang w:val="ro-RO"/>
              </w:rPr>
              <w:t xml:space="preserve">  cu Regulamentul CE 1272/2008 (CLP)</w:t>
            </w:r>
            <w:r>
              <w:rPr>
                <w:lang w:val="ro-RO"/>
              </w:rPr>
              <w:t xml:space="preserve"> </w:t>
            </w:r>
            <w:r w:rsidRPr="00194207">
              <w:rPr>
                <w:lang w:val="ro-RO"/>
              </w:rPr>
              <w:t>.</w:t>
            </w:r>
          </w:p>
          <w:p w:rsidR="00C1127B" w:rsidRPr="00194207" w:rsidRDefault="00C1127B" w:rsidP="00B60A8D">
            <w:pPr>
              <w:pStyle w:val="NoSpacing"/>
              <w:rPr>
                <w:lang w:val="ro-RO"/>
              </w:rPr>
            </w:pPr>
            <w:r w:rsidRPr="00194207">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C1127B" w:rsidRPr="00194207" w:rsidRDefault="00C1127B" w:rsidP="00B60A8D">
            <w:pPr>
              <w:pStyle w:val="NoSpacing"/>
              <w:rPr>
                <w:b/>
                <w:lang w:val="ro-RO"/>
              </w:rPr>
            </w:pPr>
            <w:r w:rsidRPr="00194207">
              <w:rPr>
                <w:u w:val="single"/>
                <w:lang w:val="ro-RO"/>
              </w:rPr>
              <w:t>Efecte adverse directe </w:t>
            </w:r>
            <w:r w:rsidRPr="00194207">
              <w:rPr>
                <w:lang w:val="ro-RO"/>
              </w:rPr>
              <w:t>: Substanţa activă anticoagulantă determină riscul de hemoragie internă, mai ales în cazul înghiţirii unei cantitaţi mari de produs. Substanţa poate fi absorbită şi la contactul produsului cu pielea, existând de asemenea risc de hemoragie. Alte simptome sunt: paloare, dureri abdominale sau dureri de spate.</w:t>
            </w:r>
          </w:p>
          <w:p w:rsidR="00C1127B" w:rsidRPr="00194207" w:rsidRDefault="00C1127B" w:rsidP="00B60A8D">
            <w:pPr>
              <w:pStyle w:val="NoSpacing"/>
              <w:rPr>
                <w:lang w:val="it-IT"/>
              </w:rPr>
            </w:pPr>
            <w:r w:rsidRPr="00194207">
              <w:rPr>
                <w:u w:val="single"/>
                <w:lang w:val="it-IT"/>
              </w:rPr>
              <w:t>Efecte adverse indirecte</w:t>
            </w:r>
            <w:r w:rsidRPr="00194207">
              <w:rPr>
                <w:lang w:val="it-IT"/>
              </w:rPr>
              <w:t>:</w:t>
            </w:r>
          </w:p>
          <w:p w:rsidR="00C1127B" w:rsidRPr="00194207" w:rsidRDefault="00C1127B" w:rsidP="00B60A8D">
            <w:pPr>
              <w:pStyle w:val="NoSpacing"/>
              <w:rPr>
                <w:lang w:val="it-IT"/>
              </w:rPr>
            </w:pPr>
            <w:r w:rsidRPr="00194207">
              <w:rPr>
                <w:lang w:val="it-IT"/>
              </w:rPr>
              <w:t>Efecte iritante principale :</w:t>
            </w:r>
          </w:p>
          <w:p w:rsidR="00C1127B" w:rsidRPr="00194207" w:rsidRDefault="00C1127B" w:rsidP="00B60A8D">
            <w:pPr>
              <w:pStyle w:val="NoSpacing"/>
            </w:pPr>
            <w:r w:rsidRPr="00194207">
              <w:t xml:space="preserve">- </w:t>
            </w:r>
            <w:proofErr w:type="spellStart"/>
            <w:r w:rsidRPr="00194207">
              <w:t>corodarea</w:t>
            </w:r>
            <w:proofErr w:type="spellEnd"/>
            <w:r w:rsidRPr="00194207">
              <w:t>/</w:t>
            </w:r>
            <w:proofErr w:type="spellStart"/>
            <w:r w:rsidRPr="00194207">
              <w:t>iritarea</w:t>
            </w:r>
            <w:proofErr w:type="spellEnd"/>
            <w:r w:rsidRPr="00194207">
              <w:t xml:space="preserve"> </w:t>
            </w:r>
            <w:proofErr w:type="spellStart"/>
            <w:r w:rsidRPr="00194207">
              <w:t>pielii</w:t>
            </w:r>
            <w:proofErr w:type="spellEnd"/>
            <w:r w:rsidRPr="00194207">
              <w:t xml:space="preserve"> : nu </w:t>
            </w:r>
            <w:proofErr w:type="spellStart"/>
            <w:r w:rsidRPr="00194207">
              <w:t>irită</w:t>
            </w:r>
            <w:proofErr w:type="spellEnd"/>
            <w:r w:rsidRPr="00194207">
              <w:t>,</w:t>
            </w:r>
          </w:p>
          <w:p w:rsidR="00C1127B" w:rsidRPr="00194207" w:rsidRDefault="00C1127B" w:rsidP="00B60A8D">
            <w:pPr>
              <w:pStyle w:val="NoSpacing"/>
              <w:rPr>
                <w:lang w:val="fr-FR"/>
              </w:rPr>
            </w:pPr>
            <w:r w:rsidRPr="00194207">
              <w:rPr>
                <w:lang w:val="fr-FR"/>
              </w:rPr>
              <w:t xml:space="preserve">- </w:t>
            </w:r>
            <w:proofErr w:type="spellStart"/>
            <w:r w:rsidRPr="00194207">
              <w:rPr>
                <w:lang w:val="fr-FR"/>
              </w:rPr>
              <w:t>leziuni</w:t>
            </w:r>
            <w:proofErr w:type="spellEnd"/>
            <w:r w:rsidRPr="00194207">
              <w:rPr>
                <w:lang w:val="fr-FR"/>
              </w:rPr>
              <w:t xml:space="preserve"> grave/</w:t>
            </w:r>
            <w:proofErr w:type="spellStart"/>
            <w:r w:rsidRPr="00194207">
              <w:rPr>
                <w:lang w:val="fr-FR"/>
              </w:rPr>
              <w:t>iritante</w:t>
            </w:r>
            <w:proofErr w:type="spellEnd"/>
            <w:r w:rsidRPr="00194207">
              <w:rPr>
                <w:lang w:val="fr-FR"/>
              </w:rPr>
              <w:t> </w:t>
            </w:r>
            <w:proofErr w:type="spellStart"/>
            <w:r w:rsidRPr="00194207">
              <w:rPr>
                <w:lang w:val="fr-FR"/>
              </w:rPr>
              <w:t>ale</w:t>
            </w:r>
            <w:proofErr w:type="spellEnd"/>
            <w:r w:rsidRPr="00194207">
              <w:rPr>
                <w:lang w:val="fr-FR"/>
              </w:rPr>
              <w:t xml:space="preserve"> </w:t>
            </w:r>
            <w:proofErr w:type="spellStart"/>
            <w:r w:rsidRPr="00194207">
              <w:rPr>
                <w:lang w:val="fr-FR"/>
              </w:rPr>
              <w:t>ochilor</w:t>
            </w:r>
            <w:proofErr w:type="spellEnd"/>
            <w:r w:rsidRPr="00194207">
              <w:rPr>
                <w:lang w:val="fr-FR"/>
              </w:rPr>
              <w:t xml:space="preserve">: nu </w:t>
            </w:r>
            <w:proofErr w:type="spellStart"/>
            <w:r w:rsidRPr="00194207">
              <w:rPr>
                <w:lang w:val="fr-FR"/>
              </w:rPr>
              <w:t>irită</w:t>
            </w:r>
            <w:proofErr w:type="spellEnd"/>
            <w:r w:rsidRPr="00194207">
              <w:rPr>
                <w:lang w:val="fr-FR"/>
              </w:rPr>
              <w:t>,</w:t>
            </w:r>
          </w:p>
          <w:p w:rsidR="00C1127B" w:rsidRPr="007707AC" w:rsidRDefault="00C1127B" w:rsidP="00B60A8D">
            <w:pPr>
              <w:pStyle w:val="NoSpacing"/>
              <w:rPr>
                <w:lang w:val="ro-RO"/>
              </w:rPr>
            </w:pPr>
            <w:r w:rsidRPr="00194207">
              <w:t xml:space="preserve">- </w:t>
            </w:r>
            <w:proofErr w:type="spellStart"/>
            <w:proofErr w:type="gramStart"/>
            <w:r w:rsidRPr="00194207">
              <w:t>sensibilizarea</w:t>
            </w:r>
            <w:proofErr w:type="spellEnd"/>
            <w:proofErr w:type="gramEnd"/>
            <w:r w:rsidRPr="00194207">
              <w:t xml:space="preserve"> </w:t>
            </w:r>
            <w:proofErr w:type="spellStart"/>
            <w:r w:rsidRPr="00194207">
              <w:t>căilor</w:t>
            </w:r>
            <w:proofErr w:type="spellEnd"/>
            <w:r w:rsidRPr="00194207">
              <w:t xml:space="preserve"> </w:t>
            </w:r>
            <w:proofErr w:type="spellStart"/>
            <w:r w:rsidRPr="00194207">
              <w:t>respiratorii</w:t>
            </w:r>
            <w:proofErr w:type="spellEnd"/>
            <w:r w:rsidRPr="00194207">
              <w:t xml:space="preserve"> </w:t>
            </w:r>
            <w:proofErr w:type="spellStart"/>
            <w:r w:rsidRPr="00194207">
              <w:t>sau</w:t>
            </w:r>
            <w:proofErr w:type="spellEnd"/>
            <w:r w:rsidRPr="00194207">
              <w:t xml:space="preserve"> a </w:t>
            </w:r>
            <w:proofErr w:type="spellStart"/>
            <w:r w:rsidRPr="00194207">
              <w:t>pielii</w:t>
            </w:r>
            <w:proofErr w:type="spellEnd"/>
            <w:r w:rsidRPr="00194207">
              <w:t xml:space="preserve">: nu </w:t>
            </w:r>
            <w:proofErr w:type="spellStart"/>
            <w:r w:rsidRPr="00194207">
              <w:t>sensibilizează</w:t>
            </w:r>
            <w:proofErr w:type="spellEnd"/>
            <w:r w:rsidRPr="00194207">
              <w:t>.</w:t>
            </w:r>
          </w:p>
        </w:tc>
      </w:tr>
      <w:tr w:rsidR="00C1127B" w:rsidRPr="007707AC" w:rsidTr="006B235A">
        <w:tc>
          <w:tcPr>
            <w:tcW w:w="9923" w:type="dxa"/>
          </w:tcPr>
          <w:p w:rsidR="00C1127B" w:rsidRPr="006C0480" w:rsidRDefault="00C1127B" w:rsidP="00B60A8D">
            <w:pPr>
              <w:pStyle w:val="NoSpacing"/>
              <w:rPr>
                <w:color w:val="FF0000"/>
                <w:lang w:val="ro-RO"/>
              </w:rPr>
            </w:pPr>
            <w:r w:rsidRPr="00016938">
              <w:rPr>
                <w:u w:val="single"/>
                <w:lang w:val="ro-RO"/>
              </w:rPr>
              <w:t>Asupra sănătătii animalelor nevizat</w:t>
            </w:r>
            <w:r w:rsidRPr="00016938">
              <w:rPr>
                <w:lang w:val="ro-RO"/>
              </w:rPr>
              <w:t xml:space="preserve">e </w:t>
            </w:r>
            <w:r w:rsidRPr="00CE47C0">
              <w:rPr>
                <w:color w:val="FF0000"/>
                <w:lang w:val="ro-RO"/>
              </w:rPr>
              <w:t xml:space="preserve">: </w:t>
            </w:r>
          </w:p>
          <w:p w:rsidR="00C1127B" w:rsidRDefault="00C1127B" w:rsidP="00B60A8D">
            <w:pPr>
              <w:pStyle w:val="NoSpacing"/>
              <w:rPr>
                <w:lang w:val="ro-RO"/>
              </w:rPr>
            </w:pPr>
            <w:r>
              <w:rPr>
                <w:lang w:val="ro-RO"/>
              </w:rPr>
              <w:t>Produsul poate fi periculos daca este ingerat de animale domestice sau alte animale nevizate .Substanta activa cu actiune anticoagulanta de noua generatie(Bromadiolonele),poate da intoxicatii acute prin ingestie cu inhibarea sintezei de vitamina K, producand hemoragii ale pielii, mucoaselor, organelor interne si ale parenchimului.Simpromatologia la nivelul altor sisteme si aparate este preponderent hemoragica .</w:t>
            </w:r>
          </w:p>
          <w:p w:rsidR="00C1127B" w:rsidRDefault="00C1127B" w:rsidP="00B60A8D">
            <w:pPr>
              <w:pStyle w:val="NoSpacing"/>
              <w:rPr>
                <w:lang w:val="ro-RO"/>
              </w:rPr>
            </w:pPr>
            <w:r>
              <w:rPr>
                <w:lang w:val="ro-RO"/>
              </w:rPr>
              <w:t>Antidotul Vitamina K(Eficienta tratamentului trebuie monitorizata prin masurarea  valorilor de laborator.)</w:t>
            </w:r>
          </w:p>
          <w:p w:rsidR="00C1127B" w:rsidRDefault="00C1127B" w:rsidP="00B60A8D">
            <w:pPr>
              <w:pStyle w:val="NoSpacing"/>
              <w:rPr>
                <w:lang w:val="ro-RO"/>
              </w:rPr>
            </w:pPr>
            <w:r>
              <w:rPr>
                <w:lang w:val="ro-RO"/>
              </w:rPr>
              <w:lastRenderedPageBreak/>
              <w:t>Tratamentul: in cazul ingestiei in cantitati mari, se va provoca voma, se va efectua spalaturi gastrice sau de va edministra carbune activ.Este necesara monitorizarea activitatii  protrombinice imediat dupa ingestie si in zilele succesive.In caz de activitate protrombinica redusa , se va administra vitamina K.Se va concorda protocolul de tratament  cu un centru  de toxicologie clinica .</w:t>
            </w:r>
          </w:p>
          <w:p w:rsidR="00C1127B" w:rsidRPr="007707AC" w:rsidRDefault="00C1127B" w:rsidP="00B60A8D">
            <w:pPr>
              <w:pStyle w:val="NoSpacing"/>
              <w:rPr>
                <w:lang w:val="ro-RO"/>
              </w:rPr>
            </w:pPr>
            <w:r>
              <w:rPr>
                <w:lang w:val="ro-RO"/>
              </w:rPr>
              <w:t>Contraindicatii: anticoagulante .</w:t>
            </w:r>
          </w:p>
        </w:tc>
      </w:tr>
      <w:tr w:rsidR="00C1127B" w:rsidRPr="007707AC" w:rsidTr="006B235A">
        <w:tc>
          <w:tcPr>
            <w:tcW w:w="9923" w:type="dxa"/>
          </w:tcPr>
          <w:p w:rsidR="00C1127B" w:rsidRPr="00016938" w:rsidRDefault="00C1127B" w:rsidP="00B60A8D">
            <w:pPr>
              <w:pStyle w:val="NoSpacing"/>
              <w:rPr>
                <w:lang w:val="ro-RO"/>
              </w:rPr>
            </w:pPr>
            <w:r w:rsidRPr="00016938">
              <w:rPr>
                <w:u w:val="single"/>
                <w:lang w:val="ro-RO"/>
              </w:rPr>
              <w:lastRenderedPageBreak/>
              <w:t>Asupra mediului</w:t>
            </w:r>
            <w:r w:rsidRPr="00016938">
              <w:rPr>
                <w:lang w:val="ro-RO"/>
              </w:rPr>
              <w:t xml:space="preserve">: </w:t>
            </w:r>
          </w:p>
          <w:p w:rsidR="00C1127B" w:rsidRPr="009C2C36" w:rsidRDefault="00C1127B" w:rsidP="00B60A8D">
            <w:pPr>
              <w:pStyle w:val="NoSpacing"/>
            </w:pPr>
            <w:r w:rsidRPr="009C2C36">
              <w:rPr>
                <w:u w:val="single"/>
                <w:lang w:val="ro-RO"/>
              </w:rPr>
              <w:t>Sol</w:t>
            </w:r>
            <w:r w:rsidRPr="009C2C36">
              <w:rPr>
                <w:lang w:val="ro-RO"/>
              </w:rPr>
              <w:t xml:space="preserve"> Trebuie evitată cat mai mult expunerea solului la produsul formulat precum </w:t>
            </w:r>
            <w:r w:rsidRPr="009C2C36">
              <w:rPr>
                <w:rFonts w:ascii="Cambria Math" w:hAnsi="Cambria Math" w:cs="Cambria Math"/>
                <w:lang w:val="ro-RO"/>
              </w:rPr>
              <w:t>ș</w:t>
            </w:r>
            <w:r w:rsidRPr="009C2C36">
              <w:rPr>
                <w:lang w:val="ro-RO"/>
              </w:rPr>
              <w:t xml:space="preserve">i evitarea pătrunderii în sol, </w:t>
            </w:r>
            <w:r w:rsidRPr="009C2C36">
              <w:rPr>
                <w:rFonts w:ascii="Cambria Math" w:hAnsi="Cambria Math" w:cs="Cambria Math"/>
                <w:lang w:val="ro-RO"/>
              </w:rPr>
              <w:t>ț</w:t>
            </w:r>
            <w:r w:rsidRPr="009C2C36">
              <w:rPr>
                <w:lang w:val="ro-RO"/>
              </w:rPr>
              <w:t>inând cont de proprietă</w:t>
            </w:r>
            <w:r w:rsidRPr="009C2C36">
              <w:rPr>
                <w:rFonts w:ascii="Cambria Math" w:hAnsi="Cambria Math" w:cs="Cambria Math"/>
                <w:lang w:val="ro-RO"/>
              </w:rPr>
              <w:t>ț</w:t>
            </w:r>
            <w:r w:rsidRPr="009C2C36">
              <w:rPr>
                <w:lang w:val="ro-RO"/>
              </w:rPr>
              <w:t>ile PBT ale brodifacumului.</w:t>
            </w:r>
          </w:p>
          <w:p w:rsidR="00C1127B" w:rsidRPr="009C2C36" w:rsidRDefault="00C1127B" w:rsidP="00B60A8D">
            <w:pPr>
              <w:pStyle w:val="NoSpacing"/>
              <w:rPr>
                <w:lang w:val="ro-RO"/>
              </w:rPr>
            </w:pPr>
            <w:r w:rsidRPr="009C2C36">
              <w:rPr>
                <w:u w:val="single"/>
                <w:lang w:val="ro-RO"/>
              </w:rPr>
              <w:t>Apa</w:t>
            </w:r>
            <w:r w:rsidRPr="009C2C36">
              <w:rPr>
                <w:lang w:val="ro-RO"/>
              </w:rPr>
              <w:t xml:space="preserve"> Substan</w:t>
            </w:r>
            <w:r w:rsidRPr="009C2C36">
              <w:rPr>
                <w:rFonts w:ascii="Cambria Math" w:hAnsi="Cambria Math" w:cs="Cambria Math"/>
                <w:lang w:val="ro-RO"/>
              </w:rPr>
              <w:t>ț</w:t>
            </w:r>
            <w:r w:rsidRPr="009C2C36">
              <w:rPr>
                <w:lang w:val="ro-RO"/>
              </w:rPr>
              <w:t>a activă îndepline</w:t>
            </w:r>
            <w:r w:rsidRPr="009C2C36">
              <w:rPr>
                <w:rFonts w:ascii="Cambria Math" w:hAnsi="Cambria Math" w:cs="Cambria Math"/>
                <w:lang w:val="ro-RO"/>
              </w:rPr>
              <w:t>ș</w:t>
            </w:r>
            <w:r w:rsidRPr="009C2C36">
              <w:rPr>
                <w:lang w:val="ro-RO"/>
              </w:rPr>
              <w:t>te criteriile de PBT: este persistentă în apă, cu tendi</w:t>
            </w:r>
            <w:r w:rsidRPr="009C2C36">
              <w:rPr>
                <w:rFonts w:ascii="Cambria Math" w:hAnsi="Cambria Math" w:cs="Cambria Math"/>
                <w:lang w:val="ro-RO"/>
              </w:rPr>
              <w:t>ț</w:t>
            </w:r>
            <w:r w:rsidRPr="009C2C36">
              <w:rPr>
                <w:lang w:val="ro-RO"/>
              </w:rPr>
              <w:t xml:space="preserve">e de bioacumulare în organisme </w:t>
            </w:r>
            <w:r w:rsidRPr="009C2C36">
              <w:rPr>
                <w:rFonts w:ascii="Cambria Math" w:hAnsi="Cambria Math" w:cs="Cambria Math"/>
                <w:lang w:val="ro-RO"/>
              </w:rPr>
              <w:t>ș</w:t>
            </w:r>
            <w:r w:rsidRPr="009C2C36">
              <w:rPr>
                <w:lang w:val="ro-RO"/>
              </w:rPr>
              <w:t>i foarte toxică.</w:t>
            </w:r>
          </w:p>
          <w:p w:rsidR="00C1127B" w:rsidRPr="009C2C36" w:rsidRDefault="00C1127B" w:rsidP="00B60A8D">
            <w:pPr>
              <w:pStyle w:val="NoSpacing"/>
            </w:pPr>
            <w:r w:rsidRPr="009C2C36">
              <w:rPr>
                <w:u w:val="single"/>
                <w:lang w:val="ro-RO"/>
              </w:rPr>
              <w:t>Aer</w:t>
            </w:r>
            <w:r w:rsidRPr="009C2C36">
              <w:rPr>
                <w:lang w:val="ro-RO"/>
              </w:rPr>
              <w:t xml:space="preserve"> Nu este de a</w:t>
            </w:r>
            <w:r w:rsidRPr="009C2C36">
              <w:rPr>
                <w:rFonts w:ascii="Cambria Math" w:hAnsi="Cambria Math" w:cs="Cambria Math"/>
                <w:lang w:val="ro-RO"/>
              </w:rPr>
              <w:t>ș</w:t>
            </w:r>
            <w:r w:rsidRPr="009C2C36">
              <w:rPr>
                <w:lang w:val="ro-RO"/>
              </w:rPr>
              <w:t>teptat să rezulte pierderi, acumulări de substan</w:t>
            </w:r>
            <w:r w:rsidRPr="009C2C36">
              <w:rPr>
                <w:rFonts w:ascii="Cambria Math" w:hAnsi="Cambria Math" w:cs="Cambria Math"/>
                <w:lang w:val="ro-RO"/>
              </w:rPr>
              <w:t>ț</w:t>
            </w:r>
            <w:r w:rsidRPr="009C2C36">
              <w:rPr>
                <w:lang w:val="ro-RO"/>
              </w:rPr>
              <w:t>ă activă în aer în timpul utilizării</w:t>
            </w:r>
          </w:p>
          <w:p w:rsidR="00C1127B" w:rsidRDefault="00C1127B" w:rsidP="00B60A8D">
            <w:pPr>
              <w:pStyle w:val="NoSpacing"/>
              <w:rPr>
                <w:lang w:val="ro-RO"/>
              </w:rPr>
            </w:pPr>
            <w:r w:rsidRPr="009C2C36">
              <w:rPr>
                <w:u w:val="single"/>
                <w:lang w:val="ro-RO"/>
              </w:rPr>
              <w:t>Organisme acvatice</w:t>
            </w:r>
            <w:r w:rsidRPr="009C2C36">
              <w:rPr>
                <w:lang w:val="ro-RO"/>
              </w:rPr>
              <w:t xml:space="preserve"> Produsul prezintă un risc acceptabil </w:t>
            </w:r>
            <w:r>
              <w:rPr>
                <w:lang w:val="ro-RO"/>
              </w:rPr>
              <w:t xml:space="preserve">pentru organismele acvatice </w:t>
            </w:r>
          </w:p>
          <w:p w:rsidR="00C1127B" w:rsidRDefault="00C1127B" w:rsidP="00B60A8D">
            <w:pPr>
              <w:pStyle w:val="NoSpacing"/>
              <w:rPr>
                <w:lang w:val="ro-RO"/>
              </w:rPr>
            </w:pPr>
            <w:r w:rsidRPr="009C2C36">
              <w:rPr>
                <w:u w:val="single"/>
                <w:lang w:val="ro-RO"/>
              </w:rPr>
              <w:t>Organisma netinta</w:t>
            </w:r>
            <w:r w:rsidRPr="009C2C36">
              <w:rPr>
                <w:lang w:val="ro-RO"/>
              </w:rPr>
              <w:t>Produsul nu</w:t>
            </w:r>
            <w:r>
              <w:rPr>
                <w:lang w:val="ro-RO"/>
              </w:rPr>
              <w:t xml:space="preserve">  prezintă risc neacceptabil pentru </w:t>
            </w:r>
            <w:r w:rsidRPr="009C2C36">
              <w:rPr>
                <w:lang w:val="ro-RO"/>
              </w:rPr>
              <w:t xml:space="preserve"> organismele din</w:t>
            </w:r>
            <w:r>
              <w:rPr>
                <w:lang w:val="ro-RO"/>
              </w:rPr>
              <w:t xml:space="preserve"> mediul terestru.</w:t>
            </w:r>
          </w:p>
          <w:p w:rsidR="00C1127B" w:rsidRPr="007707AC" w:rsidRDefault="00C1127B" w:rsidP="00B60A8D">
            <w:pPr>
              <w:pStyle w:val="NoSpacing"/>
              <w:rPr>
                <w:i/>
                <w:lang w:val="ro-RO"/>
              </w:rPr>
            </w:pPr>
            <w:r>
              <w:rPr>
                <w:lang w:val="ro-RO"/>
              </w:rPr>
              <w:t>Fara efecte semnificative asupra proceselor de respiratie/nutritie sin sol.</w:t>
            </w:r>
          </w:p>
        </w:tc>
      </w:tr>
    </w:tbl>
    <w:p w:rsidR="00C1127B" w:rsidRPr="000A72EE" w:rsidRDefault="00C1127B" w:rsidP="00B60A8D">
      <w:pPr>
        <w:pStyle w:val="NoSpacing"/>
        <w:rPr>
          <w:b/>
          <w:color w:val="000000"/>
          <w:sz w:val="10"/>
          <w:lang w:val="ro-RO"/>
        </w:rPr>
      </w:pPr>
    </w:p>
    <w:p w:rsidR="00C1127B" w:rsidRPr="008430D4" w:rsidRDefault="00C1127B" w:rsidP="00B60A8D">
      <w:pPr>
        <w:pStyle w:val="NoSpacing"/>
        <w:rPr>
          <w:b/>
          <w:lang w:val="ro-RO"/>
        </w:rPr>
      </w:pPr>
      <w:r w:rsidRPr="008430D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566"/>
        <w:gridCol w:w="1836"/>
        <w:gridCol w:w="2126"/>
      </w:tblGrid>
      <w:tr w:rsidR="00C1127B" w:rsidRPr="00CE47C0" w:rsidTr="00CE1F45">
        <w:tc>
          <w:tcPr>
            <w:tcW w:w="1418" w:type="dxa"/>
          </w:tcPr>
          <w:p w:rsidR="00C1127B" w:rsidRPr="00016938" w:rsidRDefault="00C1127B" w:rsidP="00B60A8D">
            <w:pPr>
              <w:pStyle w:val="NoSpacing"/>
              <w:rPr>
                <w:lang w:val="ro-RO"/>
              </w:rPr>
            </w:pPr>
            <w:r w:rsidRPr="00016938">
              <w:rPr>
                <w:lang w:val="ro-RO"/>
              </w:rPr>
              <w:t>Activitatea</w:t>
            </w:r>
          </w:p>
        </w:tc>
        <w:tc>
          <w:tcPr>
            <w:tcW w:w="2977" w:type="dxa"/>
          </w:tcPr>
          <w:p w:rsidR="00C1127B" w:rsidRPr="00016938" w:rsidRDefault="00C1127B" w:rsidP="00B60A8D">
            <w:pPr>
              <w:pStyle w:val="NoSpacing"/>
              <w:rPr>
                <w:lang w:val="ro-RO"/>
              </w:rPr>
            </w:pPr>
            <w:r w:rsidRPr="00016938">
              <w:rPr>
                <w:lang w:val="ro-RO"/>
              </w:rPr>
              <w:t>Metoda de testare / Protocolul de testare</w:t>
            </w:r>
          </w:p>
        </w:tc>
        <w:tc>
          <w:tcPr>
            <w:tcW w:w="1566" w:type="dxa"/>
          </w:tcPr>
          <w:p w:rsidR="00C1127B" w:rsidRPr="00016938" w:rsidRDefault="00C1127B" w:rsidP="00B60A8D">
            <w:pPr>
              <w:pStyle w:val="NoSpacing"/>
              <w:rPr>
                <w:lang w:val="ro-RO"/>
              </w:rPr>
            </w:pPr>
            <w:r w:rsidRPr="00016938">
              <w:rPr>
                <w:lang w:val="ro-RO"/>
              </w:rPr>
              <w:t>Specia</w:t>
            </w:r>
          </w:p>
        </w:tc>
        <w:tc>
          <w:tcPr>
            <w:tcW w:w="1836" w:type="dxa"/>
          </w:tcPr>
          <w:p w:rsidR="00C1127B" w:rsidRPr="00016938" w:rsidRDefault="00C1127B" w:rsidP="00B60A8D">
            <w:pPr>
              <w:pStyle w:val="NoSpacing"/>
              <w:rPr>
                <w:lang w:val="ro-RO"/>
              </w:rPr>
            </w:pPr>
            <w:r w:rsidRPr="00016938">
              <w:rPr>
                <w:lang w:val="ro-RO"/>
              </w:rPr>
              <w:t>Concentraţii</w:t>
            </w:r>
          </w:p>
        </w:tc>
        <w:tc>
          <w:tcPr>
            <w:tcW w:w="2126" w:type="dxa"/>
          </w:tcPr>
          <w:p w:rsidR="00C1127B" w:rsidRPr="00016938" w:rsidRDefault="00C1127B" w:rsidP="00B60A8D">
            <w:pPr>
              <w:pStyle w:val="NoSpacing"/>
              <w:rPr>
                <w:lang w:val="ro-RO"/>
              </w:rPr>
            </w:pPr>
            <w:r w:rsidRPr="00016938">
              <w:rPr>
                <w:lang w:val="ro-RO"/>
              </w:rPr>
              <w:t>Timpi de acţiune</w:t>
            </w:r>
          </w:p>
        </w:tc>
      </w:tr>
      <w:tr w:rsidR="00C1127B" w:rsidRPr="00CE47C0" w:rsidTr="00CE1F45">
        <w:tc>
          <w:tcPr>
            <w:tcW w:w="1418" w:type="dxa"/>
          </w:tcPr>
          <w:p w:rsidR="00C1127B" w:rsidRPr="00016938" w:rsidRDefault="00C1127B" w:rsidP="00B60A8D">
            <w:pPr>
              <w:rPr>
                <w:lang w:val="ro-RO"/>
              </w:rPr>
            </w:pPr>
            <w:r>
              <w:rPr>
                <w:lang w:val="ro-RO"/>
              </w:rPr>
              <w:t>Rodenticid</w:t>
            </w:r>
          </w:p>
        </w:tc>
        <w:tc>
          <w:tcPr>
            <w:tcW w:w="2977" w:type="dxa"/>
          </w:tcPr>
          <w:p w:rsidR="00C1127B" w:rsidRDefault="00C1127B" w:rsidP="00B60A8D">
            <w:pPr>
              <w:rPr>
                <w:lang w:val="ro-RO"/>
              </w:rPr>
            </w:pPr>
            <w:r>
              <w:rPr>
                <w:lang w:val="ro-RO"/>
              </w:rPr>
              <w:t>Studiu de palabilitate</w:t>
            </w:r>
          </w:p>
          <w:p w:rsidR="00C1127B" w:rsidRDefault="00C1127B" w:rsidP="00B60A8D">
            <w:pPr>
              <w:rPr>
                <w:lang w:val="ro-RO"/>
              </w:rPr>
            </w:pPr>
            <w:r>
              <w:rPr>
                <w:lang w:val="ro-RO"/>
              </w:rPr>
              <w:t>/mortalitate,individual,5 zile cu momeala test</w:t>
            </w:r>
          </w:p>
          <w:p w:rsidR="00C1127B" w:rsidRDefault="00C1127B" w:rsidP="00B60A8D">
            <w:pPr>
              <w:rPr>
                <w:lang w:val="ro-RO"/>
              </w:rPr>
            </w:pPr>
            <w:r>
              <w:rPr>
                <w:lang w:val="ro-RO"/>
              </w:rPr>
              <w:t>Conditii 12h lumina/12h intuneric</w:t>
            </w:r>
          </w:p>
          <w:p w:rsidR="00C1127B" w:rsidRPr="00016938" w:rsidRDefault="00C1127B" w:rsidP="00B60A8D">
            <w:pPr>
              <w:rPr>
                <w:lang w:val="ro-RO"/>
              </w:rPr>
            </w:pPr>
            <w:r>
              <w:rPr>
                <w:lang w:val="ro-RO"/>
              </w:rPr>
              <w:t>Testare:5 zile ,hrana de testare si EPA STANDARD observare 14 zile</w:t>
            </w:r>
          </w:p>
        </w:tc>
        <w:tc>
          <w:tcPr>
            <w:tcW w:w="1566" w:type="dxa"/>
          </w:tcPr>
          <w:p w:rsidR="00C1127B" w:rsidRDefault="00C1127B" w:rsidP="00B60A8D">
            <w:pPr>
              <w:rPr>
                <w:lang w:val="ro-RO"/>
              </w:rPr>
            </w:pPr>
            <w:r>
              <w:rPr>
                <w:lang w:val="ro-RO"/>
              </w:rPr>
              <w:t>Sobolanul gri (</w:t>
            </w:r>
            <w:r w:rsidRPr="00CE1F45">
              <w:rPr>
                <w:i/>
                <w:lang w:val="ro-RO"/>
              </w:rPr>
              <w:t>Rattus norvegicus</w:t>
            </w:r>
            <w:r>
              <w:rPr>
                <w:lang w:val="ro-RO"/>
              </w:rPr>
              <w:t xml:space="preserve">) </w:t>
            </w:r>
          </w:p>
          <w:p w:rsidR="00C1127B" w:rsidRDefault="00C1127B" w:rsidP="00B60A8D">
            <w:pPr>
              <w:rPr>
                <w:lang w:val="ro-RO"/>
              </w:rPr>
            </w:pPr>
            <w:r>
              <w:rPr>
                <w:lang w:val="ro-RO"/>
              </w:rPr>
              <w:t>5 masculi,</w:t>
            </w:r>
          </w:p>
          <w:p w:rsidR="00C1127B" w:rsidRDefault="00C1127B" w:rsidP="00B60A8D">
            <w:pPr>
              <w:rPr>
                <w:lang w:val="ro-RO"/>
              </w:rPr>
            </w:pPr>
            <w:r>
              <w:rPr>
                <w:lang w:val="ro-RO"/>
              </w:rPr>
              <w:t>5 femele(non pregnant),</w:t>
            </w:r>
          </w:p>
          <w:p w:rsidR="00C1127B" w:rsidRPr="00016938" w:rsidRDefault="00C1127B" w:rsidP="00B60A8D">
            <w:pPr>
              <w:rPr>
                <w:lang w:val="ro-RO"/>
              </w:rPr>
            </w:pPr>
            <w:r>
              <w:rPr>
                <w:lang w:val="ro-RO"/>
              </w:rPr>
              <w:t>varsta 5 luni, greutatea minima 200g</w:t>
            </w:r>
          </w:p>
        </w:tc>
        <w:tc>
          <w:tcPr>
            <w:tcW w:w="1836" w:type="dxa"/>
          </w:tcPr>
          <w:p w:rsidR="00C1127B" w:rsidRDefault="00C1127B" w:rsidP="00B60A8D">
            <w:pPr>
              <w:rPr>
                <w:lang w:val="ro-RO"/>
              </w:rPr>
            </w:pPr>
            <w:r>
              <w:rPr>
                <w:lang w:val="ro-RO"/>
              </w:rPr>
              <w:t>Bromadiolona 0,005%(50g/kg),momeala pasta  proaspata ,gata de utilizare</w:t>
            </w:r>
          </w:p>
          <w:p w:rsidR="00C1127B" w:rsidRPr="00016938" w:rsidRDefault="00C1127B" w:rsidP="00B60A8D">
            <w:pPr>
              <w:rPr>
                <w:lang w:val="ro-RO"/>
              </w:rPr>
            </w:pPr>
            <w:r>
              <w:rPr>
                <w:lang w:val="ro-RO"/>
              </w:rPr>
              <w:t>(AGRORAT BD-5 PASTA)</w:t>
            </w:r>
          </w:p>
        </w:tc>
        <w:tc>
          <w:tcPr>
            <w:tcW w:w="2126" w:type="dxa"/>
          </w:tcPr>
          <w:p w:rsidR="00C1127B" w:rsidRDefault="00C1127B" w:rsidP="00B60A8D">
            <w:pPr>
              <w:rPr>
                <w:lang w:val="ro-RO"/>
              </w:rPr>
            </w:pPr>
            <w:r>
              <w:rPr>
                <w:lang w:val="ro-RO"/>
              </w:rPr>
              <w:t>Consum mediu produs test,35,3%(23,11g)</w:t>
            </w:r>
          </w:p>
          <w:p w:rsidR="00C1127B" w:rsidRDefault="00C1127B" w:rsidP="00B60A8D">
            <w:pPr>
              <w:rPr>
                <w:lang w:val="ro-RO"/>
              </w:rPr>
            </w:pPr>
            <w:r>
              <w:rPr>
                <w:lang w:val="ro-RO"/>
              </w:rPr>
              <w:t>Mortalitate: 100%-6 zile</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r w:rsidR="00C1127B" w:rsidRPr="00CE47C0" w:rsidTr="00495B8E">
        <w:trPr>
          <w:trHeight w:val="70"/>
        </w:trPr>
        <w:tc>
          <w:tcPr>
            <w:tcW w:w="1418" w:type="dxa"/>
          </w:tcPr>
          <w:p w:rsidR="00C1127B" w:rsidRPr="00016938" w:rsidRDefault="00C1127B" w:rsidP="00B60A8D">
            <w:pPr>
              <w:rPr>
                <w:lang w:val="ro-RO"/>
              </w:rPr>
            </w:pPr>
            <w:r>
              <w:rPr>
                <w:lang w:val="ro-RO"/>
              </w:rPr>
              <w:t>Rodenticid</w:t>
            </w:r>
          </w:p>
        </w:tc>
        <w:tc>
          <w:tcPr>
            <w:tcW w:w="2977" w:type="dxa"/>
          </w:tcPr>
          <w:p w:rsidR="00C1127B" w:rsidRDefault="00C1127B" w:rsidP="00B60A8D">
            <w:pPr>
              <w:rPr>
                <w:lang w:val="ro-RO"/>
              </w:rPr>
            </w:pPr>
            <w:r>
              <w:rPr>
                <w:lang w:val="ro-RO"/>
              </w:rPr>
              <w:t xml:space="preserve">Studiu de palabilitate 5 zile in semi-teren </w:t>
            </w:r>
          </w:p>
          <w:p w:rsidR="00C1127B" w:rsidRDefault="00C1127B" w:rsidP="00B60A8D">
            <w:pPr>
              <w:rPr>
                <w:lang w:val="ro-RO"/>
              </w:rPr>
            </w:pPr>
            <w:r>
              <w:rPr>
                <w:lang w:val="ro-RO"/>
              </w:rPr>
              <w:t>Conditii 12h lumina/12h intuneric</w:t>
            </w:r>
          </w:p>
          <w:p w:rsidR="00C1127B" w:rsidRDefault="00C1127B" w:rsidP="00B60A8D">
            <w:pPr>
              <w:rPr>
                <w:lang w:val="ro-RO"/>
              </w:rPr>
            </w:pPr>
            <w:r>
              <w:rPr>
                <w:lang w:val="ro-RO"/>
              </w:rPr>
              <w:t>Aclimatizare -3 zile,hrana obisnuita de laborator ,ad libitum</w:t>
            </w:r>
          </w:p>
          <w:p w:rsidR="00C1127B" w:rsidRPr="00016938" w:rsidRDefault="00C1127B" w:rsidP="00B60A8D">
            <w:pPr>
              <w:rPr>
                <w:lang w:val="ro-RO"/>
              </w:rPr>
            </w:pPr>
            <w:r>
              <w:rPr>
                <w:lang w:val="ro-RO"/>
              </w:rPr>
              <w:t>Pre-testare-3 zile,</w:t>
            </w:r>
            <w:r w:rsidRPr="00121DBE">
              <w:rPr>
                <w:lang w:val="ro-RO"/>
              </w:rPr>
              <w:t xml:space="preserve"> hrana </w:t>
            </w:r>
          </w:p>
        </w:tc>
        <w:tc>
          <w:tcPr>
            <w:tcW w:w="1566" w:type="dxa"/>
          </w:tcPr>
          <w:p w:rsidR="00C1127B" w:rsidRDefault="00C1127B" w:rsidP="00B60A8D">
            <w:pPr>
              <w:rPr>
                <w:lang w:val="ro-RO"/>
              </w:rPr>
            </w:pPr>
            <w:r>
              <w:rPr>
                <w:lang w:val="ro-RO"/>
              </w:rPr>
              <w:t>Soareci de casa  (</w:t>
            </w:r>
            <w:r w:rsidRPr="00785CD1">
              <w:rPr>
                <w:i/>
                <w:lang w:val="ro-RO"/>
              </w:rPr>
              <w:t>Mus musculus</w:t>
            </w:r>
            <w:r>
              <w:rPr>
                <w:lang w:val="ro-RO"/>
              </w:rPr>
              <w:t xml:space="preserve">) </w:t>
            </w:r>
          </w:p>
          <w:p w:rsidR="00C1127B" w:rsidRDefault="00C1127B" w:rsidP="00B60A8D">
            <w:pPr>
              <w:rPr>
                <w:lang w:val="ro-RO"/>
              </w:rPr>
            </w:pPr>
            <w:r>
              <w:rPr>
                <w:lang w:val="ro-RO"/>
              </w:rPr>
              <w:t>5 masculi,</w:t>
            </w:r>
          </w:p>
          <w:p w:rsidR="00C1127B" w:rsidRDefault="00C1127B" w:rsidP="00B60A8D">
            <w:pPr>
              <w:rPr>
                <w:lang w:val="ro-RO"/>
              </w:rPr>
            </w:pPr>
            <w:r>
              <w:rPr>
                <w:lang w:val="ro-RO"/>
              </w:rPr>
              <w:t>5 femele(non pregnant),</w:t>
            </w:r>
          </w:p>
          <w:p w:rsidR="00C1127B" w:rsidRPr="00016938" w:rsidRDefault="00C1127B" w:rsidP="00B60A8D">
            <w:pPr>
              <w:rPr>
                <w:lang w:val="ro-RO"/>
              </w:rPr>
            </w:pPr>
            <w:r>
              <w:rPr>
                <w:lang w:val="ro-RO"/>
              </w:rPr>
              <w:t xml:space="preserve">varsta 5 luni, greutatea </w:t>
            </w:r>
          </w:p>
        </w:tc>
        <w:tc>
          <w:tcPr>
            <w:tcW w:w="1836" w:type="dxa"/>
          </w:tcPr>
          <w:p w:rsidR="00C1127B" w:rsidRPr="00016938" w:rsidRDefault="00C1127B" w:rsidP="00B60A8D">
            <w:pPr>
              <w:rPr>
                <w:lang w:val="ro-RO"/>
              </w:rPr>
            </w:pPr>
            <w:r>
              <w:rPr>
                <w:lang w:val="ro-RO"/>
              </w:rPr>
              <w:t>Bromadiolona 0,005%(50g/kg),momeala pasta  proaspata ,gata de utilizare</w:t>
            </w:r>
          </w:p>
        </w:tc>
        <w:tc>
          <w:tcPr>
            <w:tcW w:w="2126" w:type="dxa"/>
          </w:tcPr>
          <w:p w:rsidR="00C1127B" w:rsidRDefault="00C1127B" w:rsidP="00B60A8D">
            <w:pPr>
              <w:rPr>
                <w:lang w:val="ro-RO"/>
              </w:rPr>
            </w:pPr>
            <w:r>
              <w:rPr>
                <w:lang w:val="ro-RO"/>
              </w:rPr>
              <w:t>Consum mediu produs test,26,1%(4,58g)</w:t>
            </w:r>
          </w:p>
          <w:p w:rsidR="00C1127B" w:rsidRDefault="00C1127B" w:rsidP="00B60A8D">
            <w:pPr>
              <w:rPr>
                <w:lang w:val="ro-RO"/>
              </w:rPr>
            </w:pPr>
            <w:r>
              <w:rPr>
                <w:lang w:val="ro-RO"/>
              </w:rPr>
              <w:t>Mortalitate: 100%-6 zile</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w:t>
            </w:r>
          </w:p>
        </w:tc>
      </w:tr>
      <w:tr w:rsidR="00C1127B" w:rsidRPr="00CE47C0" w:rsidTr="00CE1F45">
        <w:tc>
          <w:tcPr>
            <w:tcW w:w="1418" w:type="dxa"/>
          </w:tcPr>
          <w:p w:rsidR="00C1127B" w:rsidRDefault="00C1127B" w:rsidP="00B60A8D">
            <w:pPr>
              <w:rPr>
                <w:lang w:val="ro-RO"/>
              </w:rPr>
            </w:pPr>
          </w:p>
        </w:tc>
        <w:tc>
          <w:tcPr>
            <w:tcW w:w="2977" w:type="dxa"/>
          </w:tcPr>
          <w:p w:rsidR="00C1127B" w:rsidRDefault="00C1127B" w:rsidP="00B60A8D">
            <w:pPr>
              <w:rPr>
                <w:lang w:val="ro-RO"/>
              </w:rPr>
            </w:pPr>
            <w:r w:rsidRPr="00121DBE">
              <w:rPr>
                <w:lang w:val="ro-RO"/>
              </w:rPr>
              <w:t>obi</w:t>
            </w:r>
            <w:r>
              <w:rPr>
                <w:lang w:val="ro-RO"/>
              </w:rPr>
              <w:t>snuita de laborator,</w:t>
            </w:r>
            <w:r w:rsidR="000A72EE">
              <w:rPr>
                <w:lang w:val="ro-RO"/>
              </w:rPr>
              <w:t xml:space="preserve"> </w:t>
            </w:r>
            <w:r>
              <w:rPr>
                <w:lang w:val="ro-RO"/>
              </w:rPr>
              <w:t>ad libitum</w:t>
            </w:r>
          </w:p>
          <w:p w:rsidR="00C1127B" w:rsidRDefault="00C1127B" w:rsidP="00B60A8D">
            <w:pPr>
              <w:rPr>
                <w:lang w:val="ro-RO"/>
              </w:rPr>
            </w:pPr>
            <w:r>
              <w:rPr>
                <w:lang w:val="ro-RO"/>
              </w:rPr>
              <w:t xml:space="preserve">Test de palatabilitate : 5 zile ,hrana de testare si EPA STANDARD; </w:t>
            </w:r>
          </w:p>
          <w:p w:rsidR="00C1127B" w:rsidRDefault="00C1127B" w:rsidP="00B60A8D">
            <w:pPr>
              <w:rPr>
                <w:lang w:val="ro-RO"/>
              </w:rPr>
            </w:pPr>
            <w:r>
              <w:rPr>
                <w:lang w:val="ro-RO"/>
              </w:rPr>
              <w:t xml:space="preserve">Post-testare: 5 zile hrana de laborator perioada de </w:t>
            </w:r>
            <w:r>
              <w:rPr>
                <w:lang w:val="ro-RO"/>
              </w:rPr>
              <w:lastRenderedPageBreak/>
              <w:t>observare :14 zile</w:t>
            </w:r>
          </w:p>
        </w:tc>
        <w:tc>
          <w:tcPr>
            <w:tcW w:w="1566" w:type="dxa"/>
          </w:tcPr>
          <w:p w:rsidR="00C1127B" w:rsidRDefault="00C1127B" w:rsidP="00B60A8D">
            <w:pPr>
              <w:rPr>
                <w:lang w:val="ro-RO"/>
              </w:rPr>
            </w:pPr>
            <w:r>
              <w:rPr>
                <w:lang w:val="ro-RO"/>
              </w:rPr>
              <w:lastRenderedPageBreak/>
              <w:t>minima 20g</w:t>
            </w:r>
          </w:p>
        </w:tc>
        <w:tc>
          <w:tcPr>
            <w:tcW w:w="1836" w:type="dxa"/>
          </w:tcPr>
          <w:p w:rsidR="00C1127B" w:rsidRDefault="00C1127B" w:rsidP="00B60A8D">
            <w:pPr>
              <w:rPr>
                <w:lang w:val="ro-RO"/>
              </w:rPr>
            </w:pPr>
          </w:p>
        </w:tc>
        <w:tc>
          <w:tcPr>
            <w:tcW w:w="2126" w:type="dxa"/>
          </w:tcPr>
          <w:p w:rsidR="00C1127B" w:rsidRDefault="00C1127B" w:rsidP="00B60A8D">
            <w:pPr>
              <w:rPr>
                <w:lang w:val="ro-RO"/>
              </w:rPr>
            </w:pPr>
            <w:r>
              <w:rPr>
                <w:lang w:val="ro-RO"/>
              </w:rPr>
              <w:t xml:space="preserve">acceptabila </w:t>
            </w:r>
            <w:r w:rsidRPr="00395AD7">
              <w:rPr>
                <w:lang w:val="ro-RO"/>
              </w:rPr>
              <w:t>(≥</w:t>
            </w:r>
            <w:r>
              <w:rPr>
                <w:lang w:val="ro-RO"/>
              </w:rPr>
              <w:t>9</w:t>
            </w:r>
            <w:r w:rsidRPr="00395AD7">
              <w:rPr>
                <w:lang w:val="ro-RO"/>
              </w:rPr>
              <w:t>0%)</w:t>
            </w:r>
          </w:p>
        </w:tc>
      </w:tr>
      <w:tr w:rsidR="00C1127B" w:rsidRPr="00CE47C0" w:rsidTr="00CE1F45">
        <w:tc>
          <w:tcPr>
            <w:tcW w:w="1418" w:type="dxa"/>
          </w:tcPr>
          <w:p w:rsidR="00C1127B" w:rsidRPr="00383044" w:rsidRDefault="00C1127B" w:rsidP="00B60A8D">
            <w:pPr>
              <w:rPr>
                <w:lang w:val="ro-RO"/>
              </w:rPr>
            </w:pPr>
            <w:r w:rsidRPr="00383044">
              <w:rPr>
                <w:lang w:val="ro-RO"/>
              </w:rPr>
              <w:lastRenderedPageBreak/>
              <w:t>Rodenticid</w:t>
            </w:r>
          </w:p>
        </w:tc>
        <w:tc>
          <w:tcPr>
            <w:tcW w:w="2977" w:type="dxa"/>
          </w:tcPr>
          <w:p w:rsidR="00C1127B" w:rsidRPr="00383044" w:rsidRDefault="00C1127B" w:rsidP="00B60A8D">
            <w:pPr>
              <w:rPr>
                <w:lang w:val="ro-RO"/>
              </w:rPr>
            </w:pPr>
            <w:r>
              <w:rPr>
                <w:lang w:val="ro-RO"/>
              </w:rPr>
              <w:t xml:space="preserve">Test </w:t>
            </w:r>
            <w:r w:rsidRPr="00383044">
              <w:rPr>
                <w:lang w:val="ro-RO"/>
              </w:rPr>
              <w:t xml:space="preserve">de palabilitate 5 zile in semi-teren </w:t>
            </w:r>
          </w:p>
          <w:p w:rsidR="00C1127B" w:rsidRPr="00383044" w:rsidRDefault="00C1127B" w:rsidP="00B60A8D">
            <w:pPr>
              <w:rPr>
                <w:lang w:val="ro-RO"/>
              </w:rPr>
            </w:pPr>
            <w:r w:rsidRPr="00383044">
              <w:rPr>
                <w:lang w:val="ro-RO"/>
              </w:rPr>
              <w:t>Conditii 12h lumina/12h intuneric</w:t>
            </w:r>
          </w:p>
          <w:p w:rsidR="00C1127B" w:rsidRPr="00383044" w:rsidRDefault="00C1127B" w:rsidP="00B60A8D">
            <w:pPr>
              <w:rPr>
                <w:lang w:val="ro-RO"/>
              </w:rPr>
            </w:pPr>
            <w:r w:rsidRPr="00383044">
              <w:rPr>
                <w:lang w:val="ro-RO"/>
              </w:rPr>
              <w:t>Aclimatizare -3 zile,hrana obisnuita de laborator ,ad libitum</w:t>
            </w:r>
          </w:p>
          <w:p w:rsidR="00C1127B" w:rsidRPr="00383044" w:rsidRDefault="00C1127B" w:rsidP="00B60A8D">
            <w:pPr>
              <w:rPr>
                <w:lang w:val="ro-RO"/>
              </w:rPr>
            </w:pPr>
            <w:r w:rsidRPr="00383044">
              <w:rPr>
                <w:lang w:val="ro-RO"/>
              </w:rPr>
              <w:t>Pre-testare-3 zile, hrana obisnuita de laborator ,ad libitum</w:t>
            </w:r>
          </w:p>
          <w:p w:rsidR="00C1127B" w:rsidRPr="00383044" w:rsidRDefault="00C1127B" w:rsidP="00B60A8D">
            <w:pPr>
              <w:rPr>
                <w:lang w:val="ro-RO"/>
              </w:rPr>
            </w:pPr>
            <w:r w:rsidRPr="00383044">
              <w:rPr>
                <w:lang w:val="ro-RO"/>
              </w:rPr>
              <w:t xml:space="preserve">Test de palatabilitate : 5 zile ,hrana de testare si EPA STANDARD; </w:t>
            </w:r>
          </w:p>
          <w:p w:rsidR="00C1127B" w:rsidRPr="00383044" w:rsidRDefault="00C1127B" w:rsidP="00B60A8D">
            <w:pPr>
              <w:rPr>
                <w:lang w:val="ro-RO"/>
              </w:rPr>
            </w:pPr>
            <w:r w:rsidRPr="00383044">
              <w:rPr>
                <w:lang w:val="ro-RO"/>
              </w:rPr>
              <w:t>Post-testare: 5 zile hrana de laborator perioada de observare :14 zile</w:t>
            </w:r>
          </w:p>
        </w:tc>
        <w:tc>
          <w:tcPr>
            <w:tcW w:w="1566" w:type="dxa"/>
          </w:tcPr>
          <w:p w:rsidR="00C1127B" w:rsidRDefault="00C1127B" w:rsidP="00B60A8D">
            <w:pPr>
              <w:rPr>
                <w:lang w:val="ro-RO"/>
              </w:rPr>
            </w:pPr>
            <w:r w:rsidRPr="00CE1F45">
              <w:rPr>
                <w:lang w:val="ro-RO"/>
              </w:rPr>
              <w:t>Sobolanul gri (</w:t>
            </w:r>
            <w:r w:rsidRPr="00CE1F45">
              <w:rPr>
                <w:i/>
                <w:lang w:val="ro-RO"/>
              </w:rPr>
              <w:t>Rattus norvegicus</w:t>
            </w:r>
            <w:r w:rsidRPr="00CE1F45">
              <w:rPr>
                <w:lang w:val="ro-RO"/>
              </w:rPr>
              <w:t xml:space="preserve">) </w:t>
            </w:r>
          </w:p>
          <w:p w:rsidR="00C1127B" w:rsidRDefault="00C1127B" w:rsidP="00B60A8D">
            <w:pPr>
              <w:rPr>
                <w:lang w:val="ro-RO"/>
              </w:rPr>
            </w:pPr>
            <w:r w:rsidRPr="00CE1F45">
              <w:rPr>
                <w:lang w:val="ro-RO"/>
              </w:rPr>
              <w:t>5 masculi</w:t>
            </w:r>
          </w:p>
          <w:p w:rsidR="00C1127B" w:rsidRDefault="00C1127B" w:rsidP="00B60A8D">
            <w:pPr>
              <w:rPr>
                <w:lang w:val="ro-RO"/>
              </w:rPr>
            </w:pPr>
            <w:r w:rsidRPr="00CE1F45">
              <w:rPr>
                <w:lang w:val="ro-RO"/>
              </w:rPr>
              <w:t>5 femele(non pregnant),</w:t>
            </w:r>
          </w:p>
          <w:p w:rsidR="00C1127B" w:rsidRPr="00016938" w:rsidRDefault="00C1127B" w:rsidP="00B60A8D">
            <w:pPr>
              <w:rPr>
                <w:lang w:val="ro-RO"/>
              </w:rPr>
            </w:pPr>
            <w:r w:rsidRPr="00CE1F45">
              <w:rPr>
                <w:lang w:val="ro-RO"/>
              </w:rPr>
              <w:t>varsta 5 luni, greutatea minima 200g</w:t>
            </w:r>
          </w:p>
        </w:tc>
        <w:tc>
          <w:tcPr>
            <w:tcW w:w="1836" w:type="dxa"/>
          </w:tcPr>
          <w:p w:rsidR="00C1127B" w:rsidRDefault="00C1127B" w:rsidP="00B60A8D">
            <w:pPr>
              <w:rPr>
                <w:lang w:val="ro-RO"/>
              </w:rPr>
            </w:pPr>
            <w:r>
              <w:rPr>
                <w:lang w:val="ro-RO"/>
              </w:rPr>
              <w:t>Bromadiolona 0,005%(50g/kg),momeala pasta  proaspata ,gata de utilizare</w:t>
            </w:r>
          </w:p>
          <w:p w:rsidR="00C1127B" w:rsidRPr="00016938" w:rsidRDefault="00C1127B" w:rsidP="00B60A8D">
            <w:pPr>
              <w:rPr>
                <w:lang w:val="ro-RO"/>
              </w:rPr>
            </w:pPr>
          </w:p>
        </w:tc>
        <w:tc>
          <w:tcPr>
            <w:tcW w:w="2126" w:type="dxa"/>
          </w:tcPr>
          <w:p w:rsidR="00C1127B" w:rsidRDefault="00C1127B" w:rsidP="00B60A8D">
            <w:pPr>
              <w:rPr>
                <w:lang w:val="ro-RO"/>
              </w:rPr>
            </w:pPr>
            <w:r>
              <w:rPr>
                <w:lang w:val="ro-RO"/>
              </w:rPr>
              <w:t>Mortalitate: 100%-7 zile</w:t>
            </w:r>
          </w:p>
          <w:p w:rsidR="00C1127B" w:rsidRDefault="00C1127B" w:rsidP="00B60A8D">
            <w:pPr>
              <w:rPr>
                <w:lang w:val="ro-RO"/>
              </w:rPr>
            </w:pPr>
            <w:r>
              <w:rPr>
                <w:lang w:val="ro-RO"/>
              </w:rPr>
              <w:t>Consum mediu produs tes</w:t>
            </w:r>
          </w:p>
          <w:p w:rsidR="00C1127B" w:rsidRDefault="00C1127B" w:rsidP="00B60A8D">
            <w:pPr>
              <w:rPr>
                <w:lang w:val="ro-RO"/>
              </w:rPr>
            </w:pPr>
            <w:r>
              <w:rPr>
                <w:lang w:val="ro-RO"/>
              </w:rPr>
              <w:t>-25,1%(163,30g)</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r w:rsidR="00C1127B" w:rsidRPr="00CE47C0" w:rsidTr="00CE1F45">
        <w:tc>
          <w:tcPr>
            <w:tcW w:w="1418" w:type="dxa"/>
          </w:tcPr>
          <w:p w:rsidR="00C1127B" w:rsidRPr="00016938" w:rsidRDefault="00C1127B" w:rsidP="00B60A8D">
            <w:pPr>
              <w:rPr>
                <w:lang w:val="ro-RO"/>
              </w:rPr>
            </w:pPr>
            <w:r>
              <w:rPr>
                <w:lang w:val="ro-RO"/>
              </w:rPr>
              <w:t>Rodenticid</w:t>
            </w:r>
          </w:p>
        </w:tc>
        <w:tc>
          <w:tcPr>
            <w:tcW w:w="2977" w:type="dxa"/>
          </w:tcPr>
          <w:p w:rsidR="00C1127B" w:rsidRDefault="00C1127B" w:rsidP="00B60A8D">
            <w:pPr>
              <w:rPr>
                <w:lang w:val="ro-RO"/>
              </w:rPr>
            </w:pPr>
            <w:r>
              <w:rPr>
                <w:lang w:val="ro-RO"/>
              </w:rPr>
              <w:t xml:space="preserve">Test de palabilitate 5 zile in semi-teren </w:t>
            </w:r>
          </w:p>
          <w:p w:rsidR="00C1127B" w:rsidRDefault="00C1127B" w:rsidP="00B60A8D">
            <w:pPr>
              <w:rPr>
                <w:lang w:val="ro-RO"/>
              </w:rPr>
            </w:pPr>
            <w:r>
              <w:rPr>
                <w:lang w:val="ro-RO"/>
              </w:rPr>
              <w:t>Conditii 12h lumina/12h intuneric</w:t>
            </w:r>
          </w:p>
          <w:p w:rsidR="00C1127B" w:rsidRDefault="00C1127B" w:rsidP="00B60A8D">
            <w:pPr>
              <w:rPr>
                <w:lang w:val="ro-RO"/>
              </w:rPr>
            </w:pPr>
            <w:r>
              <w:rPr>
                <w:lang w:val="ro-RO"/>
              </w:rPr>
              <w:t>Aclimatizare -3 zile,hrana obisnuita de laborator ,ad libitum</w:t>
            </w:r>
          </w:p>
          <w:p w:rsidR="00C1127B" w:rsidRDefault="00C1127B" w:rsidP="00B60A8D">
            <w:pPr>
              <w:rPr>
                <w:lang w:val="ro-RO"/>
              </w:rPr>
            </w:pPr>
            <w:r>
              <w:rPr>
                <w:lang w:val="ro-RO"/>
              </w:rPr>
              <w:t>Pre-testare-3 zile,</w:t>
            </w:r>
            <w:r w:rsidRPr="00121DBE">
              <w:rPr>
                <w:lang w:val="ro-RO"/>
              </w:rPr>
              <w:t xml:space="preserve"> hrana obi</w:t>
            </w:r>
            <w:r>
              <w:rPr>
                <w:lang w:val="ro-RO"/>
              </w:rPr>
              <w:t>snuita de laborator ,ad libitum</w:t>
            </w:r>
          </w:p>
          <w:p w:rsidR="00C1127B" w:rsidRDefault="00C1127B" w:rsidP="00B60A8D">
            <w:pPr>
              <w:rPr>
                <w:lang w:val="ro-RO"/>
              </w:rPr>
            </w:pPr>
            <w:r>
              <w:rPr>
                <w:lang w:val="ro-RO"/>
              </w:rPr>
              <w:t xml:space="preserve">Test de palatabilitate : 5 zile ,hrana de testare si EPA STANDARD; </w:t>
            </w:r>
          </w:p>
          <w:p w:rsidR="00C1127B" w:rsidRPr="00016938" w:rsidRDefault="00C1127B" w:rsidP="00B60A8D">
            <w:pPr>
              <w:rPr>
                <w:lang w:val="ro-RO"/>
              </w:rPr>
            </w:pPr>
            <w:r>
              <w:rPr>
                <w:lang w:val="ro-RO"/>
              </w:rPr>
              <w:t xml:space="preserve">Post-testare: 5 zile hrana de laborator </w:t>
            </w:r>
          </w:p>
        </w:tc>
        <w:tc>
          <w:tcPr>
            <w:tcW w:w="1566" w:type="dxa"/>
          </w:tcPr>
          <w:p w:rsidR="00C1127B" w:rsidRDefault="00C1127B" w:rsidP="00B60A8D">
            <w:pPr>
              <w:rPr>
                <w:lang w:val="ro-RO"/>
              </w:rPr>
            </w:pPr>
            <w:r>
              <w:rPr>
                <w:lang w:val="ro-RO"/>
              </w:rPr>
              <w:t>Soareci de casa  (</w:t>
            </w:r>
            <w:r w:rsidRPr="00785CD1">
              <w:rPr>
                <w:i/>
                <w:lang w:val="ro-RO"/>
              </w:rPr>
              <w:t>Mus musculus</w:t>
            </w:r>
            <w:r>
              <w:rPr>
                <w:lang w:val="ro-RO"/>
              </w:rPr>
              <w:t xml:space="preserve">) </w:t>
            </w:r>
          </w:p>
          <w:p w:rsidR="00C1127B" w:rsidRDefault="00C1127B" w:rsidP="00B60A8D">
            <w:pPr>
              <w:rPr>
                <w:lang w:val="ro-RO"/>
              </w:rPr>
            </w:pPr>
            <w:r>
              <w:rPr>
                <w:lang w:val="ro-RO"/>
              </w:rPr>
              <w:t>5 masculi,</w:t>
            </w:r>
          </w:p>
          <w:p w:rsidR="00C1127B" w:rsidRDefault="00C1127B" w:rsidP="00B60A8D">
            <w:pPr>
              <w:rPr>
                <w:lang w:val="ro-RO"/>
              </w:rPr>
            </w:pPr>
            <w:r>
              <w:rPr>
                <w:lang w:val="ro-RO"/>
              </w:rPr>
              <w:t>5 femele(non pregnant),</w:t>
            </w:r>
          </w:p>
          <w:p w:rsidR="00C1127B" w:rsidRPr="00016938" w:rsidRDefault="00C1127B" w:rsidP="00B60A8D">
            <w:pPr>
              <w:rPr>
                <w:lang w:val="ro-RO"/>
              </w:rPr>
            </w:pPr>
            <w:r>
              <w:rPr>
                <w:lang w:val="ro-RO"/>
              </w:rPr>
              <w:t>varsta 5 luni, greutatea minima 20g</w:t>
            </w:r>
          </w:p>
        </w:tc>
        <w:tc>
          <w:tcPr>
            <w:tcW w:w="1836" w:type="dxa"/>
          </w:tcPr>
          <w:p w:rsidR="00C1127B" w:rsidRPr="00016938" w:rsidRDefault="00C1127B" w:rsidP="00B60A8D">
            <w:pPr>
              <w:rPr>
                <w:lang w:val="ro-RO"/>
              </w:rPr>
            </w:pPr>
            <w:r>
              <w:rPr>
                <w:lang w:val="ro-RO"/>
              </w:rPr>
              <w:t>Bromadiolona 0,005%(50g/kg),momeala pasta  proaspata ,gata de utilizare</w:t>
            </w:r>
          </w:p>
        </w:tc>
        <w:tc>
          <w:tcPr>
            <w:tcW w:w="2126" w:type="dxa"/>
          </w:tcPr>
          <w:p w:rsidR="00C1127B" w:rsidRDefault="00C1127B" w:rsidP="00B60A8D">
            <w:pPr>
              <w:rPr>
                <w:lang w:val="ro-RO"/>
              </w:rPr>
            </w:pPr>
            <w:r>
              <w:rPr>
                <w:lang w:val="ro-RO"/>
              </w:rPr>
              <w:t xml:space="preserve">Mortalitate: </w:t>
            </w:r>
          </w:p>
          <w:p w:rsidR="00C1127B" w:rsidRDefault="00C1127B" w:rsidP="00B60A8D">
            <w:pPr>
              <w:rPr>
                <w:lang w:val="ro-RO"/>
              </w:rPr>
            </w:pPr>
            <w:r>
              <w:rPr>
                <w:lang w:val="ro-RO"/>
              </w:rPr>
              <w:t>100% -7 zile</w:t>
            </w:r>
          </w:p>
          <w:p w:rsidR="00C1127B" w:rsidRDefault="00C1127B" w:rsidP="00B60A8D">
            <w:pPr>
              <w:rPr>
                <w:lang w:val="ro-RO"/>
              </w:rPr>
            </w:pPr>
            <w:r>
              <w:rPr>
                <w:lang w:val="ro-RO"/>
              </w:rPr>
              <w:t>Consum mediu produs test, 43,5%(65,17g)</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r w:rsidR="00C1127B" w:rsidRPr="00CE47C0" w:rsidTr="00CE1F45">
        <w:tc>
          <w:tcPr>
            <w:tcW w:w="1418" w:type="dxa"/>
          </w:tcPr>
          <w:p w:rsidR="00C1127B" w:rsidRPr="00016938" w:rsidRDefault="00C1127B" w:rsidP="00B60A8D">
            <w:pPr>
              <w:rPr>
                <w:lang w:val="ro-RO"/>
              </w:rPr>
            </w:pPr>
            <w:bookmarkStart w:id="0" w:name="_GoBack"/>
            <w:bookmarkEnd w:id="0"/>
            <w:r>
              <w:rPr>
                <w:lang w:val="ro-RO"/>
              </w:rPr>
              <w:t>Rodenticid</w:t>
            </w:r>
          </w:p>
        </w:tc>
        <w:tc>
          <w:tcPr>
            <w:tcW w:w="2977" w:type="dxa"/>
          </w:tcPr>
          <w:p w:rsidR="00C1127B" w:rsidRDefault="00C1127B" w:rsidP="00B60A8D">
            <w:pPr>
              <w:rPr>
                <w:lang w:val="ro-RO"/>
              </w:rPr>
            </w:pPr>
            <w:r>
              <w:rPr>
                <w:lang w:val="ro-RO"/>
              </w:rPr>
              <w:t>Test de palabilitate-mortalitate - 5 zile individual,in custi.</w:t>
            </w:r>
          </w:p>
          <w:p w:rsidR="00C1127B" w:rsidRDefault="00C1127B" w:rsidP="00B60A8D">
            <w:pPr>
              <w:rPr>
                <w:lang w:val="ro-RO"/>
              </w:rPr>
            </w:pPr>
            <w:r>
              <w:rPr>
                <w:lang w:val="ro-RO"/>
              </w:rPr>
              <w:t>Conditii 12h lumina/12h intuneric</w:t>
            </w:r>
          </w:p>
          <w:p w:rsidR="00C1127B" w:rsidRDefault="00C1127B" w:rsidP="00B60A8D">
            <w:pPr>
              <w:rPr>
                <w:lang w:val="ro-RO"/>
              </w:rPr>
            </w:pPr>
            <w:r>
              <w:rPr>
                <w:lang w:val="ro-RO"/>
              </w:rPr>
              <w:t xml:space="preserve">Testare: 5 zile ,hrana de testare si EPA STANDARD; </w:t>
            </w:r>
          </w:p>
          <w:p w:rsidR="00C1127B" w:rsidRPr="00016938" w:rsidRDefault="00C1127B" w:rsidP="00B60A8D">
            <w:pPr>
              <w:rPr>
                <w:lang w:val="ro-RO"/>
              </w:rPr>
            </w:pPr>
            <w:r>
              <w:rPr>
                <w:lang w:val="ro-RO"/>
              </w:rPr>
              <w:t>observare :14 zile</w:t>
            </w:r>
          </w:p>
        </w:tc>
        <w:tc>
          <w:tcPr>
            <w:tcW w:w="1566" w:type="dxa"/>
          </w:tcPr>
          <w:p w:rsidR="00C1127B" w:rsidRDefault="00C1127B" w:rsidP="00B60A8D">
            <w:pPr>
              <w:rPr>
                <w:lang w:val="ro-RO"/>
              </w:rPr>
            </w:pPr>
            <w:r w:rsidRPr="00CE1F45">
              <w:rPr>
                <w:lang w:val="ro-RO"/>
              </w:rPr>
              <w:t>Sobolanul gri (</w:t>
            </w:r>
            <w:r w:rsidRPr="00CE1F45">
              <w:rPr>
                <w:i/>
                <w:lang w:val="ro-RO"/>
              </w:rPr>
              <w:t>Rattus norvegicus</w:t>
            </w:r>
            <w:r w:rsidRPr="00CE1F45">
              <w:rPr>
                <w:lang w:val="ro-RO"/>
              </w:rPr>
              <w:t xml:space="preserve">) </w:t>
            </w:r>
          </w:p>
          <w:p w:rsidR="00C1127B" w:rsidRDefault="00C1127B" w:rsidP="00B60A8D">
            <w:pPr>
              <w:rPr>
                <w:lang w:val="ro-RO"/>
              </w:rPr>
            </w:pPr>
            <w:r w:rsidRPr="00CE1F45">
              <w:rPr>
                <w:lang w:val="ro-RO"/>
              </w:rPr>
              <w:t>5 masculi,</w:t>
            </w:r>
          </w:p>
          <w:p w:rsidR="00C1127B" w:rsidRDefault="00C1127B" w:rsidP="00B60A8D">
            <w:pPr>
              <w:rPr>
                <w:lang w:val="ro-RO"/>
              </w:rPr>
            </w:pPr>
            <w:r w:rsidRPr="00CE1F45">
              <w:rPr>
                <w:lang w:val="ro-RO"/>
              </w:rPr>
              <w:t>5 femele(non pregnant),</w:t>
            </w:r>
          </w:p>
          <w:p w:rsidR="00C1127B" w:rsidRPr="00016938" w:rsidRDefault="00C1127B" w:rsidP="00B60A8D">
            <w:pPr>
              <w:rPr>
                <w:lang w:val="ro-RO"/>
              </w:rPr>
            </w:pPr>
            <w:r w:rsidRPr="00CE1F45">
              <w:rPr>
                <w:lang w:val="ro-RO"/>
              </w:rPr>
              <w:t>varsta 5 luni, greutatea minima 200g</w:t>
            </w:r>
          </w:p>
        </w:tc>
        <w:tc>
          <w:tcPr>
            <w:tcW w:w="1836" w:type="dxa"/>
          </w:tcPr>
          <w:p w:rsidR="00C1127B" w:rsidRPr="00016938" w:rsidRDefault="00C1127B" w:rsidP="00B60A8D">
            <w:pPr>
              <w:rPr>
                <w:lang w:val="ro-RO"/>
              </w:rPr>
            </w:pPr>
            <w:r>
              <w:rPr>
                <w:lang w:val="ro-RO"/>
              </w:rPr>
              <w:t>Bromadiolona 0,005%(50g/kg),momeala pasta  (stocata  timp de 7 zile in conditii de umiditate relativa 80%,</w:t>
            </w:r>
            <w:r w:rsidRPr="00016938">
              <w:rPr>
                <w:lang w:val="ro-RO"/>
              </w:rPr>
              <w:t xml:space="preserve"> </w:t>
            </w:r>
          </w:p>
        </w:tc>
        <w:tc>
          <w:tcPr>
            <w:tcW w:w="2126" w:type="dxa"/>
          </w:tcPr>
          <w:p w:rsidR="00C1127B" w:rsidRDefault="00C1127B" w:rsidP="00B60A8D">
            <w:pPr>
              <w:rPr>
                <w:lang w:val="ro-RO"/>
              </w:rPr>
            </w:pPr>
            <w:r>
              <w:rPr>
                <w:lang w:val="ro-RO"/>
              </w:rPr>
              <w:t>Consum mediu produs test,37,7% (24,19g)</w:t>
            </w:r>
          </w:p>
          <w:p w:rsidR="00C1127B" w:rsidRDefault="00C1127B" w:rsidP="00B60A8D">
            <w:pPr>
              <w:rPr>
                <w:lang w:val="ro-RO"/>
              </w:rPr>
            </w:pPr>
            <w:r>
              <w:rPr>
                <w:lang w:val="ro-RO"/>
              </w:rPr>
              <w:t>Mortalitate: 100%-7 zile</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r w:rsidR="00C1127B" w:rsidRPr="00CE47C0" w:rsidTr="00CE1F45">
        <w:tc>
          <w:tcPr>
            <w:tcW w:w="1418" w:type="dxa"/>
          </w:tcPr>
          <w:p w:rsidR="00C1127B" w:rsidRPr="00016938" w:rsidRDefault="00C1127B" w:rsidP="00B60A8D">
            <w:pPr>
              <w:rPr>
                <w:lang w:val="ro-RO"/>
              </w:rPr>
            </w:pPr>
            <w:r>
              <w:rPr>
                <w:lang w:val="ro-RO"/>
              </w:rPr>
              <w:lastRenderedPageBreak/>
              <w:t>Rodenticid</w:t>
            </w:r>
          </w:p>
        </w:tc>
        <w:tc>
          <w:tcPr>
            <w:tcW w:w="2977" w:type="dxa"/>
          </w:tcPr>
          <w:p w:rsidR="00C1127B" w:rsidRDefault="00C1127B" w:rsidP="00B60A8D">
            <w:pPr>
              <w:rPr>
                <w:lang w:val="ro-RO"/>
              </w:rPr>
            </w:pPr>
            <w:r>
              <w:rPr>
                <w:lang w:val="ro-RO"/>
              </w:rPr>
              <w:t>Test de palabilitate 5 zile individual in custi</w:t>
            </w:r>
          </w:p>
          <w:p w:rsidR="00C1127B" w:rsidRDefault="00C1127B" w:rsidP="00B60A8D">
            <w:pPr>
              <w:rPr>
                <w:lang w:val="ro-RO"/>
              </w:rPr>
            </w:pPr>
            <w:r>
              <w:rPr>
                <w:lang w:val="ro-RO"/>
              </w:rPr>
              <w:t>Conditii 12h lumina/12h intuneric</w:t>
            </w:r>
          </w:p>
          <w:p w:rsidR="00C1127B" w:rsidRDefault="00C1127B" w:rsidP="00B60A8D">
            <w:pPr>
              <w:rPr>
                <w:lang w:val="ro-RO"/>
              </w:rPr>
            </w:pPr>
            <w:r>
              <w:rPr>
                <w:lang w:val="ro-RO"/>
              </w:rPr>
              <w:t xml:space="preserve">Test: 5 zile ,hrana de testare si EPA STANDARD; </w:t>
            </w:r>
          </w:p>
          <w:p w:rsidR="00C1127B" w:rsidRDefault="00C1127B" w:rsidP="00B60A8D">
            <w:pPr>
              <w:rPr>
                <w:lang w:val="ro-RO"/>
              </w:rPr>
            </w:pPr>
            <w:r>
              <w:rPr>
                <w:lang w:val="ro-RO"/>
              </w:rPr>
              <w:t xml:space="preserve">Post-testare: 5 zile hrana de laborator </w:t>
            </w:r>
          </w:p>
          <w:p w:rsidR="00C1127B" w:rsidRPr="00016938" w:rsidRDefault="00C1127B" w:rsidP="00B60A8D">
            <w:pPr>
              <w:rPr>
                <w:lang w:val="ro-RO"/>
              </w:rPr>
            </w:pPr>
            <w:r>
              <w:rPr>
                <w:lang w:val="ro-RO"/>
              </w:rPr>
              <w:t>-observare 14 zile</w:t>
            </w:r>
          </w:p>
        </w:tc>
        <w:tc>
          <w:tcPr>
            <w:tcW w:w="1566" w:type="dxa"/>
          </w:tcPr>
          <w:p w:rsidR="00C1127B" w:rsidRPr="00016938" w:rsidRDefault="00C1127B" w:rsidP="00B60A8D">
            <w:pPr>
              <w:rPr>
                <w:lang w:val="ro-RO"/>
              </w:rPr>
            </w:pPr>
            <w:r>
              <w:rPr>
                <w:lang w:val="ro-RO"/>
              </w:rPr>
              <w:t>Soareci de casa  (</w:t>
            </w:r>
            <w:r w:rsidRPr="00785CD1">
              <w:rPr>
                <w:i/>
                <w:lang w:val="ro-RO"/>
              </w:rPr>
              <w:t>Mus musculus</w:t>
            </w:r>
            <w:r>
              <w:rPr>
                <w:lang w:val="ro-RO"/>
              </w:rPr>
              <w:t>) 5 masculi,5 femele(non pregnant),varsta 5 luni, greutatea minima 20g</w:t>
            </w:r>
          </w:p>
        </w:tc>
        <w:tc>
          <w:tcPr>
            <w:tcW w:w="1836" w:type="dxa"/>
          </w:tcPr>
          <w:p w:rsidR="00C1127B" w:rsidRPr="00016938" w:rsidRDefault="00C1127B" w:rsidP="00B60A8D">
            <w:pPr>
              <w:rPr>
                <w:lang w:val="ro-RO"/>
              </w:rPr>
            </w:pPr>
            <w:r>
              <w:rPr>
                <w:lang w:val="ro-RO"/>
              </w:rPr>
              <w:t>Bromadiolona 0,005%(50g/kg),momeala pasta  dupa stocare de 2 ani</w:t>
            </w:r>
          </w:p>
        </w:tc>
        <w:tc>
          <w:tcPr>
            <w:tcW w:w="2126" w:type="dxa"/>
          </w:tcPr>
          <w:p w:rsidR="00C1127B" w:rsidRDefault="00C1127B" w:rsidP="00B60A8D">
            <w:pPr>
              <w:rPr>
                <w:lang w:val="ro-RO"/>
              </w:rPr>
            </w:pPr>
            <w:r>
              <w:rPr>
                <w:lang w:val="ro-RO"/>
              </w:rPr>
              <w:t>Consum mediu produs test,23,4% (21,73g)</w:t>
            </w:r>
          </w:p>
          <w:p w:rsidR="00C1127B" w:rsidRDefault="00C1127B" w:rsidP="00B60A8D">
            <w:pPr>
              <w:rPr>
                <w:lang w:val="ro-RO"/>
              </w:rPr>
            </w:pPr>
            <w:r>
              <w:rPr>
                <w:lang w:val="ro-RO"/>
              </w:rPr>
              <w:t>Mortalitate: 100%-9 zile</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r w:rsidR="00C1127B" w:rsidRPr="00CE47C0" w:rsidTr="00CE1F45">
        <w:tc>
          <w:tcPr>
            <w:tcW w:w="1418" w:type="dxa"/>
          </w:tcPr>
          <w:p w:rsidR="00C1127B" w:rsidRPr="00016938" w:rsidRDefault="00C1127B" w:rsidP="00B60A8D">
            <w:pPr>
              <w:rPr>
                <w:lang w:val="ro-RO"/>
              </w:rPr>
            </w:pPr>
            <w:r>
              <w:rPr>
                <w:lang w:val="ro-RO"/>
              </w:rPr>
              <w:t>Rodenticid</w:t>
            </w:r>
          </w:p>
        </w:tc>
        <w:tc>
          <w:tcPr>
            <w:tcW w:w="2977" w:type="dxa"/>
          </w:tcPr>
          <w:p w:rsidR="00C1127B" w:rsidRDefault="00C1127B" w:rsidP="00B60A8D">
            <w:pPr>
              <w:rPr>
                <w:lang w:val="ro-RO"/>
              </w:rPr>
            </w:pPr>
            <w:r>
              <w:rPr>
                <w:lang w:val="ro-RO"/>
              </w:rPr>
              <w:t>Test de palabilitate-mortalitate - 5 zile individual,in custi.</w:t>
            </w:r>
          </w:p>
          <w:p w:rsidR="00C1127B" w:rsidRDefault="00C1127B" w:rsidP="00B60A8D">
            <w:pPr>
              <w:rPr>
                <w:lang w:val="ro-RO"/>
              </w:rPr>
            </w:pPr>
            <w:r>
              <w:rPr>
                <w:lang w:val="ro-RO"/>
              </w:rPr>
              <w:t>Conditii 12h lumina/12h intuneric</w:t>
            </w:r>
          </w:p>
          <w:p w:rsidR="00C1127B" w:rsidRDefault="00C1127B" w:rsidP="00B60A8D">
            <w:pPr>
              <w:rPr>
                <w:lang w:val="ro-RO"/>
              </w:rPr>
            </w:pPr>
            <w:r>
              <w:rPr>
                <w:lang w:val="ro-RO"/>
              </w:rPr>
              <w:t xml:space="preserve">Testare: 5 zile ,hrana de testare si EPA STANDARD; </w:t>
            </w:r>
          </w:p>
          <w:p w:rsidR="00C1127B" w:rsidRPr="00016938" w:rsidRDefault="00C1127B" w:rsidP="00B60A8D">
            <w:pPr>
              <w:rPr>
                <w:lang w:val="ro-RO"/>
              </w:rPr>
            </w:pPr>
            <w:r>
              <w:rPr>
                <w:lang w:val="ro-RO"/>
              </w:rPr>
              <w:t>observare :14 zile</w:t>
            </w:r>
          </w:p>
        </w:tc>
        <w:tc>
          <w:tcPr>
            <w:tcW w:w="1566" w:type="dxa"/>
          </w:tcPr>
          <w:p w:rsidR="00C1127B" w:rsidRPr="00016938" w:rsidRDefault="00C1127B" w:rsidP="00B60A8D">
            <w:pPr>
              <w:rPr>
                <w:lang w:val="ro-RO"/>
              </w:rPr>
            </w:pPr>
            <w:r w:rsidRPr="00CE1F45">
              <w:rPr>
                <w:lang w:val="ro-RO"/>
              </w:rPr>
              <w:t>Sobolanul gri (</w:t>
            </w:r>
            <w:r w:rsidRPr="00CE1F45">
              <w:rPr>
                <w:i/>
                <w:lang w:val="ro-RO"/>
              </w:rPr>
              <w:t>Rattus norvegicus</w:t>
            </w:r>
            <w:r w:rsidRPr="00CE1F45">
              <w:rPr>
                <w:lang w:val="ro-RO"/>
              </w:rPr>
              <w:t>) 5 masculi,5 femele(non pregnant),varsta 5 luni, greutatea minima 200g</w:t>
            </w:r>
          </w:p>
        </w:tc>
        <w:tc>
          <w:tcPr>
            <w:tcW w:w="1836" w:type="dxa"/>
          </w:tcPr>
          <w:p w:rsidR="00C1127B" w:rsidRPr="00016938" w:rsidRDefault="00C1127B" w:rsidP="00B60A8D">
            <w:pPr>
              <w:rPr>
                <w:lang w:val="ro-RO"/>
              </w:rPr>
            </w:pPr>
            <w:r>
              <w:rPr>
                <w:lang w:val="ro-RO"/>
              </w:rPr>
              <w:t xml:space="preserve">Bromadiolona 0,005%(50g/kg),momeala pasta   dupa stocare de 2 ani  </w:t>
            </w:r>
          </w:p>
        </w:tc>
        <w:tc>
          <w:tcPr>
            <w:tcW w:w="2126" w:type="dxa"/>
          </w:tcPr>
          <w:p w:rsidR="00C1127B" w:rsidRDefault="00C1127B" w:rsidP="00B60A8D">
            <w:pPr>
              <w:rPr>
                <w:lang w:val="ro-RO"/>
              </w:rPr>
            </w:pPr>
            <w:r>
              <w:rPr>
                <w:lang w:val="ro-RO"/>
              </w:rPr>
              <w:t>Consum mediu produs test,24,4% (19,95g)</w:t>
            </w:r>
          </w:p>
          <w:p w:rsidR="00C1127B" w:rsidRDefault="00C1127B" w:rsidP="00B60A8D">
            <w:pPr>
              <w:rPr>
                <w:lang w:val="ro-RO"/>
              </w:rPr>
            </w:pPr>
            <w:r>
              <w:rPr>
                <w:lang w:val="ro-RO"/>
              </w:rPr>
              <w:t>Mortalitate: 100%-8 zile</w:t>
            </w:r>
          </w:p>
          <w:p w:rsidR="00C1127B" w:rsidRDefault="00C1127B" w:rsidP="00B60A8D">
            <w:pPr>
              <w:rPr>
                <w:lang w:val="ro-RO"/>
              </w:rPr>
            </w:pPr>
            <w:r>
              <w:rPr>
                <w:lang w:val="ro-RO"/>
              </w:rPr>
              <w:t>Palatabilitate acceptabila (≥20%)</w:t>
            </w:r>
          </w:p>
          <w:p w:rsidR="00C1127B" w:rsidRPr="00016938" w:rsidRDefault="00C1127B" w:rsidP="00B60A8D">
            <w:pPr>
              <w:rPr>
                <w:lang w:val="ro-RO"/>
              </w:rPr>
            </w:pPr>
            <w:r>
              <w:rPr>
                <w:lang w:val="ro-RO"/>
              </w:rPr>
              <w:t xml:space="preserve">Mortalitate acceptabila </w:t>
            </w:r>
            <w:r w:rsidRPr="00395AD7">
              <w:rPr>
                <w:lang w:val="ro-RO"/>
              </w:rPr>
              <w:t>(≥</w:t>
            </w:r>
            <w:r>
              <w:rPr>
                <w:lang w:val="ro-RO"/>
              </w:rPr>
              <w:t>9</w:t>
            </w:r>
            <w:r w:rsidRPr="00395AD7">
              <w:rPr>
                <w:lang w:val="ro-RO"/>
              </w:rPr>
              <w:t>0%)</w:t>
            </w:r>
          </w:p>
        </w:tc>
      </w:tr>
    </w:tbl>
    <w:p w:rsidR="00C1127B" w:rsidRDefault="00C1127B" w:rsidP="00B60A8D">
      <w:pPr>
        <w:pStyle w:val="NoSpacing"/>
        <w:rPr>
          <w:b/>
          <w:color w:val="000000"/>
          <w:lang w:val="ro-RO"/>
        </w:rPr>
      </w:pPr>
    </w:p>
    <w:p w:rsidR="00C1127B" w:rsidRPr="007707AC" w:rsidRDefault="00C1127B" w:rsidP="00B60A8D">
      <w:pPr>
        <w:pStyle w:val="NoSpacing"/>
        <w:rPr>
          <w:b/>
          <w:color w:val="000000"/>
          <w:lang w:val="ro-RO"/>
        </w:rPr>
      </w:pPr>
      <w:r w:rsidRPr="007707AC">
        <w:rPr>
          <w:b/>
          <w:color w:val="000000"/>
          <w:lang w:val="ro-RO"/>
        </w:rPr>
        <w:t xml:space="preserve">XIV. </w:t>
      </w:r>
      <w:r w:rsidRPr="00016938">
        <w:rPr>
          <w:b/>
          <w:lang w:val="ro-RO"/>
        </w:rPr>
        <w:t>INSTRUCTIUNILE  SI DOZELE DE APLICARE</w:t>
      </w:r>
      <w:r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CE47C0" w:rsidTr="006B235A">
        <w:tc>
          <w:tcPr>
            <w:tcW w:w="9923" w:type="dxa"/>
          </w:tcPr>
          <w:p w:rsidR="00C1127B" w:rsidRDefault="00C1127B" w:rsidP="00B60A8D">
            <w:pPr>
              <w:pStyle w:val="NoSpacing"/>
              <w:rPr>
                <w:lang w:val="ro-RO"/>
              </w:rPr>
            </w:pPr>
            <w:r>
              <w:rPr>
                <w:lang w:val="ro-RO"/>
              </w:rPr>
              <w:t>Produsul este utilizat pentru combaterea sobolanilor si soarecilor tineri si adulti.Utilizarea sa trebuie sa fie evitata in zonele in care exista semne de rezistenta la ingredientul activ.In scopul de a preveni dezvoltarea rezistentei,inainte de a incepe tratamentul,trebuie sa ne asiguram ca sunt rozatoare sensibile la bromadiolona .Dupa campania de control,trebuie sa verificati ca obiectivele prevazute au fost indeplinite .</w:t>
            </w:r>
          </w:p>
          <w:p w:rsidR="00C1127B" w:rsidRPr="00D25F45" w:rsidRDefault="00C1127B" w:rsidP="00B60A8D">
            <w:pPr>
              <w:pStyle w:val="NoSpacing"/>
              <w:rPr>
                <w:u w:val="single"/>
                <w:lang w:val="ro-RO"/>
              </w:rPr>
            </w:pPr>
            <w:r w:rsidRPr="00D25F45">
              <w:rPr>
                <w:u w:val="single"/>
                <w:lang w:val="ro-RO"/>
              </w:rPr>
              <w:t>Pentru personalul non-profesionist(public general):</w:t>
            </w:r>
          </w:p>
          <w:p w:rsidR="00C1127B" w:rsidRDefault="00C1127B" w:rsidP="00B60A8D">
            <w:pPr>
              <w:pStyle w:val="NoSpacing"/>
              <w:rPr>
                <w:lang w:val="ro-RO"/>
              </w:rPr>
            </w:pPr>
            <w:r>
              <w:rPr>
                <w:lang w:val="ro-RO"/>
              </w:rPr>
              <w:t>Toxiratul Forte va fi folosit doar in interiorul locuintelor ,(pentru uz personal),fara a depasi distanta de maxim 0,5m intre momeala si casa, in cutii  de momeala etichetate corect.</w:t>
            </w:r>
          </w:p>
          <w:p w:rsidR="00C1127B" w:rsidRDefault="00C1127B" w:rsidP="00B60A8D">
            <w:pPr>
              <w:pStyle w:val="NoSpacing"/>
              <w:rPr>
                <w:lang w:val="ro-RO"/>
              </w:rPr>
            </w:pPr>
            <w:r>
              <w:rPr>
                <w:lang w:val="ro-RO"/>
              </w:rPr>
              <w:t>Dozele aplicate :</w:t>
            </w:r>
          </w:p>
          <w:p w:rsidR="00C1127B" w:rsidRDefault="00C1127B" w:rsidP="00B60A8D">
            <w:pPr>
              <w:pStyle w:val="NoSpacing"/>
              <w:rPr>
                <w:lang w:val="ro-RO"/>
              </w:rPr>
            </w:pPr>
            <w:r>
              <w:rPr>
                <w:lang w:val="ro-RO"/>
              </w:rPr>
              <w:t>Soareci: cutii cu momeala de 50g produs la 5-10 mp.</w:t>
            </w:r>
          </w:p>
          <w:p w:rsidR="00C1127B" w:rsidRDefault="00C1127B" w:rsidP="00B60A8D">
            <w:pPr>
              <w:pStyle w:val="NoSpacing"/>
              <w:rPr>
                <w:lang w:val="ro-RO"/>
              </w:rPr>
            </w:pPr>
            <w:r>
              <w:rPr>
                <w:lang w:val="ro-RO"/>
              </w:rPr>
              <w:t>Sobolani: cutii cu momeala cu pana la 100g produs, in saculeti de 10-15-20g la fiecare 5-10 mp</w:t>
            </w:r>
          </w:p>
          <w:p w:rsidR="00C1127B" w:rsidRDefault="00C1127B" w:rsidP="00B60A8D">
            <w:pPr>
              <w:pStyle w:val="NoSpacing"/>
              <w:rPr>
                <w:u w:val="single"/>
                <w:lang w:val="ro-RO"/>
              </w:rPr>
            </w:pPr>
            <w:r>
              <w:rPr>
                <w:u w:val="single"/>
                <w:lang w:val="ro-RO"/>
              </w:rPr>
              <w:t xml:space="preserve">Pentru personalul </w:t>
            </w:r>
            <w:r w:rsidRPr="00D25F45">
              <w:rPr>
                <w:u w:val="single"/>
                <w:lang w:val="ro-RO"/>
              </w:rPr>
              <w:t>profesionist</w:t>
            </w:r>
            <w:r>
              <w:rPr>
                <w:u w:val="single"/>
                <w:lang w:val="ro-RO"/>
              </w:rPr>
              <w:t>:</w:t>
            </w:r>
          </w:p>
          <w:p w:rsidR="00C1127B" w:rsidRPr="00D25F45" w:rsidRDefault="00C1127B" w:rsidP="00B60A8D">
            <w:pPr>
              <w:pStyle w:val="NoSpacing"/>
              <w:rPr>
                <w:lang w:val="ro-RO"/>
              </w:rPr>
            </w:pPr>
            <w:r w:rsidRPr="00D25F45">
              <w:rPr>
                <w:lang w:val="ro-RO"/>
              </w:rPr>
              <w:t>Toxiratul Forte va fi folosit</w:t>
            </w:r>
            <w:r>
              <w:rPr>
                <w:lang w:val="ro-RO"/>
              </w:rPr>
              <w:t xml:space="preserve"> de catre personalul calificat, doar in interiorul cladirilor,instalatiilor care sunt strans legate de operatiunile agricole, </w:t>
            </w:r>
            <w:r w:rsidRPr="00D25F45">
              <w:rPr>
                <w:lang w:val="ro-RO"/>
              </w:rPr>
              <w:t>fara a depasi distanta de maxim 0,5m intre momeala si</w:t>
            </w:r>
            <w:r>
              <w:rPr>
                <w:lang w:val="ro-RO"/>
              </w:rPr>
              <w:t xml:space="preserve"> cladire / instalatii</w:t>
            </w:r>
            <w:r w:rsidRPr="00D25F45">
              <w:rPr>
                <w:lang w:val="ro-RO"/>
              </w:rPr>
              <w:t xml:space="preserve">, in cutii  de </w:t>
            </w:r>
            <w:r>
              <w:rPr>
                <w:lang w:val="ro-RO"/>
              </w:rPr>
              <w:t xml:space="preserve"> </w:t>
            </w:r>
            <w:r w:rsidRPr="00D25F45">
              <w:rPr>
                <w:lang w:val="ro-RO"/>
              </w:rPr>
              <w:t>momeala etichetate corect.</w:t>
            </w:r>
          </w:p>
          <w:p w:rsidR="00C1127B" w:rsidRPr="00D25F45" w:rsidRDefault="00C1127B" w:rsidP="00B60A8D">
            <w:pPr>
              <w:pStyle w:val="NoSpacing"/>
              <w:rPr>
                <w:lang w:val="ro-RO"/>
              </w:rPr>
            </w:pPr>
            <w:r w:rsidRPr="00D25F45">
              <w:rPr>
                <w:lang w:val="ro-RO"/>
              </w:rPr>
              <w:t>Dozele aplicate :</w:t>
            </w:r>
          </w:p>
          <w:p w:rsidR="00C1127B" w:rsidRPr="00D25F45" w:rsidRDefault="00C1127B" w:rsidP="00B60A8D">
            <w:pPr>
              <w:pStyle w:val="NoSpacing"/>
              <w:rPr>
                <w:lang w:val="ro-RO"/>
              </w:rPr>
            </w:pPr>
            <w:r w:rsidRPr="00D25F45">
              <w:rPr>
                <w:lang w:val="ro-RO"/>
              </w:rPr>
              <w:t>Soareci: cutii cu momeala de 50g produs la 5-10 mp.</w:t>
            </w:r>
          </w:p>
          <w:p w:rsidR="00C1127B" w:rsidRPr="00D25F45" w:rsidRDefault="00C1127B" w:rsidP="00B60A8D">
            <w:pPr>
              <w:pStyle w:val="NoSpacing"/>
              <w:rPr>
                <w:lang w:val="ro-RO"/>
              </w:rPr>
            </w:pPr>
            <w:r w:rsidRPr="00D25F45">
              <w:rPr>
                <w:lang w:val="ro-RO"/>
              </w:rPr>
              <w:t>Sobolan</w:t>
            </w:r>
            <w:r>
              <w:rPr>
                <w:lang w:val="ro-RO"/>
              </w:rPr>
              <w:t>i: cutii cu momeala cu pana la 2</w:t>
            </w:r>
            <w:r w:rsidRPr="00D25F45">
              <w:rPr>
                <w:lang w:val="ro-RO"/>
              </w:rPr>
              <w:t>0</w:t>
            </w:r>
            <w:r>
              <w:rPr>
                <w:lang w:val="ro-RO"/>
              </w:rPr>
              <w:t xml:space="preserve">0g produs, in saculeti de 20g la fiecare </w:t>
            </w:r>
            <w:r w:rsidRPr="00D25F45">
              <w:rPr>
                <w:lang w:val="ro-RO"/>
              </w:rPr>
              <w:t>10 mp</w:t>
            </w:r>
            <w:r>
              <w:rPr>
                <w:lang w:val="ro-RO"/>
              </w:rPr>
              <w:t>., sau cutii cu pana la 100 g produs ,in saculetide 10-15-20g la fiecare 5-10 mp.</w:t>
            </w:r>
          </w:p>
          <w:p w:rsidR="00C1127B" w:rsidRDefault="00C1127B" w:rsidP="00B60A8D">
            <w:pPr>
              <w:pStyle w:val="NoSpacing"/>
              <w:rPr>
                <w:lang w:val="ro-RO"/>
              </w:rPr>
            </w:pPr>
            <w:r>
              <w:rPr>
                <w:lang w:val="ro-RO"/>
              </w:rPr>
              <w:t>Pentru personalul special calificat:</w:t>
            </w:r>
          </w:p>
          <w:p w:rsidR="00C1127B" w:rsidRPr="00C04BCA" w:rsidRDefault="00C1127B" w:rsidP="00B60A8D">
            <w:pPr>
              <w:pStyle w:val="NoSpacing"/>
              <w:rPr>
                <w:lang w:val="ro-RO"/>
              </w:rPr>
            </w:pPr>
            <w:r w:rsidRPr="00C04BCA">
              <w:rPr>
                <w:lang w:val="ro-RO"/>
              </w:rPr>
              <w:t>Soareci: cutii cu momeala de 50g produs la 5-10 mp.</w:t>
            </w:r>
          </w:p>
          <w:p w:rsidR="00C1127B" w:rsidRPr="00C04BCA" w:rsidRDefault="00C1127B" w:rsidP="00B60A8D">
            <w:pPr>
              <w:pStyle w:val="NoSpacing"/>
              <w:rPr>
                <w:lang w:val="ro-RO"/>
              </w:rPr>
            </w:pPr>
            <w:r w:rsidRPr="00C04BCA">
              <w:rPr>
                <w:lang w:val="ro-RO"/>
              </w:rPr>
              <w:lastRenderedPageBreak/>
              <w:t>Sobolan</w:t>
            </w:r>
            <w:r>
              <w:rPr>
                <w:lang w:val="ro-RO"/>
              </w:rPr>
              <w:t xml:space="preserve">i: </w:t>
            </w:r>
            <w:r w:rsidRPr="00C04BCA">
              <w:rPr>
                <w:lang w:val="ro-RO"/>
              </w:rPr>
              <w:t xml:space="preserve"> cutii cu pana la 100 g produs ,in saculetide 10-15-20g la fiecare 5-10 mp.</w:t>
            </w:r>
          </w:p>
          <w:p w:rsidR="00C1127B" w:rsidRDefault="00C1127B" w:rsidP="00B60A8D">
            <w:pPr>
              <w:pStyle w:val="NoSpacing"/>
              <w:rPr>
                <w:lang w:val="ro-RO"/>
              </w:rPr>
            </w:pPr>
            <w:r>
              <w:rPr>
                <w:lang w:val="ro-RO"/>
              </w:rPr>
              <w:t>Inainte de folosirea produsului ,cititi cu atentie eticheta  si urmariti instructiunile.Plicurile cu momeala sunt plasate in cutii de momeala nedeschise .Momeala trebuie sa fie amplasata in locurile in care nu au acces copii, animalele de companie sau alte animale nevizate.Aceasta trebuie sa fie in locurile unde nu pot fi tarate .Verificati periodic si cu atentie cutiile cu momeala(la 3-4 zile) inlocuiti momeala mancata de rozatoare, deteriorata de apa sau contaminata cu murdarie .Pentru a se reduce rezistenta produsului si riscurile de otravire,produsul nu se foloseste permanent in prevenirea aparitiei rozatoarelor .Organizati tratamente cu durata de pana la 6 saptamani. La intervale frecvente in timpul tratamentului, a se cauta si indeparta rozatoarelel mosrte, cel putin la fel de des precum atunci cand momelile sunt verificate si /sau inlocuite .Rozatoarele moarte se vor elimina in conformitate cu legislatia in vigoare .Pastrati produsul in ambalajul original,in locuri uscate si bine ventilate .Eticheta produsului destinat utilizatorilor profesionisti va purta pe eticheta inscriptia „ A se folosi exclusiv de catre personalul specializat”Pachetele cu produs destinate utilizatorilor non-profesionisti trebuie sa aiba capacitatea sub sau egala cu 1 kg.</w:t>
            </w:r>
          </w:p>
          <w:p w:rsidR="00C1127B" w:rsidRPr="00D25F45" w:rsidRDefault="00C1127B" w:rsidP="00B60A8D">
            <w:pPr>
              <w:pStyle w:val="NoSpacing"/>
              <w:rPr>
                <w:lang w:val="ro-RO"/>
              </w:rPr>
            </w:pPr>
            <w:r>
              <w:rPr>
                <w:lang w:val="ro-RO"/>
              </w:rPr>
              <w:t xml:space="preserve">Este responsabilitatea solicitantului sa respecte cu strictele eticheta corecta,conform legislatiei in vigoare, si cu utilizarile autorizatiei acordate . </w:t>
            </w:r>
          </w:p>
        </w:tc>
      </w:tr>
    </w:tbl>
    <w:p w:rsidR="00C1127B" w:rsidRPr="008430D4" w:rsidRDefault="00C1127B" w:rsidP="00B60A8D">
      <w:pPr>
        <w:rPr>
          <w:b/>
          <w:color w:val="000000"/>
          <w:lang w:val="ro-RO"/>
        </w:rPr>
      </w:pPr>
    </w:p>
    <w:p w:rsidR="00C1127B" w:rsidRPr="008430D4" w:rsidRDefault="00C1127B" w:rsidP="00B60A8D">
      <w:pPr>
        <w:pStyle w:val="NoSpacing"/>
        <w:rPr>
          <w:b/>
          <w:lang w:val="ro-RO"/>
        </w:rPr>
      </w:pPr>
      <w:r w:rsidRPr="008430D4">
        <w:rPr>
          <w:b/>
          <w:lang w:val="ro-RO"/>
        </w:rPr>
        <w:t>XV. INSTRUCTIUNI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AD6DA7" w:rsidTr="006B235A">
        <w:tc>
          <w:tcPr>
            <w:tcW w:w="9923" w:type="dxa"/>
          </w:tcPr>
          <w:p w:rsidR="00C1127B" w:rsidRPr="00AD6DA7" w:rsidRDefault="00C1127B" w:rsidP="00B60A8D">
            <w:pPr>
              <w:pStyle w:val="NoSpacing"/>
              <w:rPr>
                <w:lang w:val="fr-FR"/>
              </w:rPr>
            </w:pPr>
            <w:proofErr w:type="spellStart"/>
            <w:r w:rsidRPr="00AD6DA7">
              <w:rPr>
                <w:lang w:val="fr-FR"/>
              </w:rPr>
              <w:t>Produsul</w:t>
            </w:r>
            <w:proofErr w:type="spellEnd"/>
            <w:r w:rsidRPr="00AD6DA7">
              <w:rPr>
                <w:lang w:val="fr-FR"/>
              </w:rPr>
              <w:t xml:space="preserve"> nu este </w:t>
            </w:r>
            <w:proofErr w:type="spellStart"/>
            <w:r w:rsidRPr="00AD6DA7">
              <w:rPr>
                <w:lang w:val="fr-FR"/>
              </w:rPr>
              <w:t>periculos</w:t>
            </w:r>
            <w:proofErr w:type="spellEnd"/>
            <w:r w:rsidRPr="00AD6DA7">
              <w:rPr>
                <w:lang w:val="fr-FR"/>
              </w:rPr>
              <w:t xml:space="preserve"> </w:t>
            </w:r>
            <w:proofErr w:type="spellStart"/>
            <w:r w:rsidRPr="00AD6DA7">
              <w:rPr>
                <w:lang w:val="fr-FR"/>
              </w:rPr>
              <w:t>pentru</w:t>
            </w:r>
            <w:proofErr w:type="spellEnd"/>
            <w:r w:rsidRPr="00AD6DA7">
              <w:rPr>
                <w:lang w:val="fr-FR"/>
              </w:rPr>
              <w:t xml:space="preserve"> </w:t>
            </w:r>
            <w:proofErr w:type="spellStart"/>
            <w:r w:rsidRPr="00AD6DA7">
              <w:rPr>
                <w:lang w:val="fr-FR"/>
              </w:rPr>
              <w:t>sănătatea</w:t>
            </w:r>
            <w:proofErr w:type="spellEnd"/>
            <w:r w:rsidRPr="00AD6DA7">
              <w:rPr>
                <w:lang w:val="fr-FR"/>
              </w:rPr>
              <w:t xml:space="preserve"> </w:t>
            </w:r>
            <w:proofErr w:type="spellStart"/>
            <w:r w:rsidRPr="00AD6DA7">
              <w:rPr>
                <w:lang w:val="fr-FR"/>
              </w:rPr>
              <w:t>umană</w:t>
            </w:r>
            <w:proofErr w:type="spellEnd"/>
            <w:r w:rsidRPr="00AD6DA7">
              <w:rPr>
                <w:lang w:val="fr-FR"/>
              </w:rPr>
              <w:t xml:space="preserve"> dar </w:t>
            </w:r>
            <w:proofErr w:type="spellStart"/>
            <w:r w:rsidRPr="00AD6DA7">
              <w:rPr>
                <w:lang w:val="fr-FR"/>
              </w:rPr>
              <w:t>trebuie</w:t>
            </w:r>
            <w:proofErr w:type="spellEnd"/>
            <w:r w:rsidRPr="00AD6DA7">
              <w:rPr>
                <w:lang w:val="fr-FR"/>
              </w:rPr>
              <w:t xml:space="preserve"> </w:t>
            </w:r>
            <w:proofErr w:type="spellStart"/>
            <w:r w:rsidRPr="00AD6DA7">
              <w:rPr>
                <w:lang w:val="fr-FR"/>
              </w:rPr>
              <w:t>prezentate</w:t>
            </w:r>
            <w:proofErr w:type="spellEnd"/>
            <w:r w:rsidRPr="00AD6DA7">
              <w:rPr>
                <w:lang w:val="fr-FR"/>
              </w:rPr>
              <w:t xml:space="preserve"> </w:t>
            </w:r>
            <w:proofErr w:type="spellStart"/>
            <w:r w:rsidRPr="00AD6DA7">
              <w:rPr>
                <w:lang w:val="fr-FR"/>
              </w:rPr>
              <w:t>câteva</w:t>
            </w:r>
            <w:proofErr w:type="spellEnd"/>
            <w:r w:rsidRPr="00AD6DA7">
              <w:rPr>
                <w:lang w:val="fr-FR"/>
              </w:rPr>
              <w:t xml:space="preserve"> </w:t>
            </w:r>
            <w:proofErr w:type="spellStart"/>
            <w:r w:rsidRPr="00AD6DA7">
              <w:rPr>
                <w:lang w:val="fr-FR"/>
              </w:rPr>
              <w:t>informaţii</w:t>
            </w:r>
            <w:proofErr w:type="spellEnd"/>
            <w:r w:rsidRPr="00AD6DA7">
              <w:rPr>
                <w:lang w:val="fr-FR"/>
              </w:rPr>
              <w:t xml:space="preserve"> </w:t>
            </w:r>
            <w:proofErr w:type="spellStart"/>
            <w:r w:rsidRPr="00AD6DA7">
              <w:rPr>
                <w:lang w:val="fr-FR"/>
              </w:rPr>
              <w:t>legate</w:t>
            </w:r>
            <w:proofErr w:type="spellEnd"/>
            <w:r w:rsidRPr="00AD6DA7">
              <w:rPr>
                <w:lang w:val="fr-FR"/>
              </w:rPr>
              <w:t xml:space="preserve"> de </w:t>
            </w:r>
            <w:proofErr w:type="spellStart"/>
            <w:r w:rsidRPr="00AD6DA7">
              <w:rPr>
                <w:lang w:val="fr-FR"/>
              </w:rPr>
              <w:t>substanţa</w:t>
            </w:r>
            <w:proofErr w:type="spellEnd"/>
            <w:r w:rsidRPr="00AD6DA7">
              <w:rPr>
                <w:lang w:val="fr-FR"/>
              </w:rPr>
              <w:t xml:space="preserve"> </w:t>
            </w:r>
            <w:proofErr w:type="spellStart"/>
            <w:r w:rsidRPr="00AD6DA7">
              <w:rPr>
                <w:lang w:val="fr-FR"/>
              </w:rPr>
              <w:t>activă</w:t>
            </w:r>
            <w:proofErr w:type="spellEnd"/>
            <w:r w:rsidRPr="00AD6DA7">
              <w:rPr>
                <w:lang w:val="fr-FR"/>
              </w:rPr>
              <w:t xml:space="preserve"> </w:t>
            </w:r>
            <w:proofErr w:type="spellStart"/>
            <w:r w:rsidRPr="00AD6DA7">
              <w:rPr>
                <w:lang w:val="fr-FR"/>
              </w:rPr>
              <w:t>bromadiolonă</w:t>
            </w:r>
            <w:proofErr w:type="spellEnd"/>
            <w:r w:rsidRPr="00AD6DA7">
              <w:rPr>
                <w:lang w:val="fr-FR"/>
              </w:rPr>
              <w:t>.</w:t>
            </w:r>
          </w:p>
          <w:p w:rsidR="00C1127B" w:rsidRPr="00AD6DA7" w:rsidRDefault="00C1127B" w:rsidP="00B60A8D">
            <w:pPr>
              <w:pStyle w:val="NoSpacing"/>
              <w:rPr>
                <w:lang w:val="fr-FR"/>
              </w:rPr>
            </w:pPr>
            <w:proofErr w:type="spellStart"/>
            <w:r w:rsidRPr="00AD6DA7">
              <w:rPr>
                <w:lang w:val="fr-FR"/>
              </w:rPr>
              <w:t>Îndepărtaţi</w:t>
            </w:r>
            <w:proofErr w:type="spellEnd"/>
            <w:r w:rsidRPr="00AD6DA7">
              <w:rPr>
                <w:lang w:val="fr-FR"/>
              </w:rPr>
              <w:t xml:space="preserve"> </w:t>
            </w:r>
            <w:proofErr w:type="spellStart"/>
            <w:r w:rsidRPr="00AD6DA7">
              <w:rPr>
                <w:lang w:val="fr-FR"/>
              </w:rPr>
              <w:t>persoana</w:t>
            </w:r>
            <w:proofErr w:type="spellEnd"/>
            <w:r w:rsidRPr="00AD6DA7">
              <w:rPr>
                <w:lang w:val="fr-FR"/>
              </w:rPr>
              <w:t xml:space="preserve"> </w:t>
            </w:r>
            <w:proofErr w:type="spellStart"/>
            <w:r w:rsidRPr="00AD6DA7">
              <w:rPr>
                <w:lang w:val="fr-FR"/>
              </w:rPr>
              <w:t>afectată</w:t>
            </w:r>
            <w:proofErr w:type="spellEnd"/>
            <w:r w:rsidRPr="00AD6DA7">
              <w:rPr>
                <w:lang w:val="fr-FR"/>
              </w:rPr>
              <w:t xml:space="preserve"> de zona </w:t>
            </w:r>
            <w:proofErr w:type="spellStart"/>
            <w:r w:rsidRPr="00AD6DA7">
              <w:rPr>
                <w:lang w:val="fr-FR"/>
              </w:rPr>
              <w:t>contaminată</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cereţi</w:t>
            </w:r>
            <w:proofErr w:type="spellEnd"/>
            <w:r w:rsidRPr="00AD6DA7">
              <w:rPr>
                <w:lang w:val="fr-FR"/>
              </w:rPr>
              <w:t xml:space="preserve"> </w:t>
            </w:r>
            <w:proofErr w:type="spellStart"/>
            <w:r w:rsidRPr="00AD6DA7">
              <w:rPr>
                <w:lang w:val="fr-FR"/>
              </w:rPr>
              <w:t>sfatul</w:t>
            </w:r>
            <w:proofErr w:type="spellEnd"/>
            <w:r w:rsidRPr="00AD6DA7">
              <w:rPr>
                <w:lang w:val="fr-FR"/>
              </w:rPr>
              <w:t xml:space="preserve"> </w:t>
            </w:r>
            <w:proofErr w:type="spellStart"/>
            <w:r w:rsidRPr="00AD6DA7">
              <w:rPr>
                <w:lang w:val="fr-FR"/>
              </w:rPr>
              <w:t>medicului</w:t>
            </w:r>
            <w:proofErr w:type="spellEnd"/>
            <w:r w:rsidRPr="00AD6DA7">
              <w:rPr>
                <w:lang w:val="fr-FR"/>
              </w:rPr>
              <w:t>.</w:t>
            </w:r>
          </w:p>
          <w:p w:rsidR="00C1127B" w:rsidRPr="00AD6DA7" w:rsidRDefault="00C1127B" w:rsidP="00B60A8D">
            <w:pPr>
              <w:pStyle w:val="NoSpacing"/>
              <w:rPr>
                <w:lang w:val="fr-FR"/>
              </w:rPr>
            </w:pPr>
            <w:proofErr w:type="spellStart"/>
            <w:r w:rsidRPr="00AD6DA7">
              <w:rPr>
                <w:i/>
                <w:lang w:val="fr-FR"/>
              </w:rPr>
              <w:t>În</w:t>
            </w:r>
            <w:proofErr w:type="spellEnd"/>
            <w:r w:rsidRPr="00AD6DA7">
              <w:rPr>
                <w:i/>
                <w:lang w:val="fr-FR"/>
              </w:rPr>
              <w:t xml:space="preserve"> </w:t>
            </w:r>
            <w:proofErr w:type="spellStart"/>
            <w:r w:rsidRPr="00AD6DA7">
              <w:rPr>
                <w:i/>
                <w:lang w:val="fr-FR"/>
              </w:rPr>
              <w:t>cazul</w:t>
            </w:r>
            <w:proofErr w:type="spellEnd"/>
            <w:r w:rsidRPr="00AD6DA7">
              <w:rPr>
                <w:i/>
                <w:lang w:val="fr-FR"/>
              </w:rPr>
              <w:t xml:space="preserve"> </w:t>
            </w:r>
            <w:proofErr w:type="spellStart"/>
            <w:r w:rsidRPr="00AD6DA7">
              <w:rPr>
                <w:i/>
                <w:lang w:val="fr-FR"/>
              </w:rPr>
              <w:t>contactului</w:t>
            </w:r>
            <w:proofErr w:type="spellEnd"/>
            <w:r w:rsidRPr="00AD6DA7">
              <w:rPr>
                <w:i/>
                <w:lang w:val="fr-FR"/>
              </w:rPr>
              <w:t xml:space="preserve"> </w:t>
            </w:r>
            <w:proofErr w:type="spellStart"/>
            <w:r w:rsidRPr="00AD6DA7">
              <w:rPr>
                <w:i/>
                <w:lang w:val="fr-FR"/>
              </w:rPr>
              <w:t>cu</w:t>
            </w:r>
            <w:proofErr w:type="spellEnd"/>
            <w:r w:rsidRPr="00AD6DA7">
              <w:rPr>
                <w:i/>
                <w:lang w:val="fr-FR"/>
              </w:rPr>
              <w:t xml:space="preserve"> </w:t>
            </w:r>
            <w:proofErr w:type="spellStart"/>
            <w:r w:rsidRPr="00AD6DA7">
              <w:rPr>
                <w:i/>
                <w:lang w:val="fr-FR"/>
              </w:rPr>
              <w:t>ochii</w:t>
            </w:r>
            <w:proofErr w:type="spellEnd"/>
            <w:r w:rsidRPr="00AD6DA7">
              <w:rPr>
                <w:lang w:val="fr-FR"/>
              </w:rPr>
              <w:t xml:space="preserve"> : </w:t>
            </w:r>
            <w:proofErr w:type="spellStart"/>
            <w:r w:rsidRPr="00AD6DA7">
              <w:rPr>
                <w:lang w:val="fr-FR"/>
              </w:rPr>
              <w:t>Poate</w:t>
            </w:r>
            <w:proofErr w:type="spellEnd"/>
            <w:r w:rsidRPr="00AD6DA7">
              <w:rPr>
                <w:lang w:val="fr-FR"/>
              </w:rPr>
              <w:t xml:space="preserve"> </w:t>
            </w:r>
            <w:proofErr w:type="spellStart"/>
            <w:r w:rsidRPr="00AD6DA7">
              <w:rPr>
                <w:lang w:val="fr-FR"/>
              </w:rPr>
              <w:t>determina</w:t>
            </w:r>
            <w:proofErr w:type="spellEnd"/>
            <w:r w:rsidRPr="00AD6DA7">
              <w:rPr>
                <w:lang w:val="fr-FR"/>
              </w:rPr>
              <w:t xml:space="preserve"> </w:t>
            </w:r>
            <w:proofErr w:type="spellStart"/>
            <w:r w:rsidRPr="00AD6DA7">
              <w:rPr>
                <w:lang w:val="fr-FR"/>
              </w:rPr>
              <w:t>irita</w:t>
            </w:r>
            <w:proofErr w:type="spellEnd"/>
            <w:r w:rsidRPr="00AD6DA7">
              <w:rPr>
                <w:lang w:val="ro-RO"/>
              </w:rPr>
              <w:t xml:space="preserve">ţie la persoane susceptibile. </w:t>
            </w:r>
            <w:proofErr w:type="spellStart"/>
            <w:r w:rsidRPr="00AD6DA7">
              <w:rPr>
                <w:lang w:val="fr-FR"/>
              </w:rPr>
              <w:t>Spălaţi</w:t>
            </w:r>
            <w:proofErr w:type="spellEnd"/>
            <w:r w:rsidRPr="00AD6DA7">
              <w:rPr>
                <w:lang w:val="fr-FR"/>
              </w:rPr>
              <w:t xml:space="preserve"> </w:t>
            </w:r>
            <w:proofErr w:type="spellStart"/>
            <w:r w:rsidRPr="00AD6DA7">
              <w:rPr>
                <w:lang w:val="fr-FR"/>
              </w:rPr>
              <w:t>ochii</w:t>
            </w:r>
            <w:proofErr w:type="spellEnd"/>
            <w:r w:rsidRPr="00AD6DA7">
              <w:rPr>
                <w:lang w:val="fr-FR"/>
              </w:rPr>
              <w:t xml:space="preserve"> </w:t>
            </w:r>
            <w:proofErr w:type="spellStart"/>
            <w:r w:rsidRPr="00AD6DA7">
              <w:rPr>
                <w:lang w:val="fr-FR"/>
              </w:rPr>
              <w:t>cu</w:t>
            </w:r>
            <w:proofErr w:type="spellEnd"/>
            <w:r w:rsidRPr="00AD6DA7">
              <w:rPr>
                <w:lang w:val="fr-FR"/>
              </w:rPr>
              <w:t xml:space="preserve"> </w:t>
            </w:r>
            <w:proofErr w:type="spellStart"/>
            <w:r w:rsidRPr="00AD6DA7">
              <w:rPr>
                <w:lang w:val="fr-FR"/>
              </w:rPr>
              <w:t>multă</w:t>
            </w:r>
            <w:proofErr w:type="spellEnd"/>
            <w:r w:rsidRPr="00AD6DA7">
              <w:rPr>
                <w:lang w:val="fr-FR"/>
              </w:rPr>
              <w:t xml:space="preserve"> </w:t>
            </w:r>
            <w:proofErr w:type="spellStart"/>
            <w:r w:rsidRPr="00AD6DA7">
              <w:rPr>
                <w:lang w:val="fr-FR"/>
              </w:rPr>
              <w:t>apă</w:t>
            </w:r>
            <w:proofErr w:type="spellEnd"/>
            <w:r w:rsidRPr="00AD6DA7">
              <w:rPr>
                <w:lang w:val="fr-FR"/>
              </w:rPr>
              <w:t xml:space="preserve"> </w:t>
            </w:r>
            <w:proofErr w:type="spellStart"/>
            <w:r w:rsidRPr="00AD6DA7">
              <w:rPr>
                <w:lang w:val="fr-FR"/>
              </w:rPr>
              <w:t>timp</w:t>
            </w:r>
            <w:proofErr w:type="spellEnd"/>
            <w:r w:rsidRPr="00AD6DA7">
              <w:rPr>
                <w:lang w:val="fr-FR"/>
              </w:rPr>
              <w:t xml:space="preserve"> de 15 </w:t>
            </w:r>
            <w:proofErr w:type="gramStart"/>
            <w:r w:rsidRPr="00AD6DA7">
              <w:rPr>
                <w:lang w:val="fr-FR"/>
              </w:rPr>
              <w:t>minute</w:t>
            </w:r>
            <w:proofErr w:type="gramEnd"/>
            <w:r w:rsidRPr="00AD6DA7">
              <w:rPr>
                <w:lang w:val="fr-FR"/>
              </w:rPr>
              <w:t xml:space="preserve">. Nu </w:t>
            </w:r>
            <w:proofErr w:type="spellStart"/>
            <w:r w:rsidRPr="00AD6DA7">
              <w:rPr>
                <w:lang w:val="fr-FR"/>
              </w:rPr>
              <w:t>uitaţi</w:t>
            </w:r>
            <w:proofErr w:type="spellEnd"/>
            <w:r w:rsidRPr="00AD6DA7">
              <w:rPr>
                <w:lang w:val="fr-FR"/>
              </w:rPr>
              <w:t xml:space="preserve"> </w:t>
            </w:r>
            <w:proofErr w:type="spellStart"/>
            <w:r w:rsidRPr="00AD6DA7">
              <w:rPr>
                <w:lang w:val="fr-FR"/>
              </w:rPr>
              <w:t>să</w:t>
            </w:r>
            <w:proofErr w:type="spellEnd"/>
            <w:r w:rsidRPr="00AD6DA7">
              <w:rPr>
                <w:lang w:val="fr-FR"/>
              </w:rPr>
              <w:t xml:space="preserve"> </w:t>
            </w:r>
            <w:proofErr w:type="spellStart"/>
            <w:r w:rsidRPr="00AD6DA7">
              <w:rPr>
                <w:lang w:val="fr-FR"/>
              </w:rPr>
              <w:t>eliminaţi</w:t>
            </w:r>
            <w:proofErr w:type="spellEnd"/>
            <w:r w:rsidRPr="00AD6DA7">
              <w:rPr>
                <w:lang w:val="fr-FR"/>
              </w:rPr>
              <w:t xml:space="preserve"> </w:t>
            </w:r>
            <w:proofErr w:type="spellStart"/>
            <w:r w:rsidRPr="00AD6DA7">
              <w:rPr>
                <w:lang w:val="fr-FR"/>
              </w:rPr>
              <w:t>lentilele</w:t>
            </w:r>
            <w:proofErr w:type="spellEnd"/>
            <w:r w:rsidRPr="00AD6DA7">
              <w:rPr>
                <w:lang w:val="fr-FR"/>
              </w:rPr>
              <w:t xml:space="preserve"> de contact. </w:t>
            </w:r>
            <w:proofErr w:type="spellStart"/>
            <w:r w:rsidRPr="00AD6DA7">
              <w:rPr>
                <w:lang w:val="fr-FR"/>
              </w:rPr>
              <w:t>Cereţi</w:t>
            </w:r>
            <w:proofErr w:type="spellEnd"/>
            <w:r w:rsidRPr="00AD6DA7">
              <w:rPr>
                <w:lang w:val="fr-FR"/>
              </w:rPr>
              <w:t xml:space="preserve"> </w:t>
            </w:r>
            <w:proofErr w:type="spellStart"/>
            <w:r w:rsidRPr="00AD6DA7">
              <w:rPr>
                <w:lang w:val="fr-FR"/>
              </w:rPr>
              <w:t>sfatul</w:t>
            </w:r>
            <w:proofErr w:type="spellEnd"/>
            <w:r w:rsidRPr="00AD6DA7">
              <w:rPr>
                <w:lang w:val="fr-FR"/>
              </w:rPr>
              <w:t xml:space="preserve"> </w:t>
            </w:r>
            <w:proofErr w:type="spellStart"/>
            <w:r w:rsidRPr="00AD6DA7">
              <w:rPr>
                <w:lang w:val="fr-FR"/>
              </w:rPr>
              <w:t>medicului</w:t>
            </w:r>
            <w:proofErr w:type="spellEnd"/>
            <w:r w:rsidRPr="00AD6DA7">
              <w:rPr>
                <w:lang w:val="fr-FR"/>
              </w:rPr>
              <w:t>.</w:t>
            </w:r>
          </w:p>
          <w:p w:rsidR="00C1127B" w:rsidRPr="00AD6DA7" w:rsidRDefault="00C1127B" w:rsidP="00B60A8D">
            <w:pPr>
              <w:pStyle w:val="NoSpacing"/>
              <w:rPr>
                <w:lang w:val="fr-FR"/>
              </w:rPr>
            </w:pPr>
            <w:proofErr w:type="spellStart"/>
            <w:r w:rsidRPr="00AD6DA7">
              <w:rPr>
                <w:i/>
                <w:lang w:val="fr-FR"/>
              </w:rPr>
              <w:t>În</w:t>
            </w:r>
            <w:proofErr w:type="spellEnd"/>
            <w:r w:rsidRPr="00AD6DA7">
              <w:rPr>
                <w:i/>
                <w:lang w:val="fr-FR"/>
              </w:rPr>
              <w:t xml:space="preserve"> </w:t>
            </w:r>
            <w:proofErr w:type="spellStart"/>
            <w:r w:rsidRPr="00AD6DA7">
              <w:rPr>
                <w:i/>
                <w:lang w:val="fr-FR"/>
              </w:rPr>
              <w:t>cazul</w:t>
            </w:r>
            <w:proofErr w:type="spellEnd"/>
            <w:r w:rsidRPr="00AD6DA7">
              <w:rPr>
                <w:i/>
                <w:lang w:val="fr-FR"/>
              </w:rPr>
              <w:t xml:space="preserve"> </w:t>
            </w:r>
            <w:proofErr w:type="spellStart"/>
            <w:r w:rsidRPr="00AD6DA7">
              <w:rPr>
                <w:i/>
                <w:lang w:val="fr-FR"/>
              </w:rPr>
              <w:t>contactului</w:t>
            </w:r>
            <w:proofErr w:type="spellEnd"/>
            <w:r w:rsidRPr="00AD6DA7">
              <w:rPr>
                <w:i/>
                <w:lang w:val="fr-FR"/>
              </w:rPr>
              <w:t xml:space="preserve"> </w:t>
            </w:r>
            <w:proofErr w:type="spellStart"/>
            <w:r w:rsidRPr="00AD6DA7">
              <w:rPr>
                <w:i/>
                <w:lang w:val="fr-FR"/>
              </w:rPr>
              <w:t>cu</w:t>
            </w:r>
            <w:proofErr w:type="spellEnd"/>
            <w:r w:rsidRPr="00AD6DA7">
              <w:rPr>
                <w:i/>
                <w:lang w:val="fr-FR"/>
              </w:rPr>
              <w:t xml:space="preserve"> </w:t>
            </w:r>
            <w:proofErr w:type="spellStart"/>
            <w:r w:rsidRPr="00AD6DA7">
              <w:rPr>
                <w:i/>
                <w:lang w:val="fr-FR"/>
              </w:rPr>
              <w:t>pielea</w:t>
            </w:r>
            <w:proofErr w:type="spellEnd"/>
            <w:r w:rsidRPr="00AD6DA7">
              <w:rPr>
                <w:lang w:val="fr-FR"/>
              </w:rPr>
              <w:t xml:space="preserve"> : </w:t>
            </w:r>
            <w:proofErr w:type="spellStart"/>
            <w:r w:rsidRPr="00AD6DA7">
              <w:rPr>
                <w:lang w:val="fr-FR"/>
              </w:rPr>
              <w:t>Poate</w:t>
            </w:r>
            <w:proofErr w:type="spellEnd"/>
            <w:r w:rsidRPr="00AD6DA7">
              <w:rPr>
                <w:lang w:val="fr-FR"/>
              </w:rPr>
              <w:t xml:space="preserve"> </w:t>
            </w:r>
            <w:proofErr w:type="spellStart"/>
            <w:r w:rsidRPr="00AD6DA7">
              <w:rPr>
                <w:lang w:val="fr-FR"/>
              </w:rPr>
              <w:t>determina</w:t>
            </w:r>
            <w:proofErr w:type="spellEnd"/>
            <w:r w:rsidRPr="00AD6DA7">
              <w:rPr>
                <w:lang w:val="fr-FR"/>
              </w:rPr>
              <w:t xml:space="preserve"> </w:t>
            </w:r>
            <w:proofErr w:type="spellStart"/>
            <w:r w:rsidRPr="00AD6DA7">
              <w:rPr>
                <w:lang w:val="fr-FR"/>
              </w:rPr>
              <w:t>iritarea</w:t>
            </w:r>
            <w:proofErr w:type="spellEnd"/>
            <w:r w:rsidRPr="00AD6DA7">
              <w:rPr>
                <w:lang w:val="fr-FR"/>
              </w:rPr>
              <w:t xml:space="preserve"> </w:t>
            </w:r>
            <w:proofErr w:type="spellStart"/>
            <w:r w:rsidRPr="00AD6DA7">
              <w:rPr>
                <w:lang w:val="fr-FR"/>
              </w:rPr>
              <w:t>pielii</w:t>
            </w:r>
            <w:proofErr w:type="spellEnd"/>
            <w:r w:rsidRPr="00AD6DA7">
              <w:rPr>
                <w:lang w:val="fr-FR"/>
              </w:rPr>
              <w:t xml:space="preserve"> la </w:t>
            </w:r>
            <w:proofErr w:type="spellStart"/>
            <w:r w:rsidRPr="00AD6DA7">
              <w:rPr>
                <w:lang w:val="fr-FR"/>
              </w:rPr>
              <w:t>persoane</w:t>
            </w:r>
            <w:proofErr w:type="spellEnd"/>
            <w:r w:rsidRPr="00AD6DA7">
              <w:rPr>
                <w:lang w:val="fr-FR"/>
              </w:rPr>
              <w:t xml:space="preserve"> </w:t>
            </w:r>
            <w:proofErr w:type="spellStart"/>
            <w:r w:rsidRPr="00AD6DA7">
              <w:rPr>
                <w:lang w:val="fr-FR"/>
              </w:rPr>
              <w:t>susceptibile</w:t>
            </w:r>
            <w:proofErr w:type="spellEnd"/>
            <w:r w:rsidRPr="00AD6DA7">
              <w:rPr>
                <w:lang w:val="fr-FR"/>
              </w:rPr>
              <w:t xml:space="preserve">. </w:t>
            </w:r>
            <w:proofErr w:type="spellStart"/>
            <w:r w:rsidRPr="00AD6DA7">
              <w:rPr>
                <w:lang w:val="fr-FR"/>
              </w:rPr>
              <w:t>Spălaţi</w:t>
            </w:r>
            <w:proofErr w:type="spellEnd"/>
            <w:r w:rsidRPr="00AD6DA7">
              <w:rPr>
                <w:lang w:val="fr-FR"/>
              </w:rPr>
              <w:t xml:space="preserve"> </w:t>
            </w:r>
            <w:proofErr w:type="spellStart"/>
            <w:r w:rsidRPr="00AD6DA7">
              <w:rPr>
                <w:lang w:val="fr-FR"/>
              </w:rPr>
              <w:t>zonele</w:t>
            </w:r>
            <w:proofErr w:type="spellEnd"/>
            <w:r w:rsidRPr="00AD6DA7">
              <w:rPr>
                <w:lang w:val="fr-FR"/>
              </w:rPr>
              <w:t xml:space="preserve"> </w:t>
            </w:r>
            <w:proofErr w:type="spellStart"/>
            <w:r w:rsidRPr="00AD6DA7">
              <w:rPr>
                <w:lang w:val="fr-FR"/>
              </w:rPr>
              <w:t>afectate</w:t>
            </w:r>
            <w:proofErr w:type="spellEnd"/>
            <w:r w:rsidRPr="00AD6DA7">
              <w:rPr>
                <w:lang w:val="fr-FR"/>
              </w:rPr>
              <w:t xml:space="preserve"> </w:t>
            </w:r>
            <w:proofErr w:type="spellStart"/>
            <w:r w:rsidRPr="00AD6DA7">
              <w:rPr>
                <w:lang w:val="fr-FR"/>
              </w:rPr>
              <w:t>cu</w:t>
            </w:r>
            <w:proofErr w:type="spellEnd"/>
            <w:r w:rsidRPr="00AD6DA7">
              <w:rPr>
                <w:lang w:val="fr-FR"/>
              </w:rPr>
              <w:t xml:space="preserve"> </w:t>
            </w:r>
            <w:proofErr w:type="spellStart"/>
            <w:r w:rsidRPr="00AD6DA7">
              <w:rPr>
                <w:lang w:val="fr-FR"/>
              </w:rPr>
              <w:t>multă</w:t>
            </w:r>
            <w:proofErr w:type="spellEnd"/>
            <w:r w:rsidRPr="00AD6DA7">
              <w:rPr>
                <w:lang w:val="fr-FR"/>
              </w:rPr>
              <w:t xml:space="preserve"> </w:t>
            </w:r>
            <w:proofErr w:type="spellStart"/>
            <w:r w:rsidRPr="00AD6DA7">
              <w:rPr>
                <w:lang w:val="fr-FR"/>
              </w:rPr>
              <w:t>apă</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săpun</w:t>
            </w:r>
            <w:proofErr w:type="spellEnd"/>
            <w:r w:rsidRPr="00AD6DA7">
              <w:rPr>
                <w:lang w:val="fr-FR"/>
              </w:rPr>
              <w:t xml:space="preserve">, </w:t>
            </w:r>
            <w:proofErr w:type="spellStart"/>
            <w:r w:rsidRPr="00AD6DA7">
              <w:rPr>
                <w:lang w:val="fr-FR"/>
              </w:rPr>
              <w:t>fără</w:t>
            </w:r>
            <w:proofErr w:type="spellEnd"/>
            <w:r w:rsidRPr="00AD6DA7">
              <w:rPr>
                <w:lang w:val="fr-FR"/>
              </w:rPr>
              <w:t xml:space="preserve"> </w:t>
            </w:r>
            <w:proofErr w:type="spellStart"/>
            <w:r w:rsidRPr="00AD6DA7">
              <w:rPr>
                <w:lang w:val="fr-FR"/>
              </w:rPr>
              <w:t>frecare</w:t>
            </w:r>
            <w:proofErr w:type="spellEnd"/>
            <w:r w:rsidRPr="00AD6DA7">
              <w:rPr>
                <w:lang w:val="fr-FR"/>
              </w:rPr>
              <w:t xml:space="preserve">. </w:t>
            </w:r>
            <w:proofErr w:type="spellStart"/>
            <w:r w:rsidRPr="00AD6DA7">
              <w:rPr>
                <w:lang w:val="fr-FR"/>
              </w:rPr>
              <w:t>Îndepărtaţi</w:t>
            </w:r>
            <w:proofErr w:type="spellEnd"/>
            <w:r w:rsidRPr="00AD6DA7">
              <w:rPr>
                <w:lang w:val="fr-FR"/>
              </w:rPr>
              <w:t xml:space="preserve"> </w:t>
            </w:r>
            <w:proofErr w:type="spellStart"/>
            <w:r w:rsidRPr="00AD6DA7">
              <w:rPr>
                <w:lang w:val="fr-FR"/>
              </w:rPr>
              <w:t>hainele</w:t>
            </w:r>
            <w:proofErr w:type="spellEnd"/>
            <w:r w:rsidRPr="00AD6DA7">
              <w:rPr>
                <w:lang w:val="fr-FR"/>
              </w:rPr>
              <w:t xml:space="preserve"> </w:t>
            </w:r>
            <w:proofErr w:type="spellStart"/>
            <w:r w:rsidRPr="00AD6DA7">
              <w:rPr>
                <w:lang w:val="fr-FR"/>
              </w:rPr>
              <w:t>contaminate</w:t>
            </w:r>
            <w:proofErr w:type="spellEnd"/>
            <w:r w:rsidRPr="00AD6DA7">
              <w:rPr>
                <w:lang w:val="fr-FR"/>
              </w:rPr>
              <w:t xml:space="preserve"> care vor fi </w:t>
            </w:r>
            <w:proofErr w:type="spellStart"/>
            <w:r w:rsidRPr="00AD6DA7">
              <w:rPr>
                <w:lang w:val="fr-FR"/>
              </w:rPr>
              <w:t>spălate</w:t>
            </w:r>
            <w:proofErr w:type="spellEnd"/>
            <w:r w:rsidRPr="00AD6DA7">
              <w:rPr>
                <w:lang w:val="fr-FR"/>
              </w:rPr>
              <w:t xml:space="preserve"> </w:t>
            </w:r>
            <w:proofErr w:type="spellStart"/>
            <w:r w:rsidRPr="00AD6DA7">
              <w:rPr>
                <w:lang w:val="fr-FR"/>
              </w:rPr>
              <w:t>înainte</w:t>
            </w:r>
            <w:proofErr w:type="spellEnd"/>
            <w:r w:rsidRPr="00AD6DA7">
              <w:rPr>
                <w:lang w:val="fr-FR"/>
              </w:rPr>
              <w:t xml:space="preserve"> de </w:t>
            </w:r>
            <w:proofErr w:type="spellStart"/>
            <w:r w:rsidRPr="00AD6DA7">
              <w:rPr>
                <w:lang w:val="fr-FR"/>
              </w:rPr>
              <w:t>refolosire</w:t>
            </w:r>
            <w:proofErr w:type="spellEnd"/>
            <w:r w:rsidRPr="00AD6DA7">
              <w:rPr>
                <w:lang w:val="fr-FR"/>
              </w:rPr>
              <w:t xml:space="preserve">. </w:t>
            </w:r>
            <w:proofErr w:type="spellStart"/>
            <w:r w:rsidRPr="00AD6DA7">
              <w:rPr>
                <w:lang w:val="fr-FR"/>
              </w:rPr>
              <w:t>Dacă</w:t>
            </w:r>
            <w:proofErr w:type="spellEnd"/>
            <w:r w:rsidRPr="00AD6DA7">
              <w:rPr>
                <w:lang w:val="fr-FR"/>
              </w:rPr>
              <w:t xml:space="preserve"> </w:t>
            </w:r>
            <w:proofErr w:type="spellStart"/>
            <w:r w:rsidRPr="00AD6DA7">
              <w:rPr>
                <w:lang w:val="fr-FR"/>
              </w:rPr>
              <w:t>iritaţia</w:t>
            </w:r>
            <w:proofErr w:type="spellEnd"/>
            <w:r w:rsidRPr="00AD6DA7">
              <w:rPr>
                <w:lang w:val="fr-FR"/>
              </w:rPr>
              <w:t xml:space="preserve"> </w:t>
            </w:r>
            <w:proofErr w:type="spellStart"/>
            <w:r w:rsidRPr="00AD6DA7">
              <w:rPr>
                <w:lang w:val="fr-FR"/>
              </w:rPr>
              <w:t>persistă</w:t>
            </w:r>
            <w:proofErr w:type="spellEnd"/>
            <w:r w:rsidRPr="00AD6DA7">
              <w:rPr>
                <w:lang w:val="fr-FR"/>
              </w:rPr>
              <w:t xml:space="preserve">, </w:t>
            </w:r>
            <w:proofErr w:type="spellStart"/>
            <w:r w:rsidRPr="00AD6DA7">
              <w:rPr>
                <w:lang w:val="fr-FR"/>
              </w:rPr>
              <w:t>solicitaţi</w:t>
            </w:r>
            <w:proofErr w:type="spellEnd"/>
            <w:r w:rsidRPr="00AD6DA7">
              <w:rPr>
                <w:lang w:val="fr-FR"/>
              </w:rPr>
              <w:t xml:space="preserve"> </w:t>
            </w:r>
            <w:proofErr w:type="spellStart"/>
            <w:r w:rsidRPr="00AD6DA7">
              <w:rPr>
                <w:lang w:val="fr-FR"/>
              </w:rPr>
              <w:t>asistenţă</w:t>
            </w:r>
            <w:proofErr w:type="spellEnd"/>
            <w:r w:rsidRPr="00AD6DA7">
              <w:rPr>
                <w:lang w:val="fr-FR"/>
              </w:rPr>
              <w:t xml:space="preserve"> </w:t>
            </w:r>
            <w:proofErr w:type="spellStart"/>
            <w:r w:rsidRPr="00AD6DA7">
              <w:rPr>
                <w:lang w:val="fr-FR"/>
              </w:rPr>
              <w:t>medicală</w:t>
            </w:r>
            <w:proofErr w:type="spellEnd"/>
            <w:r w:rsidRPr="00AD6DA7">
              <w:rPr>
                <w:lang w:val="fr-FR"/>
              </w:rPr>
              <w:t>.</w:t>
            </w:r>
          </w:p>
          <w:p w:rsidR="00C1127B" w:rsidRPr="00AD6DA7" w:rsidRDefault="00C1127B" w:rsidP="00B60A8D">
            <w:pPr>
              <w:pStyle w:val="NoSpacing"/>
              <w:rPr>
                <w:i/>
                <w:lang w:val="fr-FR"/>
              </w:rPr>
            </w:pPr>
            <w:proofErr w:type="spellStart"/>
            <w:r w:rsidRPr="00AD6DA7">
              <w:rPr>
                <w:i/>
                <w:lang w:val="fr-FR"/>
              </w:rPr>
              <w:t>În</w:t>
            </w:r>
            <w:proofErr w:type="spellEnd"/>
            <w:r w:rsidRPr="00AD6DA7">
              <w:rPr>
                <w:i/>
                <w:lang w:val="fr-FR"/>
              </w:rPr>
              <w:t xml:space="preserve"> </w:t>
            </w:r>
            <w:proofErr w:type="spellStart"/>
            <w:r w:rsidRPr="00AD6DA7">
              <w:rPr>
                <w:i/>
                <w:lang w:val="fr-FR"/>
              </w:rPr>
              <w:t>cazul</w:t>
            </w:r>
            <w:proofErr w:type="spellEnd"/>
            <w:r w:rsidRPr="00AD6DA7">
              <w:rPr>
                <w:i/>
                <w:lang w:val="fr-FR"/>
              </w:rPr>
              <w:t xml:space="preserve"> </w:t>
            </w:r>
            <w:proofErr w:type="spellStart"/>
            <w:r w:rsidRPr="00AD6DA7">
              <w:rPr>
                <w:i/>
                <w:lang w:val="fr-FR"/>
              </w:rPr>
              <w:t>ingerării</w:t>
            </w:r>
            <w:proofErr w:type="spellEnd"/>
            <w:r w:rsidRPr="00AD6DA7">
              <w:rPr>
                <w:i/>
                <w:lang w:val="fr-FR"/>
              </w:rPr>
              <w:t> :</w:t>
            </w:r>
            <w:r w:rsidRPr="00AD6DA7">
              <w:rPr>
                <w:lang w:val="fr-FR"/>
              </w:rPr>
              <w:t xml:space="preserve"> </w:t>
            </w:r>
            <w:proofErr w:type="spellStart"/>
            <w:r w:rsidRPr="00AD6DA7">
              <w:rPr>
                <w:lang w:val="fr-FR"/>
              </w:rPr>
              <w:t>Dacă</w:t>
            </w:r>
            <w:proofErr w:type="spellEnd"/>
            <w:r w:rsidRPr="00AD6DA7">
              <w:rPr>
                <w:lang w:val="fr-FR"/>
              </w:rPr>
              <w:t xml:space="preserve"> au </w:t>
            </w:r>
            <w:proofErr w:type="spellStart"/>
            <w:r w:rsidRPr="00AD6DA7">
              <w:rPr>
                <w:lang w:val="fr-FR"/>
              </w:rPr>
              <w:t>trecut</w:t>
            </w:r>
            <w:proofErr w:type="spellEnd"/>
            <w:r w:rsidRPr="00AD6DA7">
              <w:rPr>
                <w:lang w:val="fr-FR"/>
              </w:rPr>
              <w:t xml:space="preserve"> mai </w:t>
            </w:r>
            <w:proofErr w:type="spellStart"/>
            <w:r w:rsidRPr="00AD6DA7">
              <w:rPr>
                <w:lang w:val="fr-FR"/>
              </w:rPr>
              <w:t>mult</w:t>
            </w:r>
            <w:proofErr w:type="spellEnd"/>
            <w:r w:rsidRPr="00AD6DA7">
              <w:rPr>
                <w:lang w:val="fr-FR"/>
              </w:rPr>
              <w:t xml:space="preserve"> de 3 ore de </w:t>
            </w:r>
            <w:proofErr w:type="gramStart"/>
            <w:r w:rsidRPr="00AD6DA7">
              <w:rPr>
                <w:lang w:val="fr-FR"/>
              </w:rPr>
              <w:t xml:space="preserve">la </w:t>
            </w:r>
            <w:proofErr w:type="spellStart"/>
            <w:r w:rsidRPr="00AD6DA7">
              <w:rPr>
                <w:lang w:val="fr-FR"/>
              </w:rPr>
              <w:t>ingestie</w:t>
            </w:r>
            <w:proofErr w:type="spellEnd"/>
            <w:proofErr w:type="gramEnd"/>
            <w:r w:rsidRPr="00AD6DA7">
              <w:rPr>
                <w:lang w:val="fr-FR"/>
              </w:rPr>
              <w:t xml:space="preserve">, nu </w:t>
            </w:r>
            <w:proofErr w:type="spellStart"/>
            <w:r w:rsidRPr="00AD6DA7">
              <w:rPr>
                <w:lang w:val="fr-FR"/>
              </w:rPr>
              <w:t>produceţi</w:t>
            </w:r>
            <w:proofErr w:type="spellEnd"/>
            <w:r w:rsidRPr="00AD6DA7">
              <w:rPr>
                <w:lang w:val="fr-FR"/>
              </w:rPr>
              <w:t xml:space="preserve"> </w:t>
            </w:r>
            <w:proofErr w:type="spellStart"/>
            <w:r w:rsidRPr="00AD6DA7">
              <w:rPr>
                <w:lang w:val="fr-FR"/>
              </w:rPr>
              <w:t>vomă</w:t>
            </w:r>
            <w:proofErr w:type="spellEnd"/>
            <w:r w:rsidRPr="00AD6DA7">
              <w:rPr>
                <w:lang w:val="fr-FR"/>
              </w:rPr>
              <w:t xml:space="preserve">. </w:t>
            </w:r>
            <w:proofErr w:type="spellStart"/>
            <w:r w:rsidRPr="00AD6DA7">
              <w:rPr>
                <w:lang w:val="fr-FR"/>
              </w:rPr>
              <w:t>Dacă</w:t>
            </w:r>
            <w:proofErr w:type="spellEnd"/>
            <w:r w:rsidRPr="00AD6DA7">
              <w:rPr>
                <w:lang w:val="fr-FR"/>
              </w:rPr>
              <w:t xml:space="preserve"> </w:t>
            </w:r>
            <w:proofErr w:type="spellStart"/>
            <w:r w:rsidRPr="00AD6DA7">
              <w:rPr>
                <w:lang w:val="fr-FR"/>
              </w:rPr>
              <w:t>ingestia</w:t>
            </w:r>
            <w:proofErr w:type="spellEnd"/>
            <w:r w:rsidRPr="00AD6DA7">
              <w:rPr>
                <w:lang w:val="fr-FR"/>
              </w:rPr>
              <w:t xml:space="preserve"> </w:t>
            </w:r>
            <w:proofErr w:type="gramStart"/>
            <w:r w:rsidRPr="00AD6DA7">
              <w:rPr>
                <w:lang w:val="fr-FR"/>
              </w:rPr>
              <w:t>a</w:t>
            </w:r>
            <w:proofErr w:type="gramEnd"/>
            <w:r w:rsidRPr="00AD6DA7">
              <w:rPr>
                <w:lang w:val="fr-FR"/>
              </w:rPr>
              <w:t xml:space="preserve"> </w:t>
            </w:r>
            <w:proofErr w:type="spellStart"/>
            <w:r w:rsidRPr="00AD6DA7">
              <w:rPr>
                <w:lang w:val="fr-FR"/>
              </w:rPr>
              <w:t>fost</w:t>
            </w:r>
            <w:proofErr w:type="spellEnd"/>
            <w:r w:rsidRPr="00AD6DA7">
              <w:rPr>
                <w:lang w:val="fr-FR"/>
              </w:rPr>
              <w:t xml:space="preserve"> </w:t>
            </w:r>
            <w:proofErr w:type="spellStart"/>
            <w:r w:rsidRPr="00AD6DA7">
              <w:rPr>
                <w:lang w:val="fr-FR"/>
              </w:rPr>
              <w:t>recentă</w:t>
            </w:r>
            <w:proofErr w:type="spellEnd"/>
            <w:r w:rsidRPr="00AD6DA7">
              <w:rPr>
                <w:lang w:val="fr-FR"/>
              </w:rPr>
              <w:t xml:space="preserve"> (la mai </w:t>
            </w:r>
            <w:proofErr w:type="spellStart"/>
            <w:r w:rsidRPr="00AD6DA7">
              <w:rPr>
                <w:lang w:val="fr-FR"/>
              </w:rPr>
              <w:t>puţin</w:t>
            </w:r>
            <w:proofErr w:type="spellEnd"/>
            <w:r w:rsidRPr="00AD6DA7">
              <w:rPr>
                <w:lang w:val="fr-FR"/>
              </w:rPr>
              <w:t xml:space="preserve"> de 3 ore) </w:t>
            </w:r>
            <w:proofErr w:type="spellStart"/>
            <w:r w:rsidRPr="00AD6DA7">
              <w:rPr>
                <w:lang w:val="fr-FR"/>
              </w:rPr>
              <w:t>şi</w:t>
            </w:r>
            <w:proofErr w:type="spellEnd"/>
            <w:r w:rsidRPr="00AD6DA7">
              <w:rPr>
                <w:lang w:val="fr-FR"/>
              </w:rPr>
              <w:t xml:space="preserve"> </w:t>
            </w:r>
            <w:proofErr w:type="spellStart"/>
            <w:r w:rsidRPr="00AD6DA7">
              <w:rPr>
                <w:lang w:val="fr-FR"/>
              </w:rPr>
              <w:t>dacă</w:t>
            </w:r>
            <w:proofErr w:type="spellEnd"/>
            <w:r w:rsidRPr="00AD6DA7">
              <w:rPr>
                <w:lang w:val="fr-FR"/>
              </w:rPr>
              <w:t xml:space="preserve"> </w:t>
            </w:r>
            <w:proofErr w:type="spellStart"/>
            <w:r w:rsidRPr="00AD6DA7">
              <w:rPr>
                <w:lang w:val="fr-FR"/>
              </w:rPr>
              <w:t>persoana</w:t>
            </w:r>
            <w:proofErr w:type="spellEnd"/>
            <w:r w:rsidRPr="00AD6DA7">
              <w:rPr>
                <w:lang w:val="fr-FR"/>
              </w:rPr>
              <w:t xml:space="preserve"> este </w:t>
            </w:r>
            <w:proofErr w:type="spellStart"/>
            <w:r w:rsidRPr="00AD6DA7">
              <w:rPr>
                <w:lang w:val="fr-FR"/>
              </w:rPr>
              <w:t>conştientă</w:t>
            </w:r>
            <w:proofErr w:type="spellEnd"/>
            <w:r w:rsidRPr="00AD6DA7">
              <w:rPr>
                <w:lang w:val="fr-FR"/>
              </w:rPr>
              <w:t xml:space="preserve">, se va </w:t>
            </w:r>
            <w:proofErr w:type="spellStart"/>
            <w:r w:rsidRPr="00AD6DA7">
              <w:rPr>
                <w:lang w:val="fr-FR"/>
              </w:rPr>
              <w:t>induce</w:t>
            </w:r>
            <w:proofErr w:type="spellEnd"/>
            <w:r w:rsidRPr="00AD6DA7">
              <w:rPr>
                <w:lang w:val="fr-FR"/>
              </w:rPr>
              <w:t xml:space="preserve"> </w:t>
            </w:r>
            <w:proofErr w:type="spellStart"/>
            <w:r w:rsidRPr="00AD6DA7">
              <w:rPr>
                <w:lang w:val="fr-FR"/>
              </w:rPr>
              <w:t>voma</w:t>
            </w:r>
            <w:proofErr w:type="spellEnd"/>
            <w:r w:rsidRPr="00AD6DA7">
              <w:rPr>
                <w:lang w:val="fr-FR"/>
              </w:rPr>
              <w:t xml:space="preserve"> </w:t>
            </w:r>
            <w:proofErr w:type="spellStart"/>
            <w:r w:rsidRPr="00AD6DA7">
              <w:rPr>
                <w:lang w:val="fr-FR"/>
              </w:rPr>
              <w:t>după</w:t>
            </w:r>
            <w:proofErr w:type="spellEnd"/>
            <w:r w:rsidRPr="00AD6DA7">
              <w:rPr>
                <w:lang w:val="fr-FR"/>
              </w:rPr>
              <w:t xml:space="preserve"> ce </w:t>
            </w:r>
            <w:proofErr w:type="spellStart"/>
            <w:r w:rsidRPr="00AD6DA7">
              <w:rPr>
                <w:lang w:val="fr-FR"/>
              </w:rPr>
              <w:t>aţi</w:t>
            </w:r>
            <w:proofErr w:type="spellEnd"/>
            <w:r w:rsidRPr="00AD6DA7">
              <w:rPr>
                <w:lang w:val="fr-FR"/>
              </w:rPr>
              <w:t xml:space="preserve"> </w:t>
            </w:r>
            <w:proofErr w:type="spellStart"/>
            <w:r w:rsidRPr="00AD6DA7">
              <w:rPr>
                <w:lang w:val="fr-FR"/>
              </w:rPr>
              <w:t>cerut</w:t>
            </w:r>
            <w:proofErr w:type="spellEnd"/>
            <w:r w:rsidRPr="00AD6DA7">
              <w:rPr>
                <w:lang w:val="fr-FR"/>
              </w:rPr>
              <w:t xml:space="preserve"> </w:t>
            </w:r>
            <w:proofErr w:type="spellStart"/>
            <w:r w:rsidRPr="00AD6DA7">
              <w:rPr>
                <w:lang w:val="fr-FR"/>
              </w:rPr>
              <w:t>instrucţiuni</w:t>
            </w:r>
            <w:proofErr w:type="spellEnd"/>
            <w:r w:rsidRPr="00AD6DA7">
              <w:rPr>
                <w:lang w:val="fr-FR"/>
              </w:rPr>
              <w:t xml:space="preserve"> de la </w:t>
            </w:r>
            <w:proofErr w:type="spellStart"/>
            <w:r w:rsidRPr="00AD6DA7">
              <w:rPr>
                <w:lang w:val="fr-FR"/>
              </w:rPr>
              <w:t>personal</w:t>
            </w:r>
            <w:proofErr w:type="spellEnd"/>
            <w:r w:rsidRPr="00AD6DA7">
              <w:rPr>
                <w:lang w:val="fr-FR"/>
              </w:rPr>
              <w:t xml:space="preserve"> </w:t>
            </w:r>
            <w:proofErr w:type="spellStart"/>
            <w:r w:rsidRPr="00AD6DA7">
              <w:rPr>
                <w:lang w:val="fr-FR"/>
              </w:rPr>
              <w:t>calificat</w:t>
            </w:r>
            <w:proofErr w:type="spellEnd"/>
            <w:r w:rsidRPr="00AD6DA7">
              <w:rPr>
                <w:lang w:val="fr-FR"/>
              </w:rPr>
              <w:t xml:space="preserve"> </w:t>
            </w:r>
            <w:proofErr w:type="spellStart"/>
            <w:r w:rsidRPr="00AD6DA7">
              <w:rPr>
                <w:lang w:val="fr-FR"/>
              </w:rPr>
              <w:t>sau</w:t>
            </w:r>
            <w:proofErr w:type="spellEnd"/>
            <w:r w:rsidRPr="00AD6DA7">
              <w:rPr>
                <w:lang w:val="fr-FR"/>
              </w:rPr>
              <w:t xml:space="preserve"> de la </w:t>
            </w:r>
            <w:proofErr w:type="spellStart"/>
            <w:r w:rsidRPr="00AD6DA7">
              <w:rPr>
                <w:lang w:val="fr-FR"/>
              </w:rPr>
              <w:t>Centrul</w:t>
            </w:r>
            <w:proofErr w:type="spellEnd"/>
            <w:r w:rsidRPr="00AD6DA7">
              <w:rPr>
                <w:lang w:val="fr-FR"/>
              </w:rPr>
              <w:t xml:space="preserve"> de toxicologie. Nu </w:t>
            </w:r>
            <w:proofErr w:type="spellStart"/>
            <w:r w:rsidRPr="00AD6DA7">
              <w:rPr>
                <w:lang w:val="fr-FR"/>
              </w:rPr>
              <w:t>luaţi</w:t>
            </w:r>
            <w:proofErr w:type="spellEnd"/>
            <w:r w:rsidRPr="00AD6DA7">
              <w:rPr>
                <w:lang w:val="fr-FR"/>
              </w:rPr>
              <w:t xml:space="preserve"> </w:t>
            </w:r>
            <w:proofErr w:type="spellStart"/>
            <w:r w:rsidRPr="00AD6DA7">
              <w:rPr>
                <w:lang w:val="fr-FR"/>
              </w:rPr>
              <w:t>nimic</w:t>
            </w:r>
            <w:proofErr w:type="spellEnd"/>
            <w:r w:rsidRPr="00AD6DA7">
              <w:rPr>
                <w:lang w:val="fr-FR"/>
              </w:rPr>
              <w:t xml:space="preserve"> </w:t>
            </w:r>
            <w:proofErr w:type="spellStart"/>
            <w:r w:rsidRPr="00AD6DA7">
              <w:rPr>
                <w:lang w:val="fr-FR"/>
              </w:rPr>
              <w:t>pe</w:t>
            </w:r>
            <w:proofErr w:type="spellEnd"/>
            <w:r w:rsidRPr="00AD6DA7">
              <w:rPr>
                <w:lang w:val="fr-FR"/>
              </w:rPr>
              <w:t xml:space="preserve"> cale </w:t>
            </w:r>
            <w:proofErr w:type="spellStart"/>
            <w:r w:rsidRPr="00AD6DA7">
              <w:rPr>
                <w:lang w:val="fr-FR"/>
              </w:rPr>
              <w:t>orală</w:t>
            </w:r>
            <w:proofErr w:type="spellEnd"/>
            <w:r w:rsidRPr="00AD6DA7">
              <w:rPr>
                <w:lang w:val="fr-FR"/>
              </w:rPr>
              <w:t>.</w:t>
            </w:r>
          </w:p>
          <w:p w:rsidR="00C1127B" w:rsidRPr="00AD6DA7" w:rsidRDefault="00C1127B" w:rsidP="00B60A8D">
            <w:pPr>
              <w:pStyle w:val="NoSpacing"/>
              <w:rPr>
                <w:lang w:val="fr-FR"/>
              </w:rPr>
            </w:pPr>
            <w:proofErr w:type="spellStart"/>
            <w:r w:rsidRPr="00AD6DA7">
              <w:rPr>
                <w:i/>
                <w:lang w:val="fr-FR"/>
              </w:rPr>
              <w:t>În</w:t>
            </w:r>
            <w:proofErr w:type="spellEnd"/>
            <w:r w:rsidRPr="00AD6DA7">
              <w:rPr>
                <w:i/>
                <w:lang w:val="fr-FR"/>
              </w:rPr>
              <w:t xml:space="preserve"> </w:t>
            </w:r>
            <w:proofErr w:type="spellStart"/>
            <w:r w:rsidRPr="00AD6DA7">
              <w:rPr>
                <w:i/>
                <w:lang w:val="fr-FR"/>
              </w:rPr>
              <w:t>cazul</w:t>
            </w:r>
            <w:proofErr w:type="spellEnd"/>
            <w:r w:rsidRPr="00AD6DA7">
              <w:rPr>
                <w:i/>
                <w:lang w:val="fr-FR"/>
              </w:rPr>
              <w:t xml:space="preserve"> </w:t>
            </w:r>
            <w:proofErr w:type="spellStart"/>
            <w:r w:rsidRPr="00AD6DA7">
              <w:rPr>
                <w:i/>
                <w:lang w:val="fr-FR"/>
              </w:rPr>
              <w:t>inhalării</w:t>
            </w:r>
            <w:proofErr w:type="spellEnd"/>
            <w:r w:rsidRPr="00AD6DA7">
              <w:rPr>
                <w:lang w:val="fr-FR"/>
              </w:rPr>
              <w:t xml:space="preserve">: </w:t>
            </w:r>
            <w:proofErr w:type="spellStart"/>
            <w:r w:rsidRPr="00AD6DA7">
              <w:rPr>
                <w:lang w:val="fr-FR"/>
              </w:rPr>
              <w:t>Inhalarea</w:t>
            </w:r>
            <w:proofErr w:type="spellEnd"/>
            <w:r w:rsidRPr="00AD6DA7">
              <w:rPr>
                <w:lang w:val="fr-FR"/>
              </w:rPr>
              <w:t xml:space="preserve"> este </w:t>
            </w:r>
            <w:proofErr w:type="spellStart"/>
            <w:r w:rsidRPr="00AD6DA7">
              <w:rPr>
                <w:lang w:val="fr-FR"/>
              </w:rPr>
              <w:t>puţin</w:t>
            </w:r>
            <w:proofErr w:type="spellEnd"/>
            <w:r w:rsidRPr="00AD6DA7">
              <w:rPr>
                <w:lang w:val="fr-FR"/>
              </w:rPr>
              <w:t xml:space="preserve"> </w:t>
            </w:r>
            <w:proofErr w:type="spellStart"/>
            <w:r w:rsidRPr="00AD6DA7">
              <w:rPr>
                <w:lang w:val="fr-FR"/>
              </w:rPr>
              <w:t>probabilă</w:t>
            </w:r>
            <w:proofErr w:type="spellEnd"/>
            <w:r w:rsidRPr="00AD6DA7">
              <w:rPr>
                <w:lang w:val="fr-FR"/>
              </w:rPr>
              <w:t xml:space="preserve"> ; </w:t>
            </w:r>
            <w:proofErr w:type="spellStart"/>
            <w:r w:rsidRPr="00AD6DA7">
              <w:rPr>
                <w:lang w:val="fr-FR"/>
              </w:rPr>
              <w:t>ea</w:t>
            </w:r>
            <w:proofErr w:type="spellEnd"/>
            <w:r w:rsidRPr="00AD6DA7">
              <w:rPr>
                <w:lang w:val="fr-FR"/>
              </w:rPr>
              <w:t xml:space="preserve"> </w:t>
            </w:r>
            <w:proofErr w:type="spellStart"/>
            <w:r w:rsidRPr="00AD6DA7">
              <w:rPr>
                <w:lang w:val="fr-FR"/>
              </w:rPr>
              <w:t>poate</w:t>
            </w:r>
            <w:proofErr w:type="spellEnd"/>
            <w:r w:rsidRPr="00AD6DA7">
              <w:rPr>
                <w:lang w:val="fr-FR"/>
              </w:rPr>
              <w:t xml:space="preserve"> </w:t>
            </w:r>
            <w:proofErr w:type="spellStart"/>
            <w:r w:rsidRPr="00AD6DA7">
              <w:rPr>
                <w:lang w:val="fr-FR"/>
              </w:rPr>
              <w:t>avea</w:t>
            </w:r>
            <w:proofErr w:type="spellEnd"/>
            <w:r w:rsidRPr="00AD6DA7">
              <w:rPr>
                <w:lang w:val="fr-FR"/>
              </w:rPr>
              <w:t xml:space="preserve"> </w:t>
            </w:r>
            <w:proofErr w:type="spellStart"/>
            <w:r w:rsidRPr="00AD6DA7">
              <w:rPr>
                <w:lang w:val="fr-FR"/>
              </w:rPr>
              <w:t>loc</w:t>
            </w:r>
            <w:proofErr w:type="spellEnd"/>
            <w:r w:rsidRPr="00AD6DA7">
              <w:rPr>
                <w:lang w:val="fr-FR"/>
              </w:rPr>
              <w:t xml:space="preserve"> </w:t>
            </w:r>
            <w:proofErr w:type="spellStart"/>
            <w:r w:rsidRPr="00AD6DA7">
              <w:rPr>
                <w:lang w:val="fr-FR"/>
              </w:rPr>
              <w:t>doar</w:t>
            </w:r>
            <w:proofErr w:type="spellEnd"/>
            <w:r w:rsidRPr="00AD6DA7">
              <w:rPr>
                <w:lang w:val="fr-FR"/>
              </w:rPr>
              <w:t xml:space="preserve"> </w:t>
            </w:r>
            <w:proofErr w:type="spellStart"/>
            <w:r w:rsidRPr="00AD6DA7">
              <w:rPr>
                <w:lang w:val="fr-FR"/>
              </w:rPr>
              <w:t>în</w:t>
            </w:r>
            <w:proofErr w:type="spellEnd"/>
            <w:r w:rsidRPr="00AD6DA7">
              <w:rPr>
                <w:lang w:val="fr-FR"/>
              </w:rPr>
              <w:t xml:space="preserve"> </w:t>
            </w:r>
            <w:proofErr w:type="spellStart"/>
            <w:r w:rsidRPr="00AD6DA7">
              <w:rPr>
                <w:lang w:val="fr-FR"/>
              </w:rPr>
              <w:t>cazul</w:t>
            </w:r>
            <w:proofErr w:type="spellEnd"/>
            <w:r w:rsidRPr="00AD6DA7">
              <w:rPr>
                <w:lang w:val="fr-FR"/>
              </w:rPr>
              <w:t xml:space="preserve"> </w:t>
            </w:r>
            <w:proofErr w:type="spellStart"/>
            <w:r w:rsidRPr="00AD6DA7">
              <w:rPr>
                <w:lang w:val="fr-FR"/>
              </w:rPr>
              <w:t>producerii</w:t>
            </w:r>
            <w:proofErr w:type="spellEnd"/>
            <w:r w:rsidRPr="00AD6DA7">
              <w:rPr>
                <w:lang w:val="fr-FR"/>
              </w:rPr>
              <w:t xml:space="preserve"> de </w:t>
            </w:r>
            <w:proofErr w:type="spellStart"/>
            <w:r w:rsidRPr="00AD6DA7">
              <w:rPr>
                <w:lang w:val="fr-FR"/>
              </w:rPr>
              <w:t>praf</w:t>
            </w:r>
            <w:proofErr w:type="spellEnd"/>
            <w:r w:rsidRPr="00AD6DA7">
              <w:rPr>
                <w:lang w:val="fr-FR"/>
              </w:rPr>
              <w:t xml:space="preserve"> </w:t>
            </w:r>
            <w:proofErr w:type="spellStart"/>
            <w:r w:rsidRPr="00AD6DA7">
              <w:rPr>
                <w:lang w:val="fr-FR"/>
              </w:rPr>
              <w:t>în</w:t>
            </w:r>
            <w:proofErr w:type="spellEnd"/>
            <w:r w:rsidRPr="00AD6DA7">
              <w:rPr>
                <w:lang w:val="fr-FR"/>
              </w:rPr>
              <w:t xml:space="preserve"> </w:t>
            </w:r>
            <w:proofErr w:type="spellStart"/>
            <w:r w:rsidRPr="00AD6DA7">
              <w:rPr>
                <w:lang w:val="fr-FR"/>
              </w:rPr>
              <w:t>exces</w:t>
            </w:r>
            <w:proofErr w:type="spellEnd"/>
            <w:r w:rsidRPr="00AD6DA7">
              <w:rPr>
                <w:lang w:val="fr-FR"/>
              </w:rPr>
              <w:t xml:space="preserve">. </w:t>
            </w:r>
            <w:proofErr w:type="spellStart"/>
            <w:r w:rsidRPr="00AD6DA7">
              <w:rPr>
                <w:lang w:val="fr-FR"/>
              </w:rPr>
              <w:t>Aduceţi</w:t>
            </w:r>
            <w:proofErr w:type="spellEnd"/>
            <w:r w:rsidRPr="00AD6DA7">
              <w:rPr>
                <w:lang w:val="fr-FR"/>
              </w:rPr>
              <w:t xml:space="preserve"> </w:t>
            </w:r>
            <w:proofErr w:type="spellStart"/>
            <w:r w:rsidRPr="00AD6DA7">
              <w:rPr>
                <w:lang w:val="fr-FR"/>
              </w:rPr>
              <w:t>persoana</w:t>
            </w:r>
            <w:proofErr w:type="spellEnd"/>
            <w:r w:rsidRPr="00AD6DA7">
              <w:rPr>
                <w:lang w:val="fr-FR"/>
              </w:rPr>
              <w:t xml:space="preserve"> </w:t>
            </w:r>
            <w:proofErr w:type="gramStart"/>
            <w:r w:rsidRPr="00AD6DA7">
              <w:rPr>
                <w:lang w:val="fr-FR"/>
              </w:rPr>
              <w:t xml:space="preserve">la </w:t>
            </w:r>
            <w:proofErr w:type="spellStart"/>
            <w:r w:rsidRPr="00AD6DA7">
              <w:rPr>
                <w:lang w:val="fr-FR"/>
              </w:rPr>
              <w:t>aer</w:t>
            </w:r>
            <w:proofErr w:type="spellEnd"/>
            <w:proofErr w:type="gramEnd"/>
            <w:r w:rsidRPr="00AD6DA7">
              <w:rPr>
                <w:lang w:val="fr-FR"/>
              </w:rPr>
              <w:t xml:space="preserve"> </w:t>
            </w:r>
            <w:proofErr w:type="spellStart"/>
            <w:r w:rsidRPr="00AD6DA7">
              <w:rPr>
                <w:lang w:val="fr-FR"/>
              </w:rPr>
              <w:t>curat</w:t>
            </w:r>
            <w:proofErr w:type="spellEnd"/>
            <w:r w:rsidRPr="00AD6DA7">
              <w:rPr>
                <w:lang w:val="fr-FR"/>
              </w:rPr>
              <w:t xml:space="preserve">. </w:t>
            </w:r>
            <w:proofErr w:type="spellStart"/>
            <w:r w:rsidRPr="00AD6DA7">
              <w:rPr>
                <w:lang w:val="fr-FR"/>
              </w:rPr>
              <w:t>Controlaţi</w:t>
            </w:r>
            <w:proofErr w:type="spellEnd"/>
            <w:r w:rsidRPr="00AD6DA7">
              <w:rPr>
                <w:lang w:val="fr-FR"/>
              </w:rPr>
              <w:t xml:space="preserve"> </w:t>
            </w:r>
            <w:proofErr w:type="spellStart"/>
            <w:r w:rsidRPr="00AD6DA7">
              <w:rPr>
                <w:lang w:val="fr-FR"/>
              </w:rPr>
              <w:t>respiraţia</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dacă</w:t>
            </w:r>
            <w:proofErr w:type="spellEnd"/>
            <w:r w:rsidRPr="00AD6DA7">
              <w:rPr>
                <w:lang w:val="fr-FR"/>
              </w:rPr>
              <w:t xml:space="preserve"> este </w:t>
            </w:r>
            <w:proofErr w:type="spellStart"/>
            <w:r w:rsidRPr="00AD6DA7">
              <w:rPr>
                <w:lang w:val="fr-FR"/>
              </w:rPr>
              <w:t>necesar</w:t>
            </w:r>
            <w:proofErr w:type="spellEnd"/>
            <w:r w:rsidRPr="00AD6DA7">
              <w:rPr>
                <w:lang w:val="fr-FR"/>
              </w:rPr>
              <w:t xml:space="preserve">, </w:t>
            </w:r>
            <w:proofErr w:type="spellStart"/>
            <w:r w:rsidRPr="00AD6DA7">
              <w:rPr>
                <w:lang w:val="fr-FR"/>
              </w:rPr>
              <w:t>faceţi</w:t>
            </w:r>
            <w:proofErr w:type="spellEnd"/>
            <w:r w:rsidRPr="00AD6DA7">
              <w:rPr>
                <w:lang w:val="fr-FR"/>
              </w:rPr>
              <w:t xml:space="preserve"> </w:t>
            </w:r>
            <w:proofErr w:type="spellStart"/>
            <w:r w:rsidRPr="00AD6DA7">
              <w:rPr>
                <w:lang w:val="fr-FR"/>
              </w:rPr>
              <w:t>respiraţie</w:t>
            </w:r>
            <w:proofErr w:type="spellEnd"/>
            <w:r w:rsidRPr="00AD6DA7">
              <w:rPr>
                <w:lang w:val="fr-FR"/>
              </w:rPr>
              <w:t xml:space="preserve"> </w:t>
            </w:r>
            <w:proofErr w:type="spellStart"/>
            <w:r w:rsidRPr="00AD6DA7">
              <w:rPr>
                <w:lang w:val="fr-FR"/>
              </w:rPr>
              <w:t>artificială</w:t>
            </w:r>
            <w:proofErr w:type="spellEnd"/>
            <w:r w:rsidRPr="00AD6DA7">
              <w:rPr>
                <w:lang w:val="fr-FR"/>
              </w:rPr>
              <w:t xml:space="preserve">. </w:t>
            </w:r>
            <w:proofErr w:type="spellStart"/>
            <w:r w:rsidRPr="00AD6DA7">
              <w:rPr>
                <w:lang w:val="fr-FR"/>
              </w:rPr>
              <w:t>Solicitaţi</w:t>
            </w:r>
            <w:proofErr w:type="spellEnd"/>
            <w:r w:rsidRPr="00AD6DA7">
              <w:rPr>
                <w:lang w:val="fr-FR"/>
              </w:rPr>
              <w:t xml:space="preserve"> </w:t>
            </w:r>
            <w:proofErr w:type="spellStart"/>
            <w:r w:rsidRPr="00AD6DA7">
              <w:rPr>
                <w:lang w:val="fr-FR"/>
              </w:rPr>
              <w:t>imediat</w:t>
            </w:r>
            <w:proofErr w:type="spellEnd"/>
            <w:r w:rsidRPr="00AD6DA7">
              <w:rPr>
                <w:lang w:val="fr-FR"/>
              </w:rPr>
              <w:t xml:space="preserve"> </w:t>
            </w:r>
            <w:proofErr w:type="spellStart"/>
            <w:r w:rsidRPr="00AD6DA7">
              <w:rPr>
                <w:lang w:val="fr-FR"/>
              </w:rPr>
              <w:t>sfatul</w:t>
            </w:r>
            <w:proofErr w:type="spellEnd"/>
            <w:r w:rsidRPr="00AD6DA7">
              <w:rPr>
                <w:lang w:val="fr-FR"/>
              </w:rPr>
              <w:t xml:space="preserve"> </w:t>
            </w:r>
            <w:proofErr w:type="spellStart"/>
            <w:r w:rsidRPr="00AD6DA7">
              <w:rPr>
                <w:lang w:val="fr-FR"/>
              </w:rPr>
              <w:t>medicului</w:t>
            </w:r>
            <w:proofErr w:type="spellEnd"/>
            <w:r w:rsidRPr="00AD6DA7">
              <w:rPr>
                <w:lang w:val="fr-FR"/>
              </w:rPr>
              <w:t>.</w:t>
            </w:r>
          </w:p>
          <w:p w:rsidR="00C1127B" w:rsidRPr="00AD6DA7" w:rsidRDefault="00C1127B" w:rsidP="00B60A8D">
            <w:pPr>
              <w:pStyle w:val="NoSpacing"/>
              <w:rPr>
                <w:lang w:val="fr-FR"/>
              </w:rPr>
            </w:pPr>
            <w:proofErr w:type="spellStart"/>
            <w:r w:rsidRPr="00AD6DA7">
              <w:rPr>
                <w:lang w:val="fr-FR"/>
              </w:rPr>
              <w:t>Recomandări</w:t>
            </w:r>
            <w:proofErr w:type="spellEnd"/>
            <w:r w:rsidRPr="00AD6DA7">
              <w:rPr>
                <w:lang w:val="fr-FR"/>
              </w:rPr>
              <w:t xml:space="preserve"> </w:t>
            </w:r>
            <w:proofErr w:type="spellStart"/>
            <w:r w:rsidRPr="00AD6DA7">
              <w:rPr>
                <w:lang w:val="fr-FR"/>
              </w:rPr>
              <w:t>generale</w:t>
            </w:r>
            <w:proofErr w:type="spellEnd"/>
            <w:r w:rsidRPr="00AD6DA7">
              <w:rPr>
                <w:lang w:val="fr-FR"/>
              </w:rPr>
              <w:t> :</w:t>
            </w:r>
          </w:p>
          <w:p w:rsidR="00C1127B" w:rsidRPr="00AD6DA7" w:rsidRDefault="00C1127B" w:rsidP="00B60A8D">
            <w:pPr>
              <w:pStyle w:val="NoSpacing"/>
              <w:rPr>
                <w:lang w:val="fr-FR"/>
              </w:rPr>
            </w:pPr>
            <w:proofErr w:type="spellStart"/>
            <w:r w:rsidRPr="00AD6DA7">
              <w:rPr>
                <w:lang w:val="fr-FR"/>
              </w:rPr>
              <w:t>Menţineţi</w:t>
            </w:r>
            <w:proofErr w:type="spellEnd"/>
            <w:r w:rsidRPr="00AD6DA7">
              <w:rPr>
                <w:lang w:val="fr-FR"/>
              </w:rPr>
              <w:t xml:space="preserve"> </w:t>
            </w:r>
            <w:proofErr w:type="spellStart"/>
            <w:r w:rsidRPr="00AD6DA7">
              <w:rPr>
                <w:lang w:val="fr-FR"/>
              </w:rPr>
              <w:t>pacientul</w:t>
            </w:r>
            <w:proofErr w:type="spellEnd"/>
            <w:r w:rsidRPr="00AD6DA7">
              <w:rPr>
                <w:lang w:val="fr-FR"/>
              </w:rPr>
              <w:t xml:space="preserve"> </w:t>
            </w:r>
            <w:proofErr w:type="spellStart"/>
            <w:r w:rsidRPr="00AD6DA7">
              <w:rPr>
                <w:lang w:val="fr-FR"/>
              </w:rPr>
              <w:t>în</w:t>
            </w:r>
            <w:proofErr w:type="spellEnd"/>
            <w:r w:rsidRPr="00AD6DA7">
              <w:rPr>
                <w:lang w:val="fr-FR"/>
              </w:rPr>
              <w:t xml:space="preserve"> </w:t>
            </w:r>
            <w:proofErr w:type="spellStart"/>
            <w:r w:rsidRPr="00AD6DA7">
              <w:rPr>
                <w:lang w:val="fr-FR"/>
              </w:rPr>
              <w:t>stare</w:t>
            </w:r>
            <w:proofErr w:type="spellEnd"/>
            <w:r w:rsidRPr="00AD6DA7">
              <w:rPr>
                <w:lang w:val="fr-FR"/>
              </w:rPr>
              <w:t xml:space="preserve"> de </w:t>
            </w:r>
            <w:proofErr w:type="spellStart"/>
            <w:r w:rsidRPr="00AD6DA7">
              <w:rPr>
                <w:lang w:val="fr-FR"/>
              </w:rPr>
              <w:t>repaus</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păstraţi</w:t>
            </w:r>
            <w:proofErr w:type="spellEnd"/>
            <w:r w:rsidRPr="00AD6DA7">
              <w:rPr>
                <w:lang w:val="fr-FR"/>
              </w:rPr>
              <w:t xml:space="preserve"> </w:t>
            </w:r>
            <w:proofErr w:type="spellStart"/>
            <w:r w:rsidRPr="00AD6DA7">
              <w:rPr>
                <w:lang w:val="fr-FR"/>
              </w:rPr>
              <w:t>constantă</w:t>
            </w:r>
            <w:proofErr w:type="spellEnd"/>
            <w:r w:rsidRPr="00AD6DA7">
              <w:rPr>
                <w:lang w:val="fr-FR"/>
              </w:rPr>
              <w:t xml:space="preserve"> </w:t>
            </w:r>
            <w:proofErr w:type="spellStart"/>
            <w:r w:rsidRPr="00AD6DA7">
              <w:rPr>
                <w:lang w:val="fr-FR"/>
              </w:rPr>
              <w:t>temperatura</w:t>
            </w:r>
            <w:proofErr w:type="spellEnd"/>
            <w:r w:rsidRPr="00AD6DA7">
              <w:rPr>
                <w:lang w:val="fr-FR"/>
              </w:rPr>
              <w:t xml:space="preserve"> </w:t>
            </w:r>
            <w:proofErr w:type="spellStart"/>
            <w:r w:rsidRPr="00AD6DA7">
              <w:rPr>
                <w:lang w:val="fr-FR"/>
              </w:rPr>
              <w:t>corpului</w:t>
            </w:r>
            <w:proofErr w:type="spellEnd"/>
            <w:r w:rsidRPr="00AD6DA7">
              <w:rPr>
                <w:lang w:val="fr-FR"/>
              </w:rPr>
              <w:t>.</w:t>
            </w:r>
          </w:p>
          <w:p w:rsidR="00C1127B" w:rsidRPr="00AD6DA7" w:rsidRDefault="00C1127B" w:rsidP="00B60A8D">
            <w:pPr>
              <w:pStyle w:val="NoSpacing"/>
              <w:rPr>
                <w:lang w:val="fr-FR"/>
              </w:rPr>
            </w:pPr>
            <w:proofErr w:type="spellStart"/>
            <w:r w:rsidRPr="00AD6DA7">
              <w:rPr>
                <w:lang w:val="fr-FR"/>
              </w:rPr>
              <w:t>Dacă</w:t>
            </w:r>
            <w:proofErr w:type="spellEnd"/>
            <w:r w:rsidRPr="00AD6DA7">
              <w:rPr>
                <w:lang w:val="fr-FR"/>
              </w:rPr>
              <w:t xml:space="preserve"> </w:t>
            </w:r>
            <w:proofErr w:type="spellStart"/>
            <w:r w:rsidRPr="00AD6DA7">
              <w:rPr>
                <w:lang w:val="fr-FR"/>
              </w:rPr>
              <w:t>persoana</w:t>
            </w:r>
            <w:proofErr w:type="spellEnd"/>
            <w:r w:rsidRPr="00AD6DA7">
              <w:rPr>
                <w:lang w:val="fr-FR"/>
              </w:rPr>
              <w:t xml:space="preserve"> este </w:t>
            </w:r>
            <w:proofErr w:type="spellStart"/>
            <w:r w:rsidRPr="00AD6DA7">
              <w:rPr>
                <w:lang w:val="fr-FR"/>
              </w:rPr>
              <w:t>inconştientă</w:t>
            </w:r>
            <w:proofErr w:type="spellEnd"/>
            <w:r w:rsidRPr="00AD6DA7">
              <w:rPr>
                <w:lang w:val="fr-FR"/>
              </w:rPr>
              <w:t xml:space="preserve">, </w:t>
            </w:r>
            <w:proofErr w:type="spellStart"/>
            <w:r w:rsidRPr="00AD6DA7">
              <w:rPr>
                <w:lang w:val="fr-FR"/>
              </w:rPr>
              <w:t>puneţi</w:t>
            </w:r>
            <w:proofErr w:type="spellEnd"/>
            <w:r w:rsidRPr="00AD6DA7">
              <w:rPr>
                <w:lang w:val="fr-FR"/>
              </w:rPr>
              <w:t xml:space="preserve">-o </w:t>
            </w:r>
            <w:proofErr w:type="spellStart"/>
            <w:r w:rsidRPr="00AD6DA7">
              <w:rPr>
                <w:lang w:val="fr-FR"/>
              </w:rPr>
              <w:t>pe</w:t>
            </w:r>
            <w:proofErr w:type="spellEnd"/>
            <w:r w:rsidRPr="00AD6DA7">
              <w:rPr>
                <w:lang w:val="fr-FR"/>
              </w:rPr>
              <w:t xml:space="preserve"> o parte, </w:t>
            </w:r>
            <w:proofErr w:type="spellStart"/>
            <w:r w:rsidRPr="00AD6DA7">
              <w:rPr>
                <w:lang w:val="fr-FR"/>
              </w:rPr>
              <w:t>cu</w:t>
            </w:r>
            <w:proofErr w:type="spellEnd"/>
            <w:r w:rsidRPr="00AD6DA7">
              <w:rPr>
                <w:lang w:val="fr-FR"/>
              </w:rPr>
              <w:t xml:space="preserve"> </w:t>
            </w:r>
            <w:proofErr w:type="spellStart"/>
            <w:r w:rsidRPr="00AD6DA7">
              <w:rPr>
                <w:lang w:val="fr-FR"/>
              </w:rPr>
              <w:t>capul</w:t>
            </w:r>
            <w:proofErr w:type="spellEnd"/>
            <w:r w:rsidRPr="00AD6DA7">
              <w:rPr>
                <w:lang w:val="fr-FR"/>
              </w:rPr>
              <w:t xml:space="preserve"> mai </w:t>
            </w:r>
            <w:proofErr w:type="spellStart"/>
            <w:r w:rsidRPr="00AD6DA7">
              <w:rPr>
                <w:lang w:val="fr-FR"/>
              </w:rPr>
              <w:t>jos</w:t>
            </w:r>
            <w:proofErr w:type="spellEnd"/>
            <w:r w:rsidRPr="00AD6DA7">
              <w:rPr>
                <w:lang w:val="fr-FR"/>
              </w:rPr>
              <w:t xml:space="preserve"> </w:t>
            </w:r>
            <w:proofErr w:type="spellStart"/>
            <w:r w:rsidRPr="00AD6DA7">
              <w:rPr>
                <w:lang w:val="fr-FR"/>
              </w:rPr>
              <w:t>decât</w:t>
            </w:r>
            <w:proofErr w:type="spellEnd"/>
            <w:r w:rsidRPr="00AD6DA7">
              <w:rPr>
                <w:lang w:val="fr-FR"/>
              </w:rPr>
              <w:t xml:space="preserve"> </w:t>
            </w:r>
            <w:proofErr w:type="spellStart"/>
            <w:r w:rsidRPr="00AD6DA7">
              <w:rPr>
                <w:lang w:val="fr-FR"/>
              </w:rPr>
              <w:t>restul</w:t>
            </w:r>
            <w:proofErr w:type="spellEnd"/>
            <w:r w:rsidRPr="00AD6DA7">
              <w:rPr>
                <w:lang w:val="fr-FR"/>
              </w:rPr>
              <w:t xml:space="preserve"> </w:t>
            </w:r>
            <w:proofErr w:type="spellStart"/>
            <w:r w:rsidRPr="00AD6DA7">
              <w:rPr>
                <w:lang w:val="fr-FR"/>
              </w:rPr>
              <w:t>corpului</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cu</w:t>
            </w:r>
            <w:proofErr w:type="spellEnd"/>
            <w:r w:rsidRPr="00AD6DA7">
              <w:rPr>
                <w:lang w:val="fr-FR"/>
              </w:rPr>
              <w:t xml:space="preserve"> </w:t>
            </w:r>
            <w:proofErr w:type="spellStart"/>
            <w:r w:rsidRPr="00AD6DA7">
              <w:rPr>
                <w:lang w:val="fr-FR"/>
              </w:rPr>
              <w:t>genunchii</w:t>
            </w:r>
            <w:proofErr w:type="spellEnd"/>
            <w:r w:rsidRPr="00AD6DA7">
              <w:rPr>
                <w:lang w:val="fr-FR"/>
              </w:rPr>
              <w:t xml:space="preserve"> semi-</w:t>
            </w:r>
            <w:proofErr w:type="spellStart"/>
            <w:r w:rsidRPr="00AD6DA7">
              <w:rPr>
                <w:lang w:val="fr-FR"/>
              </w:rPr>
              <w:t>îndoiţi</w:t>
            </w:r>
            <w:proofErr w:type="spellEnd"/>
            <w:r w:rsidRPr="00AD6DA7">
              <w:rPr>
                <w:lang w:val="fr-FR"/>
              </w:rPr>
              <w:t xml:space="preserve">. </w:t>
            </w:r>
            <w:proofErr w:type="spellStart"/>
            <w:r w:rsidRPr="00AD6DA7">
              <w:rPr>
                <w:lang w:val="fr-FR"/>
              </w:rPr>
              <w:t>Dacă</w:t>
            </w:r>
            <w:proofErr w:type="spellEnd"/>
            <w:r w:rsidRPr="00AD6DA7">
              <w:rPr>
                <w:lang w:val="fr-FR"/>
              </w:rPr>
              <w:t xml:space="preserve"> este </w:t>
            </w:r>
            <w:proofErr w:type="spellStart"/>
            <w:r w:rsidRPr="00AD6DA7">
              <w:rPr>
                <w:lang w:val="fr-FR"/>
              </w:rPr>
              <w:t>necesar</w:t>
            </w:r>
            <w:proofErr w:type="spellEnd"/>
            <w:r w:rsidRPr="00AD6DA7">
              <w:rPr>
                <w:lang w:val="fr-FR"/>
              </w:rPr>
              <w:t xml:space="preserve">, </w:t>
            </w:r>
            <w:proofErr w:type="spellStart"/>
            <w:r w:rsidRPr="00AD6DA7">
              <w:rPr>
                <w:lang w:val="fr-FR"/>
              </w:rPr>
              <w:t>transportaţi</w:t>
            </w:r>
            <w:proofErr w:type="spellEnd"/>
            <w:r w:rsidRPr="00AD6DA7">
              <w:rPr>
                <w:lang w:val="fr-FR"/>
              </w:rPr>
              <w:t xml:space="preserve"> </w:t>
            </w:r>
            <w:proofErr w:type="spellStart"/>
            <w:r w:rsidRPr="00AD6DA7">
              <w:rPr>
                <w:lang w:val="fr-FR"/>
              </w:rPr>
              <w:t>persoana</w:t>
            </w:r>
            <w:proofErr w:type="spellEnd"/>
            <w:r w:rsidRPr="00AD6DA7">
              <w:rPr>
                <w:lang w:val="fr-FR"/>
              </w:rPr>
              <w:t xml:space="preserve"> </w:t>
            </w:r>
            <w:proofErr w:type="spellStart"/>
            <w:r w:rsidRPr="00AD6DA7">
              <w:rPr>
                <w:lang w:val="fr-FR"/>
              </w:rPr>
              <w:t>intoxicată</w:t>
            </w:r>
            <w:proofErr w:type="spellEnd"/>
            <w:r w:rsidRPr="00AD6DA7">
              <w:rPr>
                <w:lang w:val="fr-FR"/>
              </w:rPr>
              <w:t xml:space="preserve"> la </w:t>
            </w:r>
            <w:proofErr w:type="spellStart"/>
            <w:r w:rsidRPr="00AD6DA7">
              <w:rPr>
                <w:lang w:val="fr-FR"/>
              </w:rPr>
              <w:t>spital</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arătaţi</w:t>
            </w:r>
            <w:proofErr w:type="spellEnd"/>
            <w:r w:rsidRPr="00AD6DA7">
              <w:rPr>
                <w:lang w:val="fr-FR"/>
              </w:rPr>
              <w:t xml:space="preserve">, </w:t>
            </w:r>
            <w:proofErr w:type="spellStart"/>
            <w:r w:rsidRPr="00AD6DA7">
              <w:rPr>
                <w:lang w:val="fr-FR"/>
              </w:rPr>
              <w:t>dacă</w:t>
            </w:r>
            <w:proofErr w:type="spellEnd"/>
            <w:r w:rsidRPr="00AD6DA7">
              <w:rPr>
                <w:lang w:val="fr-FR"/>
              </w:rPr>
              <w:t xml:space="preserve"> este </w:t>
            </w:r>
            <w:proofErr w:type="spellStart"/>
            <w:r w:rsidRPr="00AD6DA7">
              <w:rPr>
                <w:lang w:val="fr-FR"/>
              </w:rPr>
              <w:t>posibil</w:t>
            </w:r>
            <w:proofErr w:type="spellEnd"/>
            <w:r w:rsidRPr="00AD6DA7">
              <w:rPr>
                <w:lang w:val="fr-FR"/>
              </w:rPr>
              <w:t xml:space="preserve">, </w:t>
            </w:r>
            <w:proofErr w:type="spellStart"/>
            <w:r w:rsidRPr="00AD6DA7">
              <w:rPr>
                <w:lang w:val="fr-FR"/>
              </w:rPr>
              <w:t>eticheta</w:t>
            </w:r>
            <w:proofErr w:type="spellEnd"/>
            <w:r w:rsidRPr="00AD6DA7">
              <w:rPr>
                <w:lang w:val="fr-FR"/>
              </w:rPr>
              <w:t xml:space="preserve"> </w:t>
            </w:r>
            <w:proofErr w:type="spellStart"/>
            <w:r w:rsidRPr="00AD6DA7">
              <w:rPr>
                <w:lang w:val="fr-FR"/>
              </w:rPr>
              <w:t>sau</w:t>
            </w:r>
            <w:proofErr w:type="spellEnd"/>
            <w:r w:rsidRPr="00AD6DA7">
              <w:rPr>
                <w:lang w:val="fr-FR"/>
              </w:rPr>
              <w:t xml:space="preserve"> </w:t>
            </w:r>
            <w:proofErr w:type="spellStart"/>
            <w:r w:rsidRPr="00AD6DA7">
              <w:rPr>
                <w:lang w:val="fr-FR"/>
              </w:rPr>
              <w:t>ambalajul</w:t>
            </w:r>
            <w:proofErr w:type="spellEnd"/>
            <w:r w:rsidRPr="00AD6DA7">
              <w:rPr>
                <w:lang w:val="fr-FR"/>
              </w:rPr>
              <w:t>.</w:t>
            </w:r>
          </w:p>
          <w:p w:rsidR="00C1127B" w:rsidRPr="00AD6DA7" w:rsidRDefault="00C1127B" w:rsidP="00B60A8D">
            <w:pPr>
              <w:pStyle w:val="NoSpacing"/>
              <w:rPr>
                <w:lang w:val="fr-FR"/>
              </w:rPr>
            </w:pPr>
            <w:r w:rsidRPr="00AD6DA7">
              <w:rPr>
                <w:lang w:val="fr-FR"/>
              </w:rPr>
              <w:t>NU LĂSAŢI SINGURĂ PERSOANA OTRĂVITĂ </w:t>
            </w:r>
          </w:p>
          <w:p w:rsidR="00C1127B" w:rsidRPr="00AD6DA7" w:rsidRDefault="00C1127B" w:rsidP="00B60A8D">
            <w:pPr>
              <w:pStyle w:val="NoSpacing"/>
              <w:rPr>
                <w:lang w:val="fr-FR"/>
              </w:rPr>
            </w:pPr>
            <w:proofErr w:type="spellStart"/>
            <w:r w:rsidRPr="00AD6DA7">
              <w:rPr>
                <w:lang w:val="fr-FR"/>
              </w:rPr>
              <w:t>Recomandări</w:t>
            </w:r>
            <w:proofErr w:type="spellEnd"/>
            <w:r w:rsidRPr="00AD6DA7">
              <w:rPr>
                <w:lang w:val="fr-FR"/>
              </w:rPr>
              <w:t xml:space="preserve"> </w:t>
            </w:r>
            <w:proofErr w:type="spellStart"/>
            <w:r w:rsidRPr="00AD6DA7">
              <w:rPr>
                <w:lang w:val="fr-FR"/>
              </w:rPr>
              <w:t>pentru</w:t>
            </w:r>
            <w:proofErr w:type="spellEnd"/>
            <w:r w:rsidRPr="00AD6DA7">
              <w:rPr>
                <w:lang w:val="fr-FR"/>
              </w:rPr>
              <w:t xml:space="preserve"> </w:t>
            </w:r>
            <w:proofErr w:type="spellStart"/>
            <w:r w:rsidRPr="00AD6DA7">
              <w:rPr>
                <w:lang w:val="fr-FR"/>
              </w:rPr>
              <w:t>medic</w:t>
            </w:r>
            <w:proofErr w:type="spellEnd"/>
            <w:r w:rsidRPr="00AD6DA7">
              <w:rPr>
                <w:lang w:val="fr-FR"/>
              </w:rPr>
              <w:t> :</w:t>
            </w:r>
          </w:p>
          <w:p w:rsidR="00C1127B" w:rsidRPr="00AD6DA7" w:rsidRDefault="00C1127B" w:rsidP="00B60A8D">
            <w:pPr>
              <w:pStyle w:val="NoSpacing"/>
            </w:pPr>
            <w:r w:rsidRPr="00AD6DA7">
              <w:t xml:space="preserve">Ca </w:t>
            </w:r>
            <w:proofErr w:type="spellStart"/>
            <w:r w:rsidRPr="00AD6DA7">
              <w:t>regulă</w:t>
            </w:r>
            <w:proofErr w:type="spellEnd"/>
            <w:r w:rsidRPr="00AD6DA7">
              <w:t xml:space="preserve"> </w:t>
            </w:r>
            <w:proofErr w:type="spellStart"/>
            <w:r w:rsidRPr="00AD6DA7">
              <w:t>generală</w:t>
            </w:r>
            <w:proofErr w:type="spellEnd"/>
            <w:r w:rsidRPr="00AD6DA7">
              <w:t xml:space="preserve">, </w:t>
            </w:r>
            <w:proofErr w:type="spellStart"/>
            <w:r w:rsidRPr="00AD6DA7">
              <w:t>administraţi</w:t>
            </w:r>
            <w:proofErr w:type="spellEnd"/>
            <w:r w:rsidRPr="00AD6DA7">
              <w:t xml:space="preserve"> </w:t>
            </w:r>
            <w:proofErr w:type="spellStart"/>
            <w:r w:rsidRPr="00AD6DA7">
              <w:t>tratament</w:t>
            </w:r>
            <w:proofErr w:type="spellEnd"/>
            <w:r w:rsidRPr="00AD6DA7">
              <w:t xml:space="preserve"> </w:t>
            </w:r>
            <w:proofErr w:type="spellStart"/>
            <w:r w:rsidRPr="00AD6DA7">
              <w:t>simptomatic</w:t>
            </w:r>
            <w:proofErr w:type="spellEnd"/>
            <w:r w:rsidRPr="00AD6DA7">
              <w:t xml:space="preserve"> compensator </w:t>
            </w:r>
            <w:proofErr w:type="spellStart"/>
            <w:r w:rsidRPr="00AD6DA7">
              <w:t>pentru</w:t>
            </w:r>
            <w:proofErr w:type="spellEnd"/>
            <w:r w:rsidRPr="00AD6DA7">
              <w:t xml:space="preserve"> </w:t>
            </w:r>
            <w:proofErr w:type="spellStart"/>
            <w:r w:rsidRPr="00AD6DA7">
              <w:t>efectele</w:t>
            </w:r>
            <w:proofErr w:type="spellEnd"/>
            <w:r w:rsidRPr="00AD6DA7">
              <w:t xml:space="preserve"> </w:t>
            </w:r>
            <w:proofErr w:type="spellStart"/>
            <w:r w:rsidRPr="00AD6DA7">
              <w:t>observate</w:t>
            </w:r>
            <w:proofErr w:type="spellEnd"/>
            <w:r w:rsidRPr="00AD6DA7">
              <w:t>.</w:t>
            </w:r>
          </w:p>
          <w:p w:rsidR="00C1127B" w:rsidRPr="00AD6DA7" w:rsidRDefault="00C1127B" w:rsidP="00B60A8D">
            <w:pPr>
              <w:pStyle w:val="NoSpacing"/>
              <w:rPr>
                <w:lang w:val="fr-FR"/>
              </w:rPr>
            </w:pPr>
            <w:proofErr w:type="spellStart"/>
            <w:r w:rsidRPr="00AD6DA7">
              <w:rPr>
                <w:lang w:val="fr-FR"/>
              </w:rPr>
              <w:t>În</w:t>
            </w:r>
            <w:proofErr w:type="spellEnd"/>
            <w:r w:rsidRPr="00AD6DA7">
              <w:rPr>
                <w:lang w:val="fr-FR"/>
              </w:rPr>
              <w:t xml:space="preserve"> </w:t>
            </w:r>
            <w:proofErr w:type="spellStart"/>
            <w:r w:rsidRPr="00AD6DA7">
              <w:rPr>
                <w:lang w:val="fr-FR"/>
              </w:rPr>
              <w:t>caz</w:t>
            </w:r>
            <w:proofErr w:type="spellEnd"/>
            <w:r w:rsidRPr="00AD6DA7">
              <w:rPr>
                <w:lang w:val="fr-FR"/>
              </w:rPr>
              <w:t xml:space="preserve"> de </w:t>
            </w:r>
            <w:proofErr w:type="spellStart"/>
            <w:r w:rsidRPr="00AD6DA7">
              <w:rPr>
                <w:lang w:val="fr-FR"/>
              </w:rPr>
              <w:t>ingestie</w:t>
            </w:r>
            <w:proofErr w:type="spellEnd"/>
            <w:r w:rsidRPr="00AD6DA7">
              <w:rPr>
                <w:lang w:val="fr-FR"/>
              </w:rPr>
              <w:t xml:space="preserve">, </w:t>
            </w:r>
            <w:proofErr w:type="spellStart"/>
            <w:r w:rsidRPr="00AD6DA7">
              <w:rPr>
                <w:lang w:val="fr-FR"/>
              </w:rPr>
              <w:t>dacă</w:t>
            </w:r>
            <w:proofErr w:type="spellEnd"/>
            <w:r w:rsidRPr="00AD6DA7">
              <w:rPr>
                <w:lang w:val="fr-FR"/>
              </w:rPr>
              <w:t xml:space="preserve"> au </w:t>
            </w:r>
            <w:proofErr w:type="spellStart"/>
            <w:r w:rsidRPr="00AD6DA7">
              <w:rPr>
                <w:lang w:val="fr-FR"/>
              </w:rPr>
              <w:t>trecut</w:t>
            </w:r>
            <w:proofErr w:type="spellEnd"/>
            <w:r w:rsidRPr="00AD6DA7">
              <w:rPr>
                <w:lang w:val="fr-FR"/>
              </w:rPr>
              <w:t xml:space="preserve"> mai </w:t>
            </w:r>
            <w:proofErr w:type="spellStart"/>
            <w:r w:rsidRPr="00AD6DA7">
              <w:rPr>
                <w:lang w:val="fr-FR"/>
              </w:rPr>
              <w:t>puţin</w:t>
            </w:r>
            <w:proofErr w:type="spellEnd"/>
            <w:r w:rsidRPr="00AD6DA7">
              <w:rPr>
                <w:lang w:val="fr-FR"/>
              </w:rPr>
              <w:t xml:space="preserve"> de 2 ore de la </w:t>
            </w:r>
            <w:proofErr w:type="spellStart"/>
            <w:r w:rsidRPr="00AD6DA7">
              <w:rPr>
                <w:lang w:val="fr-FR"/>
              </w:rPr>
              <w:t>eveniment</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dacă</w:t>
            </w:r>
            <w:proofErr w:type="spellEnd"/>
            <w:r w:rsidRPr="00AD6DA7">
              <w:rPr>
                <w:lang w:val="fr-FR"/>
              </w:rPr>
              <w:t xml:space="preserve"> nu se </w:t>
            </w:r>
            <w:proofErr w:type="spellStart"/>
            <w:r w:rsidRPr="00AD6DA7">
              <w:rPr>
                <w:lang w:val="fr-FR"/>
              </w:rPr>
              <w:t>observă</w:t>
            </w:r>
            <w:proofErr w:type="spellEnd"/>
            <w:r w:rsidRPr="00AD6DA7">
              <w:rPr>
                <w:lang w:val="fr-FR"/>
              </w:rPr>
              <w:t xml:space="preserve"> </w:t>
            </w:r>
            <w:proofErr w:type="spellStart"/>
            <w:r w:rsidRPr="00AD6DA7">
              <w:rPr>
                <w:lang w:val="fr-FR"/>
              </w:rPr>
              <w:t>simptome</w:t>
            </w:r>
            <w:proofErr w:type="spellEnd"/>
            <w:r w:rsidRPr="00AD6DA7">
              <w:rPr>
                <w:lang w:val="fr-FR"/>
              </w:rPr>
              <w:t xml:space="preserve"> </w:t>
            </w:r>
            <w:r w:rsidRPr="00AD6DA7">
              <w:rPr>
                <w:lang w:val="fr-FR"/>
              </w:rPr>
              <w:lastRenderedPageBreak/>
              <w:t xml:space="preserve">de </w:t>
            </w:r>
            <w:proofErr w:type="spellStart"/>
            <w:r w:rsidRPr="00AD6DA7">
              <w:rPr>
                <w:lang w:val="fr-FR"/>
              </w:rPr>
              <w:t>hemoragie</w:t>
            </w:r>
            <w:proofErr w:type="spellEnd"/>
            <w:r w:rsidRPr="00AD6DA7">
              <w:rPr>
                <w:lang w:val="fr-FR"/>
              </w:rPr>
              <w:t xml:space="preserve">, </w:t>
            </w:r>
            <w:proofErr w:type="spellStart"/>
            <w:r w:rsidRPr="00AD6DA7">
              <w:rPr>
                <w:lang w:val="fr-FR"/>
              </w:rPr>
              <w:t>efectuaţi</w:t>
            </w:r>
            <w:proofErr w:type="spellEnd"/>
            <w:r w:rsidRPr="00AD6DA7">
              <w:rPr>
                <w:lang w:val="fr-FR"/>
              </w:rPr>
              <w:t xml:space="preserve"> </w:t>
            </w:r>
            <w:proofErr w:type="spellStart"/>
            <w:r w:rsidRPr="00AD6DA7">
              <w:rPr>
                <w:lang w:val="fr-FR"/>
              </w:rPr>
              <w:t>spălături</w:t>
            </w:r>
            <w:proofErr w:type="spellEnd"/>
            <w:r w:rsidRPr="00AD6DA7">
              <w:rPr>
                <w:lang w:val="fr-FR"/>
              </w:rPr>
              <w:t xml:space="preserve"> stomacale </w:t>
            </w:r>
            <w:proofErr w:type="spellStart"/>
            <w:r w:rsidRPr="00AD6DA7">
              <w:rPr>
                <w:lang w:val="fr-FR"/>
              </w:rPr>
              <w:t>şi</w:t>
            </w:r>
            <w:proofErr w:type="spellEnd"/>
            <w:r w:rsidRPr="00AD6DA7">
              <w:rPr>
                <w:lang w:val="fr-FR"/>
              </w:rPr>
              <w:t xml:space="preserve"> </w:t>
            </w:r>
            <w:proofErr w:type="spellStart"/>
            <w:r w:rsidRPr="00AD6DA7">
              <w:rPr>
                <w:lang w:val="fr-FR"/>
              </w:rPr>
              <w:t>administraţi</w:t>
            </w:r>
            <w:proofErr w:type="spellEnd"/>
            <w:r w:rsidRPr="00AD6DA7">
              <w:rPr>
                <w:lang w:val="fr-FR"/>
              </w:rPr>
              <w:t xml:space="preserve"> o </w:t>
            </w:r>
            <w:proofErr w:type="spellStart"/>
            <w:r w:rsidRPr="00AD6DA7">
              <w:rPr>
                <w:lang w:val="fr-FR"/>
              </w:rPr>
              <w:t>doză</w:t>
            </w:r>
            <w:proofErr w:type="spellEnd"/>
            <w:r w:rsidRPr="00AD6DA7">
              <w:rPr>
                <w:lang w:val="fr-FR"/>
              </w:rPr>
              <w:t xml:space="preserve"> de </w:t>
            </w:r>
            <w:proofErr w:type="spellStart"/>
            <w:r w:rsidRPr="00AD6DA7">
              <w:rPr>
                <w:lang w:val="fr-FR"/>
              </w:rPr>
              <w:t>cărbune</w:t>
            </w:r>
            <w:proofErr w:type="spellEnd"/>
            <w:r w:rsidRPr="00AD6DA7">
              <w:rPr>
                <w:lang w:val="fr-FR"/>
              </w:rPr>
              <w:t xml:space="preserve"> </w:t>
            </w:r>
            <w:proofErr w:type="spellStart"/>
            <w:r w:rsidRPr="00AD6DA7">
              <w:rPr>
                <w:lang w:val="fr-FR"/>
              </w:rPr>
              <w:t>activat</w:t>
            </w:r>
            <w:proofErr w:type="spellEnd"/>
            <w:r w:rsidRPr="00AD6DA7">
              <w:rPr>
                <w:lang w:val="fr-FR"/>
              </w:rPr>
              <w:t xml:space="preserve"> (25 g). </w:t>
            </w:r>
            <w:proofErr w:type="spellStart"/>
            <w:r w:rsidRPr="00AD6DA7">
              <w:rPr>
                <w:lang w:val="fr-FR"/>
              </w:rPr>
              <w:t>În</w:t>
            </w:r>
            <w:proofErr w:type="spellEnd"/>
            <w:r w:rsidRPr="00AD6DA7">
              <w:rPr>
                <w:lang w:val="fr-FR"/>
              </w:rPr>
              <w:t xml:space="preserve"> </w:t>
            </w:r>
            <w:proofErr w:type="spellStart"/>
            <w:r w:rsidRPr="00AD6DA7">
              <w:rPr>
                <w:lang w:val="fr-FR"/>
              </w:rPr>
              <w:t>caz</w:t>
            </w:r>
            <w:proofErr w:type="spellEnd"/>
            <w:r w:rsidRPr="00AD6DA7">
              <w:rPr>
                <w:lang w:val="fr-FR"/>
              </w:rPr>
              <w:t xml:space="preserve"> de </w:t>
            </w:r>
            <w:proofErr w:type="spellStart"/>
            <w:r w:rsidRPr="00AD6DA7">
              <w:rPr>
                <w:lang w:val="fr-FR"/>
              </w:rPr>
              <w:t>hemoragii</w:t>
            </w:r>
            <w:proofErr w:type="spellEnd"/>
            <w:r w:rsidRPr="00AD6DA7">
              <w:rPr>
                <w:lang w:val="fr-FR"/>
              </w:rPr>
              <w:t xml:space="preserve">, se </w:t>
            </w:r>
            <w:proofErr w:type="spellStart"/>
            <w:r w:rsidRPr="00AD6DA7">
              <w:rPr>
                <w:lang w:val="fr-FR"/>
              </w:rPr>
              <w:t>recomandă</w:t>
            </w:r>
            <w:proofErr w:type="spellEnd"/>
            <w:r w:rsidRPr="00AD6DA7">
              <w:rPr>
                <w:lang w:val="fr-FR"/>
              </w:rPr>
              <w:t xml:space="preserve"> </w:t>
            </w:r>
            <w:proofErr w:type="spellStart"/>
            <w:r w:rsidRPr="00AD6DA7">
              <w:rPr>
                <w:lang w:val="fr-FR"/>
              </w:rPr>
              <w:t>injecţii</w:t>
            </w:r>
            <w:proofErr w:type="spellEnd"/>
            <w:r w:rsidRPr="00AD6DA7">
              <w:rPr>
                <w:lang w:val="fr-FR"/>
              </w:rPr>
              <w:t xml:space="preserve"> </w:t>
            </w:r>
            <w:proofErr w:type="spellStart"/>
            <w:r w:rsidRPr="00AD6DA7">
              <w:rPr>
                <w:lang w:val="fr-FR"/>
              </w:rPr>
              <w:t>cu</w:t>
            </w:r>
            <w:proofErr w:type="spellEnd"/>
            <w:r w:rsidRPr="00AD6DA7">
              <w:rPr>
                <w:lang w:val="fr-FR"/>
              </w:rPr>
              <w:t xml:space="preserve"> </w:t>
            </w:r>
            <w:proofErr w:type="spellStart"/>
            <w:r w:rsidRPr="00AD6DA7">
              <w:rPr>
                <w:lang w:val="fr-FR"/>
              </w:rPr>
              <w:t>vitamina</w:t>
            </w:r>
            <w:proofErr w:type="spellEnd"/>
            <w:r w:rsidRPr="00AD6DA7">
              <w:rPr>
                <w:lang w:val="fr-FR"/>
              </w:rPr>
              <w:t xml:space="preserve"> K.1, </w:t>
            </w:r>
            <w:proofErr w:type="spellStart"/>
            <w:r w:rsidRPr="00AD6DA7">
              <w:rPr>
                <w:lang w:val="fr-FR"/>
              </w:rPr>
              <w:t>controlul</w:t>
            </w:r>
            <w:proofErr w:type="spellEnd"/>
            <w:r w:rsidRPr="00AD6DA7">
              <w:rPr>
                <w:lang w:val="fr-FR"/>
              </w:rPr>
              <w:t xml:space="preserve"> </w:t>
            </w:r>
            <w:proofErr w:type="spellStart"/>
            <w:r w:rsidRPr="00AD6DA7">
              <w:rPr>
                <w:lang w:val="fr-FR"/>
              </w:rPr>
              <w:t>timpului</w:t>
            </w:r>
            <w:proofErr w:type="spellEnd"/>
            <w:r w:rsidRPr="00AD6DA7">
              <w:rPr>
                <w:lang w:val="fr-FR"/>
              </w:rPr>
              <w:t xml:space="preserve"> de </w:t>
            </w:r>
            <w:proofErr w:type="spellStart"/>
            <w:r w:rsidRPr="00AD6DA7">
              <w:rPr>
                <w:lang w:val="fr-FR"/>
              </w:rPr>
              <w:t>coagulare</w:t>
            </w:r>
            <w:proofErr w:type="spellEnd"/>
            <w:r w:rsidRPr="00AD6DA7">
              <w:rPr>
                <w:lang w:val="fr-FR"/>
              </w:rPr>
              <w:t xml:space="preserve"> </w:t>
            </w:r>
            <w:proofErr w:type="spellStart"/>
            <w:r w:rsidRPr="00AD6DA7">
              <w:rPr>
                <w:lang w:val="fr-FR"/>
              </w:rPr>
              <w:t>şi</w:t>
            </w:r>
            <w:proofErr w:type="spellEnd"/>
            <w:r w:rsidRPr="00AD6DA7">
              <w:rPr>
                <w:lang w:val="fr-FR"/>
              </w:rPr>
              <w:t xml:space="preserve">, </w:t>
            </w:r>
            <w:proofErr w:type="spellStart"/>
            <w:r w:rsidRPr="00AD6DA7">
              <w:rPr>
                <w:lang w:val="fr-FR"/>
              </w:rPr>
              <w:t>dacă</w:t>
            </w:r>
            <w:proofErr w:type="spellEnd"/>
            <w:r w:rsidRPr="00AD6DA7">
              <w:rPr>
                <w:lang w:val="fr-FR"/>
              </w:rPr>
              <w:t xml:space="preserve"> este </w:t>
            </w:r>
            <w:proofErr w:type="spellStart"/>
            <w:r w:rsidRPr="00AD6DA7">
              <w:rPr>
                <w:lang w:val="fr-FR"/>
              </w:rPr>
              <w:t>necesar</w:t>
            </w:r>
            <w:proofErr w:type="spellEnd"/>
            <w:r w:rsidRPr="00AD6DA7">
              <w:rPr>
                <w:lang w:val="fr-FR"/>
              </w:rPr>
              <w:t xml:space="preserve">, </w:t>
            </w:r>
            <w:proofErr w:type="spellStart"/>
            <w:r w:rsidRPr="00AD6DA7">
              <w:rPr>
                <w:lang w:val="fr-FR"/>
              </w:rPr>
              <w:t>transfuzii</w:t>
            </w:r>
            <w:proofErr w:type="spellEnd"/>
            <w:r w:rsidRPr="00AD6DA7">
              <w:rPr>
                <w:lang w:val="fr-FR"/>
              </w:rPr>
              <w:t xml:space="preserve"> de </w:t>
            </w:r>
            <w:proofErr w:type="spellStart"/>
            <w:r w:rsidRPr="00AD6DA7">
              <w:rPr>
                <w:lang w:val="fr-FR"/>
              </w:rPr>
              <w:t>sânge</w:t>
            </w:r>
            <w:proofErr w:type="spellEnd"/>
            <w:r w:rsidRPr="00AD6DA7">
              <w:rPr>
                <w:lang w:val="fr-FR"/>
              </w:rPr>
              <w:t xml:space="preserve">. </w:t>
            </w:r>
            <w:proofErr w:type="spellStart"/>
            <w:r w:rsidRPr="00AD6DA7">
              <w:rPr>
                <w:lang w:val="fr-FR"/>
              </w:rPr>
              <w:t>Urmaţi</w:t>
            </w:r>
            <w:proofErr w:type="spellEnd"/>
            <w:r w:rsidRPr="00AD6DA7">
              <w:rPr>
                <w:lang w:val="fr-FR"/>
              </w:rPr>
              <w:t xml:space="preserve"> </w:t>
            </w:r>
            <w:proofErr w:type="spellStart"/>
            <w:r w:rsidRPr="00AD6DA7">
              <w:rPr>
                <w:lang w:val="fr-FR"/>
              </w:rPr>
              <w:t>protocolul</w:t>
            </w:r>
            <w:proofErr w:type="spellEnd"/>
            <w:r w:rsidRPr="00AD6DA7">
              <w:rPr>
                <w:lang w:val="fr-FR"/>
              </w:rPr>
              <w:t xml:space="preserve"> </w:t>
            </w:r>
            <w:proofErr w:type="spellStart"/>
            <w:r w:rsidRPr="00AD6DA7">
              <w:rPr>
                <w:lang w:val="fr-FR"/>
              </w:rPr>
              <w:t>medical</w:t>
            </w:r>
            <w:proofErr w:type="spellEnd"/>
            <w:r w:rsidRPr="00AD6DA7">
              <w:rPr>
                <w:lang w:val="fr-FR"/>
              </w:rPr>
              <w:t xml:space="preserve"> </w:t>
            </w:r>
            <w:proofErr w:type="spellStart"/>
            <w:r w:rsidRPr="00AD6DA7">
              <w:rPr>
                <w:lang w:val="fr-FR"/>
              </w:rPr>
              <w:t>adecvat</w:t>
            </w:r>
            <w:proofErr w:type="spellEnd"/>
            <w:r w:rsidRPr="00AD6DA7">
              <w:rPr>
                <w:lang w:val="fr-FR"/>
              </w:rPr>
              <w:t>.</w:t>
            </w:r>
          </w:p>
          <w:p w:rsidR="00C1127B" w:rsidRPr="00AD6DA7" w:rsidRDefault="00C1127B" w:rsidP="00B60A8D">
            <w:pPr>
              <w:pStyle w:val="NoSpacing"/>
              <w:rPr>
                <w:lang w:val="ro-RO"/>
              </w:rPr>
            </w:pPr>
            <w:proofErr w:type="spellStart"/>
            <w:r w:rsidRPr="00AD6DA7">
              <w:rPr>
                <w:lang w:val="fr-FR"/>
              </w:rPr>
              <w:t>Contraindica</w:t>
            </w:r>
            <w:proofErr w:type="spellEnd"/>
            <w:r w:rsidRPr="00AD6DA7">
              <w:rPr>
                <w:lang w:val="ro-RO"/>
              </w:rPr>
              <w:t>ţii: anticoagulanţi.</w:t>
            </w:r>
          </w:p>
          <w:p w:rsidR="00C1127B" w:rsidRPr="00AD6DA7" w:rsidRDefault="00C1127B" w:rsidP="00B60A8D">
            <w:pPr>
              <w:pStyle w:val="NoSpacing"/>
              <w:rPr>
                <w:lang w:val="ro-RO"/>
              </w:rPr>
            </w:pPr>
            <w:r w:rsidRPr="00AD6DA7">
              <w:rPr>
                <w:lang w:val="ro-RO"/>
              </w:rPr>
              <w:t>ÎN CAZ DE ACCIDENT, SUNAŢI LA INSTITUTUL NAŢIONAL DE TOXICOLOGIE telefon 021 318 36 06 sau 021 318 36 20 (Luni-Vineri, 8.00-15.00).</w:t>
            </w:r>
          </w:p>
        </w:tc>
      </w:tr>
    </w:tbl>
    <w:p w:rsidR="00C1127B" w:rsidRDefault="00C1127B" w:rsidP="00B60A8D">
      <w:pPr>
        <w:pStyle w:val="NoSpacing"/>
        <w:rPr>
          <w:lang w:val="ro-RO"/>
        </w:rPr>
      </w:pPr>
    </w:p>
    <w:p w:rsidR="00C1127B" w:rsidRPr="008430D4" w:rsidRDefault="00C1127B" w:rsidP="00B60A8D">
      <w:pPr>
        <w:pStyle w:val="NoSpacing"/>
        <w:rPr>
          <w:b/>
          <w:lang w:val="ro-RO"/>
        </w:rPr>
      </w:pPr>
      <w:r w:rsidRPr="008430D4">
        <w:rPr>
          <w:b/>
          <w:lang w:val="ro-RO"/>
        </w:rPr>
        <w:t>XVI. MĂSURI PENTRU PROTECTIA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CE47C0" w:rsidTr="006B235A">
        <w:tc>
          <w:tcPr>
            <w:tcW w:w="9923" w:type="dxa"/>
          </w:tcPr>
          <w:p w:rsidR="00C1127B" w:rsidRPr="003A07CF" w:rsidRDefault="00C1127B" w:rsidP="00B60A8D">
            <w:pPr>
              <w:pStyle w:val="NoSpacing"/>
              <w:rPr>
                <w:u w:val="single"/>
                <w:lang w:val="ro-RO"/>
              </w:rPr>
            </w:pPr>
            <w:r w:rsidRPr="003A07CF">
              <w:rPr>
                <w:u w:val="single"/>
                <w:lang w:val="ro-RO"/>
              </w:rPr>
              <w:t>Restric</w:t>
            </w:r>
            <w:r w:rsidRPr="003A07CF">
              <w:rPr>
                <w:rFonts w:ascii="Cambria Math" w:hAnsi="Cambria Math" w:cs="Cambria Math"/>
                <w:u w:val="single"/>
                <w:lang w:val="ro-RO"/>
              </w:rPr>
              <w:t>ț</w:t>
            </w:r>
            <w:r w:rsidRPr="003A07CF">
              <w:rPr>
                <w:u w:val="single"/>
                <w:lang w:val="ro-RO"/>
              </w:rPr>
              <w:t>ii pentru utilizarea produsului biocid</w:t>
            </w:r>
          </w:p>
          <w:p w:rsidR="00C1127B" w:rsidRPr="003A07CF" w:rsidRDefault="00C1127B" w:rsidP="00B60A8D">
            <w:pPr>
              <w:pStyle w:val="NoSpacing"/>
              <w:rPr>
                <w:lang w:val="ro-RO"/>
              </w:rPr>
            </w:pPr>
            <w:r w:rsidRPr="003A07CF">
              <w:rPr>
                <w:i/>
                <w:lang w:val="ro-RO"/>
              </w:rPr>
              <w:t xml:space="preserve"> </w:t>
            </w:r>
            <w:r w:rsidRPr="003A07CF">
              <w:rPr>
                <w:lang w:val="ro-RO"/>
              </w:rPr>
              <w:t xml:space="preserve">Se va evita prin orice mijloace pătrunderea în sistemul de canalizare </w:t>
            </w:r>
            <w:r w:rsidRPr="003A07CF">
              <w:rPr>
                <w:rFonts w:ascii="Cambria Math" w:hAnsi="Cambria Math" w:cs="Cambria Math"/>
                <w:lang w:val="ro-RO"/>
              </w:rPr>
              <w:t>ș</w:t>
            </w:r>
            <w:r w:rsidRPr="003A07CF">
              <w:rPr>
                <w:lang w:val="ro-RO"/>
              </w:rPr>
              <w:t>i în ape de suprafa</w:t>
            </w:r>
            <w:r w:rsidRPr="003A07CF">
              <w:rPr>
                <w:rFonts w:ascii="Cambria Math" w:hAnsi="Cambria Math" w:cs="Cambria Math"/>
                <w:lang w:val="ro-RO"/>
              </w:rPr>
              <w:t>ț</w:t>
            </w:r>
            <w:r w:rsidRPr="003A07CF">
              <w:rPr>
                <w:lang w:val="ro-RO"/>
              </w:rPr>
              <w:t>ă</w:t>
            </w:r>
          </w:p>
          <w:p w:rsidR="00C1127B" w:rsidRPr="003A07CF" w:rsidRDefault="00C1127B" w:rsidP="00B60A8D">
            <w:pPr>
              <w:pStyle w:val="NoSpacing"/>
              <w:rPr>
                <w:u w:val="single"/>
                <w:lang w:val="ro-RO"/>
              </w:rPr>
            </w:pPr>
            <w:r w:rsidRPr="003A07CF">
              <w:rPr>
                <w:u w:val="single"/>
                <w:lang w:val="ro-RO"/>
              </w:rPr>
              <w:t>Măsuri în caz de dispersie accidentală.</w:t>
            </w:r>
          </w:p>
          <w:p w:rsidR="00C1127B" w:rsidRPr="003A07CF" w:rsidRDefault="00C1127B" w:rsidP="00B60A8D">
            <w:pPr>
              <w:pStyle w:val="NoSpacing"/>
              <w:rPr>
                <w:lang w:val="ro-RO"/>
              </w:rPr>
            </w:pPr>
            <w:r w:rsidRPr="003A07CF">
              <w:rPr>
                <w:lang w:val="ro-RO"/>
              </w:rPr>
              <w:t>Pe baza informa</w:t>
            </w:r>
            <w:r w:rsidRPr="003A07CF">
              <w:rPr>
                <w:rFonts w:ascii="Cambria Math" w:hAnsi="Cambria Math" w:cs="Cambria Math"/>
                <w:lang w:val="ro-RO"/>
              </w:rPr>
              <w:t>ț</w:t>
            </w:r>
            <w:r w:rsidRPr="003A07CF">
              <w:rPr>
                <w:lang w:val="ro-RO"/>
              </w:rPr>
              <w:t>iilor disponibile nu este de a</w:t>
            </w:r>
            <w:r w:rsidRPr="003A07CF">
              <w:rPr>
                <w:rFonts w:ascii="Cambria Math" w:hAnsi="Cambria Math" w:cs="Cambria Math"/>
                <w:lang w:val="ro-RO"/>
              </w:rPr>
              <w:t>ș</w:t>
            </w:r>
            <w:r w:rsidRPr="003A07CF">
              <w:rPr>
                <w:lang w:val="ro-RO"/>
              </w:rPr>
              <w:t>teptat ca produsul să inducă efecte adverse în mediu când este utilizat conform instruc</w:t>
            </w:r>
            <w:r w:rsidRPr="003A07CF">
              <w:rPr>
                <w:rFonts w:ascii="Cambria Math" w:hAnsi="Cambria Math" w:cs="Cambria Math"/>
                <w:lang w:val="ro-RO"/>
              </w:rPr>
              <w:t>ț</w:t>
            </w:r>
            <w:r w:rsidRPr="003A07CF">
              <w:rPr>
                <w:lang w:val="ro-RO"/>
              </w:rPr>
              <w:t xml:space="preserve">iunilor. Cu toate acestea trebuie evitată cât mai mult expunerea solului la produsul formulat precum </w:t>
            </w:r>
            <w:r w:rsidRPr="003A07CF">
              <w:rPr>
                <w:rFonts w:ascii="Cambria Math" w:hAnsi="Cambria Math" w:cs="Cambria Math"/>
                <w:lang w:val="ro-RO"/>
              </w:rPr>
              <w:t>ș</w:t>
            </w:r>
            <w:r w:rsidRPr="003A07CF">
              <w:rPr>
                <w:lang w:val="ro-RO"/>
              </w:rPr>
              <w:t>i evitarea pătrunderii în sol.</w:t>
            </w:r>
          </w:p>
          <w:p w:rsidR="00C1127B" w:rsidRPr="003A07CF" w:rsidRDefault="00C1127B" w:rsidP="00B60A8D">
            <w:pPr>
              <w:pStyle w:val="NoSpacing"/>
              <w:rPr>
                <w:lang w:val="ro-RO"/>
              </w:rPr>
            </w:pPr>
            <w:r w:rsidRPr="003A07CF">
              <w:rPr>
                <w:lang w:val="ro-RO"/>
              </w:rPr>
              <w:t>Nu este de a</w:t>
            </w:r>
            <w:r w:rsidRPr="003A07CF">
              <w:rPr>
                <w:rFonts w:ascii="Cambria Math" w:hAnsi="Cambria Math" w:cs="Cambria Math"/>
                <w:lang w:val="ro-RO"/>
              </w:rPr>
              <w:t>ș</w:t>
            </w:r>
            <w:r w:rsidRPr="003A07CF">
              <w:rPr>
                <w:lang w:val="ro-RO"/>
              </w:rPr>
              <w:t>teptat să rezulte pierderi, acumulări de substan</w:t>
            </w:r>
            <w:r w:rsidRPr="003A07CF">
              <w:rPr>
                <w:rFonts w:ascii="Cambria Math" w:hAnsi="Cambria Math" w:cs="Cambria Math"/>
                <w:lang w:val="ro-RO"/>
              </w:rPr>
              <w:t>ț</w:t>
            </w:r>
            <w:r w:rsidRPr="003A07CF">
              <w:rPr>
                <w:lang w:val="ro-RO"/>
              </w:rPr>
              <w:t>ă activă în aer în timpul utilizării.</w:t>
            </w:r>
          </w:p>
          <w:p w:rsidR="00C1127B" w:rsidRPr="003A07CF" w:rsidRDefault="00C1127B" w:rsidP="00B60A8D">
            <w:pPr>
              <w:pStyle w:val="NoSpacing"/>
              <w:rPr>
                <w:lang w:val="ro-RO"/>
              </w:rPr>
            </w:pPr>
            <w:r w:rsidRPr="003A07CF">
              <w:rPr>
                <w:lang w:val="ro-RO"/>
              </w:rPr>
              <w:t>În cazul deversărilor în apă, nu lăsaţi să pătrundă în apele de suprafaţă.</w:t>
            </w:r>
          </w:p>
          <w:p w:rsidR="00C1127B" w:rsidRPr="003A07CF" w:rsidRDefault="00C1127B" w:rsidP="00B60A8D">
            <w:pPr>
              <w:pStyle w:val="NoSpacing"/>
              <w:rPr>
                <w:u w:val="single"/>
                <w:lang w:val="ro-RO"/>
              </w:rPr>
            </w:pPr>
            <w:r w:rsidRPr="003A07CF">
              <w:rPr>
                <w:u w:val="single"/>
                <w:lang w:val="ro-RO"/>
              </w:rPr>
              <w:t>Metode de decontaminare</w:t>
            </w:r>
          </w:p>
          <w:p w:rsidR="00C1127B" w:rsidRPr="003A07CF" w:rsidRDefault="00C1127B" w:rsidP="00B60A8D">
            <w:pPr>
              <w:pStyle w:val="NoSpacing"/>
              <w:rPr>
                <w:lang w:val="ro-RO"/>
              </w:rPr>
            </w:pPr>
            <w:r w:rsidRPr="003A07CF">
              <w:rPr>
                <w:lang w:val="ro-RO"/>
              </w:rPr>
              <w:t>Sta</w:t>
            </w:r>
            <w:r w:rsidRPr="003A07CF">
              <w:rPr>
                <w:rFonts w:ascii="Cambria Math" w:hAnsi="Cambria Math" w:cs="Cambria Math"/>
                <w:lang w:val="ro-RO"/>
              </w:rPr>
              <w:t>ț</w:t>
            </w:r>
            <w:r w:rsidRPr="003A07CF">
              <w:rPr>
                <w:lang w:val="ro-RO"/>
              </w:rPr>
              <w:t xml:space="preserve">iile </w:t>
            </w:r>
            <w:r w:rsidRPr="003A07CF">
              <w:rPr>
                <w:rFonts w:ascii="Cambria Math" w:hAnsi="Cambria Math" w:cs="Cambria Math"/>
                <w:lang w:val="ro-RO"/>
              </w:rPr>
              <w:t>ș</w:t>
            </w:r>
            <w:r w:rsidRPr="003A07CF">
              <w:rPr>
                <w:lang w:val="ro-RO"/>
              </w:rPr>
              <w:t>i punctele de momeală sunt controlate la un interval de 3-4 zile iar momeala consumată este înlocuită.</w:t>
            </w:r>
          </w:p>
          <w:p w:rsidR="00C1127B" w:rsidRPr="003A07CF" w:rsidRDefault="00C1127B" w:rsidP="00B60A8D">
            <w:pPr>
              <w:pStyle w:val="NoSpacing"/>
              <w:rPr>
                <w:lang w:val="ro-RO"/>
              </w:rPr>
            </w:pPr>
            <w:r w:rsidRPr="003A07CF">
              <w:rPr>
                <w:lang w:val="ro-RO"/>
              </w:rPr>
              <w:t xml:space="preserve">În cazul în care rodenticidul poate ajunge pe sol trebuie să se ia măsuri imediate pentru colectarea lui </w:t>
            </w:r>
            <w:r w:rsidRPr="003A07CF">
              <w:rPr>
                <w:rFonts w:ascii="Cambria Math" w:hAnsi="Cambria Math" w:cs="Cambria Math"/>
                <w:lang w:val="ro-RO"/>
              </w:rPr>
              <w:t>ș</w:t>
            </w:r>
            <w:r w:rsidRPr="003A07CF">
              <w:rPr>
                <w:lang w:val="ro-RO"/>
              </w:rPr>
              <w:t>i cură</w:t>
            </w:r>
            <w:r w:rsidRPr="003A07CF">
              <w:rPr>
                <w:rFonts w:ascii="Cambria Math" w:hAnsi="Cambria Math" w:cs="Cambria Math"/>
                <w:lang w:val="ro-RO"/>
              </w:rPr>
              <w:t>ț</w:t>
            </w:r>
            <w:r w:rsidRPr="003A07CF">
              <w:rPr>
                <w:lang w:val="ro-RO"/>
              </w:rPr>
              <w:t xml:space="preserve">area zonei. </w:t>
            </w:r>
          </w:p>
          <w:p w:rsidR="00C1127B" w:rsidRPr="00CE47C0" w:rsidRDefault="00C1127B" w:rsidP="00B60A8D">
            <w:pPr>
              <w:pStyle w:val="NoSpacing"/>
              <w:rPr>
                <w:color w:val="FF0000"/>
                <w:lang w:val="ro-RO"/>
              </w:rPr>
            </w:pPr>
            <w:r w:rsidRPr="003A07CF">
              <w:rPr>
                <w:lang w:val="ro-RO"/>
              </w:rPr>
              <w:t>In utilizarea profesionistă, recipientele, chiar daca sunt complet goale, trebuie curătate inainte de eliminare.</w:t>
            </w:r>
          </w:p>
        </w:tc>
      </w:tr>
    </w:tbl>
    <w:p w:rsidR="00C1127B" w:rsidRPr="008430D4" w:rsidRDefault="00C1127B" w:rsidP="00B60A8D">
      <w:pPr>
        <w:pStyle w:val="NoSpacing"/>
        <w:rPr>
          <w:b/>
          <w:lang w:val="fr-FR"/>
        </w:rPr>
      </w:pPr>
    </w:p>
    <w:p w:rsidR="00C1127B" w:rsidRPr="008430D4" w:rsidRDefault="00C1127B" w:rsidP="00B60A8D">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1127B" w:rsidRPr="00CE47C0" w:rsidTr="006B235A">
        <w:tc>
          <w:tcPr>
            <w:tcW w:w="9923" w:type="dxa"/>
          </w:tcPr>
          <w:p w:rsidR="00C1127B" w:rsidRDefault="00C1127B" w:rsidP="00B60A8D">
            <w:pPr>
              <w:pStyle w:val="NoSpacing"/>
              <w:rPr>
                <w:lang w:val="ro-RO"/>
              </w:rPr>
            </w:pPr>
            <w:r w:rsidRPr="0017338D">
              <w:rPr>
                <w:lang w:val="ro-RO"/>
              </w:rPr>
              <w:t>Produsul trebuie pozitionat in mod sigur,pentru a reduce  riscul de manipulare</w:t>
            </w:r>
            <w:r>
              <w:rPr>
                <w:lang w:val="ro-RO"/>
              </w:rPr>
              <w:t xml:space="preserve"> neadecvata si ingestie accidentala din partea animalelor nevizate .Produsul trebuie fixat in mod corespunzator astfel incat momelile sa nu poate fi transportate de rozatoare .Sa se evite aplicarea tratamentului in apropierea alimentelor si hranei pentru animalele neprotejate .Nu se folosesc in agricultura .Sa se evite reutilizarea ambalajului si dispersia acestuia in mediulinconjurator.Se va elimina conform normelor in vigoare .In cazul in care se suspecteaza ingestia produsului, se va consulta un centru de toxicologie clinica .</w:t>
            </w:r>
          </w:p>
          <w:p w:rsidR="00C1127B" w:rsidRDefault="00C1127B" w:rsidP="00B60A8D">
            <w:pPr>
              <w:pStyle w:val="NoSpacing"/>
              <w:rPr>
                <w:lang w:val="ro-RO"/>
              </w:rPr>
            </w:pPr>
            <w:r>
              <w:rPr>
                <w:lang w:val="ro-RO"/>
              </w:rPr>
              <w:t>Produsul poate fi periculos daca este ingerat de animalele domestice sau alte enimale neviza te .In caz de ingestie, se provoaca voma si se consulta imediat un veterinar,prezentand ambalajulsau eticheta produsului.</w:t>
            </w:r>
          </w:p>
          <w:p w:rsidR="00C1127B" w:rsidRDefault="00C1127B" w:rsidP="00B60A8D">
            <w:pPr>
              <w:pStyle w:val="NoSpacing"/>
              <w:rPr>
                <w:lang w:val="ro-RO"/>
              </w:rPr>
            </w:pPr>
            <w:r>
              <w:rPr>
                <w:lang w:val="ro-RO"/>
              </w:rPr>
              <w:t>Momelile trebuie folosite doar in statii de intoxicare corespunzatoare si semnalizate in mod adecvat, care pot fi achizitionate in comert, protejate impotriva actiunii  agentilor atmosferici si a ingestiei accidentale din partea speciilor nevizate , evitand  dispersia  in mediulinconjurator.Pozitionarea produsului se va face in zonele infestate,in apropierea cuiburilor, de-a lungul rutelor de tranzit si in zonele cu prezenta accentuata .</w:t>
            </w:r>
          </w:p>
          <w:p w:rsidR="00C1127B" w:rsidRPr="0017338D" w:rsidRDefault="00C1127B" w:rsidP="00B60A8D">
            <w:pPr>
              <w:pStyle w:val="NoSpacing"/>
              <w:rPr>
                <w:lang w:val="ro-RO"/>
              </w:rPr>
            </w:pPr>
            <w:r>
              <w:rPr>
                <w:lang w:val="ro-RO"/>
              </w:rPr>
              <w:t xml:space="preserve">Statiile de intoxicare se vor controla saptamanal si momelile consumate sunt inlocuite .Se efectuiaza </w:t>
            </w:r>
            <w:r>
              <w:rPr>
                <w:lang w:val="ro-RO"/>
              </w:rPr>
              <w:lastRenderedPageBreak/>
              <w:t xml:space="preserve">operatiuni de control pentru indepartarea rozatoarelor moarte si eliminarea acestora conform normelor in vigoare .Nu se arunca cadavrele la gunoi sau in gropile de gunoi. Se vor folosi manusi de protectie corespunzatoare in timpul manipularii  animalelor moarte .Se va evita reutilizarea ambalajului si dispersia acestuia in mediulinconjurator si se va elimina conform normelor in vigoare .Produsul nu este destinat utilizarii permanente.Tratamentele sunt aplicate pe o perioada de maxim 6 saptamani .Dupa terminarea tratamentului, statiile de intoxicare si momelile neconsumate se vor indeparta conform normelor in vigoare .Se va citi cu atentie instructiunile produsului. </w:t>
            </w:r>
          </w:p>
        </w:tc>
      </w:tr>
    </w:tbl>
    <w:p w:rsidR="00C1127B" w:rsidRDefault="00C1127B" w:rsidP="00B60A8D">
      <w:pPr>
        <w:pStyle w:val="NoSpacing"/>
        <w:rPr>
          <w:lang w:val="ro-RO"/>
        </w:rPr>
      </w:pPr>
    </w:p>
    <w:p w:rsidR="00C1127B" w:rsidRPr="008430D4" w:rsidRDefault="00C1127B" w:rsidP="00B60A8D">
      <w:pPr>
        <w:pStyle w:val="NoSpacing"/>
        <w:rPr>
          <w:b/>
          <w:lang w:val="ro-RO"/>
        </w:rPr>
      </w:pPr>
      <w:r w:rsidRPr="008430D4">
        <w:rPr>
          <w:b/>
          <w:lang w:val="ro-RO"/>
        </w:rPr>
        <w:t>XVIII. INSTRUCTIUNI PENTRU ELIMINAREA ÎN SIGURANTĂ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1127B" w:rsidRPr="007707AC" w:rsidTr="000E2EF7">
        <w:tc>
          <w:tcPr>
            <w:tcW w:w="9923" w:type="dxa"/>
          </w:tcPr>
          <w:p w:rsidR="00C1127B" w:rsidRPr="007707AC" w:rsidRDefault="00C1127B" w:rsidP="00B60A8D">
            <w:pPr>
              <w:pStyle w:val="NoSpacing"/>
              <w:rPr>
                <w:lang w:val="ro-RO"/>
              </w:rPr>
            </w:pPr>
            <w:r>
              <w:rPr>
                <w:lang w:val="ro-RO"/>
              </w:rPr>
              <w:t>P</w:t>
            </w:r>
            <w:r w:rsidRPr="007707AC">
              <w:rPr>
                <w:lang w:val="ro-RO"/>
              </w:rPr>
              <w:t xml:space="preserve">rodusul biocid: Momelile se vor îndepărta după încheierea tratamentului, urmând să fie eliminate conform legislatiei in vigoare. 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tc>
      </w:tr>
      <w:tr w:rsidR="00C1127B" w:rsidRPr="007707AC" w:rsidTr="000E2EF7">
        <w:tc>
          <w:tcPr>
            <w:tcW w:w="9923" w:type="dxa"/>
          </w:tcPr>
          <w:p w:rsidR="00C1127B" w:rsidRPr="007707AC" w:rsidRDefault="00C1127B" w:rsidP="00B60A8D">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C1127B" w:rsidRDefault="00C1127B" w:rsidP="00B60A8D">
      <w:pPr>
        <w:rPr>
          <w:b/>
          <w:color w:val="000000"/>
          <w:lang w:val="ro-RO"/>
        </w:rPr>
      </w:pPr>
    </w:p>
    <w:p w:rsidR="00C1127B" w:rsidRPr="007707AC" w:rsidRDefault="00C1127B" w:rsidP="00B60A8D">
      <w:pPr>
        <w:rPr>
          <w:color w:val="000000"/>
          <w:lang w:val="it-IT"/>
        </w:rPr>
      </w:pPr>
      <w:r w:rsidRPr="007707AC">
        <w:rPr>
          <w:b/>
          <w:color w:val="000000"/>
          <w:lang w:val="ro-RO"/>
        </w:rPr>
        <w:t>XIX.</w:t>
      </w:r>
      <w:r w:rsidRPr="007707AC">
        <w:rPr>
          <w:color w:val="000000"/>
          <w:lang w:val="ro-RO"/>
        </w:rPr>
        <w:t xml:space="preserve"> </w:t>
      </w:r>
      <w:r w:rsidRPr="007707AC">
        <w:rPr>
          <w:b/>
          <w:color w:val="000000"/>
          <w:lang w:val="ro-RO"/>
        </w:rPr>
        <w:t>CONDITIILE DE DEPOZITARE</w:t>
      </w:r>
      <w:r w:rsidRPr="007707AC">
        <w:rPr>
          <w:color w:val="000000"/>
          <w:lang w:val="ro-RO"/>
        </w:rPr>
        <w:t xml:space="preserve"> :</w:t>
      </w:r>
      <w:r w:rsidRPr="007707AC">
        <w:rPr>
          <w:lang w:val="ro-RO"/>
        </w:rPr>
        <w:t xml:space="preserve"> </w:t>
      </w:r>
      <w:r w:rsidRPr="007707AC">
        <w:rPr>
          <w:color w:val="000000"/>
          <w:lang w:val="ro-RO"/>
        </w:rPr>
        <w:t>Produsul se va păstra în ambalajul original, bine închis, ferit de lumină într-un loc uscat, răcoros, bine ventilat .</w:t>
      </w:r>
      <w:r w:rsidRPr="007707AC">
        <w:rPr>
          <w:lang w:val="it-IT"/>
        </w:rPr>
        <w:t xml:space="preserve"> </w:t>
      </w:r>
      <w:r w:rsidRPr="007707AC">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C1127B" w:rsidRPr="007707AC" w:rsidRDefault="00C1127B" w:rsidP="00B60A8D">
      <w:pPr>
        <w:rPr>
          <w:lang w:val="ro-RO"/>
        </w:rPr>
      </w:pPr>
      <w:r w:rsidRPr="007707AC">
        <w:rPr>
          <w:lang w:val="ro-RO"/>
        </w:rPr>
        <w:t xml:space="preserve">DURATA DE CONSERVARE A PRODUSELOR BIOCIDE ÎN CONDITII NORMALE DE DEPOZITARE </w:t>
      </w:r>
      <w:r>
        <w:rPr>
          <w:lang w:val="ro-RO"/>
        </w:rPr>
        <w:t>: 24 luni</w:t>
      </w:r>
    </w:p>
    <w:p w:rsidR="00C1127B" w:rsidRDefault="00C1127B" w:rsidP="00B60A8D">
      <w:pPr>
        <w:pStyle w:val="NoSpacing"/>
        <w:rPr>
          <w:b/>
          <w:lang w:val="ro-RO"/>
        </w:rPr>
      </w:pPr>
    </w:p>
    <w:p w:rsidR="00C1127B" w:rsidRPr="008430D4" w:rsidRDefault="00C1127B" w:rsidP="00B60A8D">
      <w:pPr>
        <w:pStyle w:val="NoSpacing"/>
        <w:rPr>
          <w:b/>
          <w:lang w:val="ro-RO"/>
        </w:rPr>
      </w:pPr>
      <w:r w:rsidRPr="008430D4">
        <w:rPr>
          <w:b/>
          <w:lang w:val="ro-RO"/>
        </w:rPr>
        <w:t>XX.</w:t>
      </w:r>
      <w:r>
        <w:rPr>
          <w:b/>
          <w:lang w:val="ro-RO"/>
        </w:rPr>
        <w:t xml:space="preserve"> </w:t>
      </w:r>
      <w:r w:rsidRPr="008430D4">
        <w:rPr>
          <w:b/>
          <w:lang w:val="ro-RO"/>
        </w:rPr>
        <w:t>ALTE INFORMATII,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1127B" w:rsidRPr="007707AC" w:rsidTr="006B235A">
        <w:tc>
          <w:tcPr>
            <w:tcW w:w="9923" w:type="dxa"/>
          </w:tcPr>
          <w:p w:rsidR="00C1127B" w:rsidRPr="007707AC" w:rsidRDefault="00C1127B" w:rsidP="00B60A8D">
            <w:pPr>
              <w:pStyle w:val="NoSpacing"/>
              <w:rPr>
                <w:lang w:val="ro-RO"/>
              </w:rPr>
            </w:pPr>
            <w:r w:rsidRPr="007707AC">
              <w:rPr>
                <w:lang w:val="ro-RO"/>
              </w:rPr>
              <w:t>Prezenta autorizatie este însotită de următoarele documente :</w:t>
            </w:r>
          </w:p>
          <w:p w:rsidR="00C1127B" w:rsidRPr="007707AC" w:rsidRDefault="00C1127B" w:rsidP="00B60A8D">
            <w:pPr>
              <w:pStyle w:val="NoSpacing"/>
              <w:rPr>
                <w:lang w:val="ro-RO"/>
              </w:rPr>
            </w:pPr>
            <w:r w:rsidRPr="007707AC">
              <w:rPr>
                <w:lang w:val="ro-RO"/>
              </w:rPr>
              <w:t>proiect de etichetă a produsului biocid</w:t>
            </w:r>
          </w:p>
          <w:p w:rsidR="00C1127B" w:rsidRPr="007707AC" w:rsidRDefault="00C1127B" w:rsidP="00B60A8D">
            <w:pPr>
              <w:pStyle w:val="NoSpacing"/>
              <w:rPr>
                <w:lang w:val="ro-RO"/>
              </w:rPr>
            </w:pPr>
            <w:r w:rsidRPr="007707AC">
              <w:rPr>
                <w:lang w:val="ro-RO"/>
              </w:rPr>
              <w:t>fisa cu date de securitate a produsului biocid</w:t>
            </w:r>
          </w:p>
          <w:p w:rsidR="00C1127B" w:rsidRPr="007707AC" w:rsidRDefault="00C1127B" w:rsidP="00B60A8D">
            <w:pPr>
              <w:pStyle w:val="NoSpacing"/>
              <w:rPr>
                <w:lang w:val="ro-RO"/>
              </w:rPr>
            </w:pPr>
            <w:r w:rsidRPr="007707AC">
              <w:rPr>
                <w:lang w:val="ro-RO"/>
              </w:rPr>
              <w:t xml:space="preserve">rezumatul caracteristicilor produsului biocid </w:t>
            </w:r>
          </w:p>
        </w:tc>
      </w:tr>
    </w:tbl>
    <w:p w:rsidR="00C1127B" w:rsidRPr="007707AC" w:rsidRDefault="00C1127B" w:rsidP="00B60A8D">
      <w:pPr>
        <w:numPr>
          <w:ilvl w:val="0"/>
          <w:numId w:val="7"/>
        </w:numPr>
        <w:ind w:left="709"/>
        <w:rPr>
          <w:lang w:val="ro-RO"/>
        </w:rPr>
      </w:pPr>
      <w:r w:rsidRPr="007707AC">
        <w:rPr>
          <w:lang w:val="ro-RO"/>
        </w:rPr>
        <w:t>Este obligatorie transmiterea de către detinătorul autorizatiei a fisei cu date de securitate către Institutul National de Sănătate Publică – Biroul RSI si Informare Toxicologică</w:t>
      </w:r>
    </w:p>
    <w:p w:rsidR="00C1127B" w:rsidRPr="007707AC" w:rsidRDefault="00C1127B" w:rsidP="00B60A8D">
      <w:pPr>
        <w:numPr>
          <w:ilvl w:val="0"/>
          <w:numId w:val="7"/>
        </w:numPr>
        <w:ind w:left="709"/>
        <w:rPr>
          <w:lang w:val="ro-RO"/>
        </w:rPr>
      </w:pPr>
      <w:r w:rsidRPr="007707AC">
        <w:rPr>
          <w:lang w:val="ro-RO"/>
        </w:rPr>
        <w:t>Prezentul document poate fi însotit de anexă în cazul modificărilor administrative</w:t>
      </w:r>
    </w:p>
    <w:p w:rsidR="00C1127B" w:rsidRPr="007707AC" w:rsidRDefault="00C1127B" w:rsidP="00B60A8D">
      <w:pPr>
        <w:rPr>
          <w:lang w:val="ro-RO"/>
        </w:rPr>
      </w:pPr>
    </w:p>
    <w:p w:rsidR="00C1127B" w:rsidRDefault="00C1127B" w:rsidP="00B60A8D">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PRESEDINTE,</w:t>
      </w:r>
    </w:p>
    <w:p w:rsidR="00C1127B" w:rsidRDefault="00C1127B" w:rsidP="00B60A8D">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C1127B" w:rsidRPr="007707AC" w:rsidRDefault="00C1127B" w:rsidP="00B60A8D">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C1127B" w:rsidRPr="007707AC"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45" w:rsidRDefault="005F2F45">
      <w:r>
        <w:separator/>
      </w:r>
    </w:p>
  </w:endnote>
  <w:endnote w:type="continuationSeparator" w:id="0">
    <w:p w:rsidR="005F2F45" w:rsidRDefault="005F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7B" w:rsidRDefault="00C1127B"/>
  <w:p w:rsidR="00C1127B" w:rsidRDefault="00C1127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1127B" w:rsidRPr="000A72EE">
      <w:trPr>
        <w:cantSplit/>
      </w:trPr>
      <w:tc>
        <w:tcPr>
          <w:tcW w:w="1701" w:type="dxa"/>
        </w:tcPr>
        <w:p w:rsidR="00C1127B" w:rsidRPr="007A1CBD" w:rsidRDefault="00C1127B"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96542">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96542">
            <w:rPr>
              <w:rFonts w:ascii="Arial" w:hAnsi="Arial"/>
              <w:noProof/>
              <w:sz w:val="18"/>
            </w:rPr>
            <w:t>9</w:t>
          </w:r>
          <w:r w:rsidRPr="00EA2CC9">
            <w:rPr>
              <w:rFonts w:ascii="Arial" w:hAnsi="Arial"/>
              <w:sz w:val="18"/>
            </w:rPr>
            <w:fldChar w:fldCharType="end"/>
          </w:r>
        </w:p>
      </w:tc>
      <w:tc>
        <w:tcPr>
          <w:tcW w:w="8222" w:type="dxa"/>
        </w:tcPr>
        <w:p w:rsidR="00C1127B" w:rsidRPr="000A72EE" w:rsidRDefault="00C1127B" w:rsidP="007716CC">
          <w:pPr>
            <w:pStyle w:val="Header"/>
            <w:jc w:val="center"/>
            <w:rPr>
              <w:rFonts w:ascii="Arial" w:hAnsi="Arial"/>
            </w:rPr>
          </w:pPr>
        </w:p>
        <w:p w:rsidR="00C1127B" w:rsidRPr="000A72EE" w:rsidRDefault="000A72EE" w:rsidP="000A72EE">
          <w:pPr>
            <w:pStyle w:val="Header"/>
            <w:tabs>
              <w:tab w:val="center" w:pos="4004"/>
              <w:tab w:val="right" w:pos="8008"/>
            </w:tabs>
          </w:pPr>
          <w:r w:rsidRPr="000A72EE">
            <w:tab/>
          </w:r>
          <w:proofErr w:type="spellStart"/>
          <w:r w:rsidR="00C1127B" w:rsidRPr="000A72EE">
            <w:t>Autorizatie</w:t>
          </w:r>
          <w:proofErr w:type="spellEnd"/>
          <w:r w:rsidR="00C1127B" w:rsidRPr="000A72EE">
            <w:t xml:space="preserve"> </w:t>
          </w:r>
          <w:proofErr w:type="spellStart"/>
          <w:r w:rsidR="00C1127B" w:rsidRPr="000A72EE">
            <w:t>nr</w:t>
          </w:r>
          <w:proofErr w:type="spellEnd"/>
          <w:r w:rsidR="00C1127B" w:rsidRPr="000A72EE">
            <w:t>.</w:t>
          </w:r>
          <w:r w:rsidRPr="000A72EE">
            <w:t xml:space="preserve"> </w:t>
          </w:r>
          <w:r w:rsidRPr="000A72EE">
            <w:rPr>
              <w:lang w:val="it-IT"/>
            </w:rPr>
            <w:t>RO/2016/0185/MRA/</w:t>
          </w:r>
          <w:r w:rsidRPr="000A72EE">
            <w:t xml:space="preserve"> ES/AA-2013-14-00109</w:t>
          </w:r>
          <w:r w:rsidRPr="000A72EE">
            <w:tab/>
          </w:r>
        </w:p>
      </w:tc>
    </w:tr>
  </w:tbl>
  <w:p w:rsidR="00C1127B" w:rsidRDefault="00C1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45" w:rsidRDefault="005F2F45">
      <w:r>
        <w:separator/>
      </w:r>
    </w:p>
  </w:footnote>
  <w:footnote w:type="continuationSeparator" w:id="0">
    <w:p w:rsidR="005F2F45" w:rsidRDefault="005F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1127B" w:rsidRPr="007A1CBD" w:rsidTr="007A7A2C">
      <w:trPr>
        <w:trHeight w:val="1080"/>
      </w:trPr>
      <w:tc>
        <w:tcPr>
          <w:tcW w:w="1622" w:type="dxa"/>
          <w:vAlign w:val="center"/>
        </w:tcPr>
        <w:p w:rsidR="00C1127B" w:rsidRPr="007A1CBD" w:rsidRDefault="005F2F45" w:rsidP="007A7A2C">
          <w:pPr>
            <w:pStyle w:val="Header"/>
            <w:ind w:left="52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tema1" style="width:31.5pt;height:42.75pt;visibility:visible">
                <v:imagedata r:id="rId1" o:title="" grayscale="t"/>
              </v:shape>
            </w:pict>
          </w:r>
        </w:p>
      </w:tc>
      <w:tc>
        <w:tcPr>
          <w:tcW w:w="8931" w:type="dxa"/>
          <w:tcBorders>
            <w:top w:val="nil"/>
            <w:left w:val="nil"/>
            <w:bottom w:val="single" w:sz="12" w:space="0" w:color="auto"/>
            <w:right w:val="nil"/>
          </w:tcBorders>
          <w:vAlign w:val="center"/>
        </w:tcPr>
        <w:p w:rsidR="00C1127B" w:rsidRPr="00B66405" w:rsidRDefault="00C1127B" w:rsidP="007716CC">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C1127B" w:rsidRPr="00B66405" w:rsidRDefault="00C1127B" w:rsidP="007716CC">
          <w:pPr>
            <w:pStyle w:val="Header"/>
            <w:jc w:val="center"/>
            <w:rPr>
              <w:b/>
              <w:smallCaps/>
              <w:sz w:val="20"/>
              <w:szCs w:val="20"/>
            </w:rPr>
          </w:pPr>
          <w:r w:rsidRPr="00B66405">
            <w:rPr>
              <w:rFonts w:ascii="Verdana" w:hAnsi="Verdana"/>
              <w:b/>
              <w:smallCaps/>
              <w:sz w:val="18"/>
              <w:szCs w:val="18"/>
            </w:rPr>
            <w:t>Ministry of  Health- National Committee for Biocidal Products</w:t>
          </w:r>
        </w:p>
        <w:p w:rsidR="00C1127B" w:rsidRPr="0075172A" w:rsidRDefault="00C1127B"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1127B" w:rsidRPr="007A1CBD" w:rsidRDefault="00C1127B"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1127B" w:rsidRDefault="00C11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cs="Times New Roman" w:hint="default"/>
        <w:b/>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hint="default"/>
      </w:rPr>
    </w:lvl>
    <w:lvl w:ilvl="1" w:tplc="607017C2">
      <w:start w:val="1"/>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rFonts w:cs="Times New Roman"/>
        <w:b w:val="0"/>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F053F"/>
    <w:multiLevelType w:val="hybridMultilevel"/>
    <w:tmpl w:val="17BCEABE"/>
    <w:lvl w:ilvl="0" w:tplc="B238A810">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rPr>
        <w:rFonts w:cs="Times New Roman"/>
      </w:rPr>
    </w:lvl>
    <w:lvl w:ilvl="1" w:tplc="04180019" w:tentative="1">
      <w:start w:val="1"/>
      <w:numFmt w:val="lowerLetter"/>
      <w:lvlText w:val="%2."/>
      <w:lvlJc w:val="left"/>
      <w:pPr>
        <w:ind w:left="1500" w:hanging="360"/>
      </w:pPr>
      <w:rPr>
        <w:rFonts w:cs="Times New Roman"/>
      </w:rPr>
    </w:lvl>
    <w:lvl w:ilvl="2" w:tplc="0418001B" w:tentative="1">
      <w:start w:val="1"/>
      <w:numFmt w:val="lowerRoman"/>
      <w:lvlText w:val="%3."/>
      <w:lvlJc w:val="right"/>
      <w:pPr>
        <w:ind w:left="2220" w:hanging="180"/>
      </w:pPr>
      <w:rPr>
        <w:rFonts w:cs="Times New Roman"/>
      </w:rPr>
    </w:lvl>
    <w:lvl w:ilvl="3" w:tplc="0418000F" w:tentative="1">
      <w:start w:val="1"/>
      <w:numFmt w:val="decimal"/>
      <w:lvlText w:val="%4."/>
      <w:lvlJc w:val="left"/>
      <w:pPr>
        <w:ind w:left="2940" w:hanging="360"/>
      </w:pPr>
      <w:rPr>
        <w:rFonts w:cs="Times New Roman"/>
      </w:rPr>
    </w:lvl>
    <w:lvl w:ilvl="4" w:tplc="04180019" w:tentative="1">
      <w:start w:val="1"/>
      <w:numFmt w:val="lowerLetter"/>
      <w:lvlText w:val="%5."/>
      <w:lvlJc w:val="left"/>
      <w:pPr>
        <w:ind w:left="3660" w:hanging="360"/>
      </w:pPr>
      <w:rPr>
        <w:rFonts w:cs="Times New Roman"/>
      </w:rPr>
    </w:lvl>
    <w:lvl w:ilvl="5" w:tplc="0418001B" w:tentative="1">
      <w:start w:val="1"/>
      <w:numFmt w:val="lowerRoman"/>
      <w:lvlText w:val="%6."/>
      <w:lvlJc w:val="right"/>
      <w:pPr>
        <w:ind w:left="4380" w:hanging="180"/>
      </w:pPr>
      <w:rPr>
        <w:rFonts w:cs="Times New Roman"/>
      </w:rPr>
    </w:lvl>
    <w:lvl w:ilvl="6" w:tplc="0418000F" w:tentative="1">
      <w:start w:val="1"/>
      <w:numFmt w:val="decimal"/>
      <w:lvlText w:val="%7."/>
      <w:lvlJc w:val="left"/>
      <w:pPr>
        <w:ind w:left="5100" w:hanging="360"/>
      </w:pPr>
      <w:rPr>
        <w:rFonts w:cs="Times New Roman"/>
      </w:rPr>
    </w:lvl>
    <w:lvl w:ilvl="7" w:tplc="04180019" w:tentative="1">
      <w:start w:val="1"/>
      <w:numFmt w:val="lowerLetter"/>
      <w:lvlText w:val="%8."/>
      <w:lvlJc w:val="left"/>
      <w:pPr>
        <w:ind w:left="5820" w:hanging="360"/>
      </w:pPr>
      <w:rPr>
        <w:rFonts w:cs="Times New Roman"/>
      </w:rPr>
    </w:lvl>
    <w:lvl w:ilvl="8" w:tplc="0418001B" w:tentative="1">
      <w:start w:val="1"/>
      <w:numFmt w:val="lowerRoman"/>
      <w:lvlText w:val="%9."/>
      <w:lvlJc w:val="right"/>
      <w:pPr>
        <w:ind w:left="6540" w:hanging="180"/>
      </w:pPr>
      <w:rPr>
        <w:rFonts w:cs="Times New Roman"/>
      </w:r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hint="default"/>
      </w:rPr>
    </w:lvl>
    <w:lvl w:ilvl="1" w:tplc="DD22F0C8">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F49756B"/>
    <w:multiLevelType w:val="hybridMultilevel"/>
    <w:tmpl w:val="93F822C8"/>
    <w:lvl w:ilvl="0" w:tplc="607017C2">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0"/>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405"/>
    <w:rsid w:val="00012D7F"/>
    <w:rsid w:val="00016938"/>
    <w:rsid w:val="00031285"/>
    <w:rsid w:val="00044538"/>
    <w:rsid w:val="0004550C"/>
    <w:rsid w:val="00056D61"/>
    <w:rsid w:val="00056E50"/>
    <w:rsid w:val="00097112"/>
    <w:rsid w:val="000A72EE"/>
    <w:rsid w:val="000E2EF7"/>
    <w:rsid w:val="000E4CC1"/>
    <w:rsid w:val="000E652C"/>
    <w:rsid w:val="000F0086"/>
    <w:rsid w:val="00111292"/>
    <w:rsid w:val="00111DB4"/>
    <w:rsid w:val="00121DBE"/>
    <w:rsid w:val="001546AC"/>
    <w:rsid w:val="00160E12"/>
    <w:rsid w:val="00163DE5"/>
    <w:rsid w:val="0017338D"/>
    <w:rsid w:val="001859C3"/>
    <w:rsid w:val="00194207"/>
    <w:rsid w:val="00195801"/>
    <w:rsid w:val="001B222F"/>
    <w:rsid w:val="0020703E"/>
    <w:rsid w:val="00232E95"/>
    <w:rsid w:val="0025192F"/>
    <w:rsid w:val="00251A4E"/>
    <w:rsid w:val="002610E0"/>
    <w:rsid w:val="00261BB3"/>
    <w:rsid w:val="00262400"/>
    <w:rsid w:val="00275579"/>
    <w:rsid w:val="00284D66"/>
    <w:rsid w:val="002861FF"/>
    <w:rsid w:val="002B09E0"/>
    <w:rsid w:val="002B743A"/>
    <w:rsid w:val="002C06D5"/>
    <w:rsid w:val="002D65DA"/>
    <w:rsid w:val="0030605A"/>
    <w:rsid w:val="00315FF5"/>
    <w:rsid w:val="00322856"/>
    <w:rsid w:val="00322FFE"/>
    <w:rsid w:val="00330E97"/>
    <w:rsid w:val="00346AEE"/>
    <w:rsid w:val="003537AA"/>
    <w:rsid w:val="003658AB"/>
    <w:rsid w:val="003711FA"/>
    <w:rsid w:val="00383044"/>
    <w:rsid w:val="00385365"/>
    <w:rsid w:val="00395AD7"/>
    <w:rsid w:val="003A07CF"/>
    <w:rsid w:val="003D47AB"/>
    <w:rsid w:val="003E25B6"/>
    <w:rsid w:val="003E4CCE"/>
    <w:rsid w:val="00400263"/>
    <w:rsid w:val="004020CE"/>
    <w:rsid w:val="004058F7"/>
    <w:rsid w:val="00407CD5"/>
    <w:rsid w:val="0041583C"/>
    <w:rsid w:val="00440533"/>
    <w:rsid w:val="00465900"/>
    <w:rsid w:val="00491026"/>
    <w:rsid w:val="0049478F"/>
    <w:rsid w:val="00495B8E"/>
    <w:rsid w:val="004A208E"/>
    <w:rsid w:val="004A60E8"/>
    <w:rsid w:val="004F60DD"/>
    <w:rsid w:val="00503A67"/>
    <w:rsid w:val="00513FBB"/>
    <w:rsid w:val="005364B0"/>
    <w:rsid w:val="00564DC0"/>
    <w:rsid w:val="00565D4E"/>
    <w:rsid w:val="005C2BCF"/>
    <w:rsid w:val="005F2F45"/>
    <w:rsid w:val="00631E8B"/>
    <w:rsid w:val="00634DE2"/>
    <w:rsid w:val="00640A10"/>
    <w:rsid w:val="00644ECC"/>
    <w:rsid w:val="00646674"/>
    <w:rsid w:val="0066180E"/>
    <w:rsid w:val="0067203F"/>
    <w:rsid w:val="006A3624"/>
    <w:rsid w:val="006B235A"/>
    <w:rsid w:val="006C0480"/>
    <w:rsid w:val="006E4D8B"/>
    <w:rsid w:val="006E5A20"/>
    <w:rsid w:val="006E6A04"/>
    <w:rsid w:val="00701756"/>
    <w:rsid w:val="00703B00"/>
    <w:rsid w:val="007406C6"/>
    <w:rsid w:val="0075172A"/>
    <w:rsid w:val="00764EC2"/>
    <w:rsid w:val="007707AC"/>
    <w:rsid w:val="007716CC"/>
    <w:rsid w:val="00774E2B"/>
    <w:rsid w:val="00785CD1"/>
    <w:rsid w:val="00793687"/>
    <w:rsid w:val="007A1CBD"/>
    <w:rsid w:val="007A2406"/>
    <w:rsid w:val="007A5F68"/>
    <w:rsid w:val="007A7A2C"/>
    <w:rsid w:val="007D7B63"/>
    <w:rsid w:val="0080257F"/>
    <w:rsid w:val="00802F82"/>
    <w:rsid w:val="008108FA"/>
    <w:rsid w:val="008272C5"/>
    <w:rsid w:val="008430D4"/>
    <w:rsid w:val="0084654A"/>
    <w:rsid w:val="0087003C"/>
    <w:rsid w:val="00884803"/>
    <w:rsid w:val="00886D21"/>
    <w:rsid w:val="008C0E3D"/>
    <w:rsid w:val="008C5688"/>
    <w:rsid w:val="008D4C29"/>
    <w:rsid w:val="008E57E0"/>
    <w:rsid w:val="0094744F"/>
    <w:rsid w:val="00950AA5"/>
    <w:rsid w:val="00952E7F"/>
    <w:rsid w:val="00954B28"/>
    <w:rsid w:val="00955AE8"/>
    <w:rsid w:val="00956949"/>
    <w:rsid w:val="00971EBF"/>
    <w:rsid w:val="0097595E"/>
    <w:rsid w:val="009847DB"/>
    <w:rsid w:val="009947B2"/>
    <w:rsid w:val="009A16B3"/>
    <w:rsid w:val="009A681D"/>
    <w:rsid w:val="009C2C36"/>
    <w:rsid w:val="009E5DDE"/>
    <w:rsid w:val="009E619B"/>
    <w:rsid w:val="00A031C8"/>
    <w:rsid w:val="00A54726"/>
    <w:rsid w:val="00A60788"/>
    <w:rsid w:val="00A616BE"/>
    <w:rsid w:val="00A950E7"/>
    <w:rsid w:val="00A95A75"/>
    <w:rsid w:val="00A96542"/>
    <w:rsid w:val="00A97A6B"/>
    <w:rsid w:val="00AA3366"/>
    <w:rsid w:val="00AB6076"/>
    <w:rsid w:val="00AC3BA4"/>
    <w:rsid w:val="00AD6DA7"/>
    <w:rsid w:val="00AE2645"/>
    <w:rsid w:val="00AE71C2"/>
    <w:rsid w:val="00AF0B6E"/>
    <w:rsid w:val="00B03652"/>
    <w:rsid w:val="00B060DC"/>
    <w:rsid w:val="00B12538"/>
    <w:rsid w:val="00B434F4"/>
    <w:rsid w:val="00B60A8D"/>
    <w:rsid w:val="00B63E48"/>
    <w:rsid w:val="00B66405"/>
    <w:rsid w:val="00B7542D"/>
    <w:rsid w:val="00B75A0D"/>
    <w:rsid w:val="00B81D8C"/>
    <w:rsid w:val="00BA7B43"/>
    <w:rsid w:val="00BD5D56"/>
    <w:rsid w:val="00C02372"/>
    <w:rsid w:val="00C04BCA"/>
    <w:rsid w:val="00C1127B"/>
    <w:rsid w:val="00C15D4A"/>
    <w:rsid w:val="00C40F69"/>
    <w:rsid w:val="00C42415"/>
    <w:rsid w:val="00C43A97"/>
    <w:rsid w:val="00C5247F"/>
    <w:rsid w:val="00C531B2"/>
    <w:rsid w:val="00C625FD"/>
    <w:rsid w:val="00C7109B"/>
    <w:rsid w:val="00CA6FB0"/>
    <w:rsid w:val="00CC238B"/>
    <w:rsid w:val="00CC2AA1"/>
    <w:rsid w:val="00CE1F45"/>
    <w:rsid w:val="00CE47C0"/>
    <w:rsid w:val="00CE732B"/>
    <w:rsid w:val="00CF2BBE"/>
    <w:rsid w:val="00CF4C68"/>
    <w:rsid w:val="00D143A7"/>
    <w:rsid w:val="00D25F45"/>
    <w:rsid w:val="00D26A0A"/>
    <w:rsid w:val="00D27580"/>
    <w:rsid w:val="00D41406"/>
    <w:rsid w:val="00D53D4C"/>
    <w:rsid w:val="00D756C7"/>
    <w:rsid w:val="00D75F83"/>
    <w:rsid w:val="00DA7192"/>
    <w:rsid w:val="00DC2BFE"/>
    <w:rsid w:val="00DE4287"/>
    <w:rsid w:val="00DE5738"/>
    <w:rsid w:val="00DE6AB8"/>
    <w:rsid w:val="00E10648"/>
    <w:rsid w:val="00E140B8"/>
    <w:rsid w:val="00E30465"/>
    <w:rsid w:val="00E4281E"/>
    <w:rsid w:val="00E6478C"/>
    <w:rsid w:val="00E906CC"/>
    <w:rsid w:val="00E917F6"/>
    <w:rsid w:val="00E95505"/>
    <w:rsid w:val="00EA2CC9"/>
    <w:rsid w:val="00EC4992"/>
    <w:rsid w:val="00ED4708"/>
    <w:rsid w:val="00ED6C40"/>
    <w:rsid w:val="00EF1059"/>
    <w:rsid w:val="00EF6F11"/>
    <w:rsid w:val="00F06605"/>
    <w:rsid w:val="00F07B10"/>
    <w:rsid w:val="00F1361B"/>
    <w:rsid w:val="00F20DAC"/>
    <w:rsid w:val="00F91C98"/>
    <w:rsid w:val="00FA1A1E"/>
    <w:rsid w:val="00FB0443"/>
    <w:rsid w:val="00FB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link w:val="Header"/>
    <w:uiPriority w:val="99"/>
    <w:locked/>
    <w:rsid w:val="00B66405"/>
    <w:rPr>
      <w:rFonts w:ascii="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link w:val="Footer"/>
    <w:uiPriority w:val="99"/>
    <w:locked/>
    <w:rsid w:val="00B66405"/>
    <w:rPr>
      <w:rFonts w:ascii="Times New Roman" w:hAnsi="Times New Roman" w:cs="Times New Roman"/>
      <w:sz w:val="24"/>
      <w:szCs w:val="24"/>
    </w:rPr>
  </w:style>
  <w:style w:type="paragraph" w:customStyle="1" w:styleId="Default">
    <w:name w:val="Default"/>
    <w:uiPriority w:val="99"/>
    <w:rsid w:val="00B66405"/>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99"/>
    <w:qFormat/>
    <w:rsid w:val="00B66405"/>
    <w:pPr>
      <w:ind w:left="720"/>
      <w:contextualSpacing/>
    </w:pPr>
  </w:style>
  <w:style w:type="paragraph" w:styleId="NoSpacing">
    <w:name w:val="No Spacing"/>
    <w:uiPriority w:val="99"/>
    <w:qFormat/>
    <w:rsid w:val="00B66405"/>
    <w:rPr>
      <w:rFonts w:ascii="Times New Roman" w:eastAsia="Times New Roman" w:hAnsi="Times New Roman"/>
      <w:sz w:val="24"/>
      <w:szCs w:val="24"/>
    </w:rPr>
  </w:style>
  <w:style w:type="paragraph" w:styleId="BalloonText">
    <w:name w:val="Balloon Text"/>
    <w:basedOn w:val="Normal"/>
    <w:link w:val="BalloonTextChar"/>
    <w:uiPriority w:val="99"/>
    <w:semiHidden/>
    <w:rsid w:val="00B66405"/>
    <w:rPr>
      <w:rFonts w:ascii="Tahoma" w:hAnsi="Tahoma" w:cs="Tahoma"/>
      <w:sz w:val="16"/>
      <w:szCs w:val="16"/>
    </w:rPr>
  </w:style>
  <w:style w:type="character" w:customStyle="1" w:styleId="BalloonTextChar">
    <w:name w:val="Balloon Text Char"/>
    <w:link w:val="BalloonText"/>
    <w:uiPriority w:val="99"/>
    <w:semiHidden/>
    <w:locked/>
    <w:rsid w:val="00B66405"/>
    <w:rPr>
      <w:rFonts w:ascii="Tahoma" w:hAnsi="Tahoma" w:cs="Tahoma"/>
      <w:sz w:val="16"/>
      <w:szCs w:val="16"/>
    </w:rPr>
  </w:style>
  <w:style w:type="paragraph" w:styleId="CommentText">
    <w:name w:val="annotation text"/>
    <w:basedOn w:val="Normal"/>
    <w:link w:val="CommentTextChar"/>
    <w:uiPriority w:val="99"/>
    <w:semiHidden/>
    <w:rsid w:val="00400263"/>
    <w:rPr>
      <w:sz w:val="20"/>
      <w:szCs w:val="20"/>
    </w:rPr>
  </w:style>
  <w:style w:type="character" w:customStyle="1" w:styleId="CommentTextChar">
    <w:name w:val="Comment Text Char"/>
    <w:link w:val="CommentText"/>
    <w:uiPriority w:val="99"/>
    <w:semiHidden/>
    <w:locked/>
    <w:rsid w:val="004002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00263"/>
    <w:rPr>
      <w:b/>
      <w:bCs/>
    </w:rPr>
  </w:style>
  <w:style w:type="character" w:customStyle="1" w:styleId="CommentSubjectChar">
    <w:name w:val="Comment Subject Char"/>
    <w:link w:val="CommentSubject"/>
    <w:uiPriority w:val="99"/>
    <w:semiHidden/>
    <w:locked/>
    <w:rsid w:val="00400263"/>
    <w:rPr>
      <w:rFonts w:ascii="Times New Roman" w:hAnsi="Times New Roman" w:cs="Times New Roman"/>
      <w:b/>
      <w:bCs/>
      <w:sz w:val="20"/>
      <w:szCs w:val="20"/>
    </w:rPr>
  </w:style>
  <w:style w:type="character" w:styleId="Strong">
    <w:name w:val="Strong"/>
    <w:uiPriority w:val="99"/>
    <w:qFormat/>
    <w:rsid w:val="00DE573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8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 Biocide</dc:creator>
  <cp:keywords/>
  <dc:description/>
  <cp:lastModifiedBy>Anamaria - Biocide</cp:lastModifiedBy>
  <cp:revision>112</cp:revision>
  <cp:lastPrinted>2017-01-16T11:10:00Z</cp:lastPrinted>
  <dcterms:created xsi:type="dcterms:W3CDTF">2014-10-24T09:12:00Z</dcterms:created>
  <dcterms:modified xsi:type="dcterms:W3CDTF">2017-01-16T11:10:00Z</dcterms:modified>
</cp:coreProperties>
</file>